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2" w:rsidRDefault="003C2EF5" w:rsidP="003C2EF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313</w:t>
      </w:r>
    </w:p>
    <w:p w:rsidR="003C2EF5" w:rsidRDefault="003C2EF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E61C62" w:rsidRPr="00365315" w:rsidRDefault="00E61C62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place">
        <w:smartTag w:uri="urn:schemas-microsoft-com:office:smarttags" w:element="Stat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E61C62" w:rsidRPr="00365315" w:rsidRDefault="00E61C62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E61C62" w:rsidRPr="00365315" w:rsidRDefault="00E61C62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E61C62" w:rsidRDefault="00E61C62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E61C62" w:rsidRPr="00392441" w:rsidRDefault="00E61C6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Wood to Minister for Education and Training</w:t>
      </w:r>
    </w:p>
    <w:p w:rsidR="00E61C62" w:rsidRDefault="00E61C6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E61C62" w:rsidRPr="000903F2" w:rsidRDefault="00E61C62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Travel and Accommodation</w:t>
      </w:r>
    </w:p>
    <w:p w:rsidR="00E61C62" w:rsidRDefault="00E61C6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total expenditure on official air fares and how many trips does that cover in 2010/2011?</w:t>
      </w:r>
    </w:p>
    <w:p w:rsidR="00E61C62" w:rsidRPr="00CC6AEB" w:rsidRDefault="00E61C62" w:rsidP="00CC6AEB">
      <w:pPr>
        <w:ind w:left="360"/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9A2098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the expenditure on official international air fares and how many trips does that cover in 2010/2011?</w:t>
      </w:r>
    </w:p>
    <w:p w:rsidR="00E61C62" w:rsidRDefault="00E61C62" w:rsidP="00CC6AEB">
      <w:pPr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international air fares and how many trips does that cover in 2010/2011?</w:t>
      </w:r>
    </w:p>
    <w:p w:rsidR="00E61C62" w:rsidRPr="00CC6AEB" w:rsidRDefault="00E61C62" w:rsidP="00CC6AEB">
      <w:pPr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interstate air fares and how many trips does that cover in 2010/2011?</w:t>
      </w:r>
    </w:p>
    <w:p w:rsidR="00E61C62" w:rsidRDefault="00E61C62" w:rsidP="00CC6AEB">
      <w:pPr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interstate air fares and how many trips does that cover in 2010/2011?</w:t>
      </w:r>
    </w:p>
    <w:p w:rsidR="00E61C62" w:rsidRPr="00CC6AEB" w:rsidRDefault="00E61C62" w:rsidP="00CC6AEB">
      <w:pPr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intrastate air fares and how many trips does that cover in 2010/2011?</w:t>
      </w:r>
    </w:p>
    <w:p w:rsidR="00E61C62" w:rsidRDefault="00E61C62" w:rsidP="00FF660E">
      <w:pPr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intrastate air fares and how many trips does that cover in 2010/2011?</w:t>
      </w:r>
    </w:p>
    <w:p w:rsidR="00E61C62" w:rsidRPr="00CC6AEB" w:rsidRDefault="00E61C62" w:rsidP="00CC6AEB">
      <w:pPr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permanent and contract</w:t>
      </w:r>
      <w:r w:rsidRPr="00CC6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employees are provided </w:t>
      </w:r>
      <w:r w:rsidRPr="00CC6AEB">
        <w:rPr>
          <w:rFonts w:ascii="Arial" w:hAnsi="Arial" w:cs="Arial"/>
        </w:rPr>
        <w:t>accommodation</w:t>
      </w:r>
      <w:r>
        <w:rPr>
          <w:rFonts w:ascii="Arial" w:hAnsi="Arial" w:cs="Arial"/>
        </w:rPr>
        <w:t xml:space="preserve"> in:</w:t>
      </w:r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Darwin</w:t>
          </w:r>
        </w:smartTag>
      </w:smartTag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Katherine</w:t>
      </w:r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Tennant Creek</w:t>
      </w:r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Alice Springs</w:t>
        </w:r>
      </w:smartTag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Nhulunbuy</w:t>
      </w:r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Remote areas</w:t>
      </w:r>
    </w:p>
    <w:p w:rsidR="00E61C62" w:rsidRPr="00CC6AEB" w:rsidRDefault="00E61C62" w:rsidP="00CC6AEB">
      <w:pPr>
        <w:rPr>
          <w:rFonts w:ascii="Arial" w:hAnsi="Arial" w:cs="Arial"/>
        </w:rPr>
      </w:pPr>
    </w:p>
    <w:p w:rsidR="00E61C62" w:rsidRDefault="00E61C62" w:rsidP="00384A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total cost of providing this accommodation and a break-up of:</w:t>
      </w:r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Rents/Leases</w:t>
      </w:r>
    </w:p>
    <w:p w:rsidR="00E61C62" w:rsidRDefault="00E61C62" w:rsidP="00384A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Furniture</w:t>
      </w:r>
    </w:p>
    <w:p w:rsidR="00E61C62" w:rsidRDefault="00E61C62" w:rsidP="00FF660E">
      <w:pPr>
        <w:rPr>
          <w:rFonts w:ascii="Arial" w:hAnsi="Arial" w:cs="Arial"/>
        </w:rPr>
      </w:pPr>
    </w:p>
    <w:p w:rsidR="00E61C62" w:rsidRDefault="00E61C62" w:rsidP="00FF660E">
      <w:pPr>
        <w:rPr>
          <w:rFonts w:ascii="Arial" w:hAnsi="Arial" w:cs="Arial"/>
        </w:rPr>
      </w:pPr>
    </w:p>
    <w:p w:rsidR="00E61C62" w:rsidRPr="00CC6AEB" w:rsidRDefault="00E61C62" w:rsidP="00FF660E">
      <w:pPr>
        <w:rPr>
          <w:rFonts w:ascii="Arial" w:hAnsi="Arial" w:cs="Arial"/>
        </w:rPr>
      </w:pPr>
    </w:p>
    <w:p w:rsidR="00E61C62" w:rsidRDefault="00E61C62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CC6AEB">
        <w:rPr>
          <w:rFonts w:ascii="Arial" w:hAnsi="Arial" w:cs="Arial"/>
          <w:sz w:val="28"/>
          <w:szCs w:val="28"/>
        </w:rPr>
        <w:t>___________________________</w:t>
      </w:r>
    </w:p>
    <w:p w:rsidR="00384A8B" w:rsidRDefault="00384A8B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</w:p>
    <w:p w:rsidR="00384A8B" w:rsidRDefault="00384A8B" w:rsidP="00384A8B">
      <w:pPr>
        <w:pStyle w:val="Header"/>
        <w:tabs>
          <w:tab w:val="clear" w:pos="4320"/>
        </w:tabs>
        <w:ind w:left="284" w:right="425"/>
        <w:rPr>
          <w:rFonts w:ascii="Arial" w:hAnsi="Arial" w:cs="Arial"/>
          <w:sz w:val="28"/>
          <w:szCs w:val="28"/>
        </w:rPr>
      </w:pPr>
    </w:p>
    <w:p w:rsidR="00384A8B" w:rsidRDefault="00384A8B" w:rsidP="00384A8B">
      <w:pPr>
        <w:pStyle w:val="Header"/>
        <w:tabs>
          <w:tab w:val="clear" w:pos="4320"/>
        </w:tabs>
        <w:ind w:left="284" w:right="425"/>
        <w:rPr>
          <w:rFonts w:ascii="Arial" w:hAnsi="Arial" w:cs="Arial"/>
          <w:sz w:val="28"/>
          <w:szCs w:val="28"/>
        </w:rPr>
      </w:pPr>
    </w:p>
    <w:p w:rsidR="00384A8B" w:rsidRDefault="00384A8B" w:rsidP="00384A8B">
      <w:pPr>
        <w:pStyle w:val="Header"/>
        <w:tabs>
          <w:tab w:val="clear" w:pos="4320"/>
        </w:tabs>
        <w:ind w:left="284" w:right="425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ANSWERS:</w:t>
      </w:r>
    </w:p>
    <w:p w:rsidR="00384A8B" w:rsidRPr="00384A8B" w:rsidRDefault="00384A8B" w:rsidP="00384A8B">
      <w:pPr>
        <w:pStyle w:val="Header"/>
        <w:tabs>
          <w:tab w:val="clear" w:pos="4320"/>
        </w:tabs>
        <w:ind w:left="284" w:right="425"/>
        <w:rPr>
          <w:rFonts w:ascii="Arial" w:hAnsi="Arial" w:cs="Arial"/>
          <w:sz w:val="24"/>
          <w:szCs w:val="24"/>
        </w:rPr>
      </w:pPr>
    </w:p>
    <w:p w:rsidR="00384A8B" w:rsidRPr="00384A8B" w:rsidRDefault="00384A8B" w:rsidP="00384A8B">
      <w:pPr>
        <w:pStyle w:val="Header"/>
        <w:numPr>
          <w:ilvl w:val="0"/>
          <w:numId w:val="2"/>
        </w:numPr>
        <w:tabs>
          <w:tab w:val="clear" w:pos="4320"/>
        </w:tabs>
        <w:ind w:right="425" w:hanging="578"/>
        <w:rPr>
          <w:rFonts w:ascii="Arial" w:hAnsi="Arial" w:cs="Arial"/>
          <w:sz w:val="24"/>
          <w:szCs w:val="24"/>
        </w:rPr>
      </w:pPr>
      <w:r w:rsidRPr="00384A8B">
        <w:rPr>
          <w:rFonts w:ascii="Arial" w:hAnsi="Arial" w:cs="Arial"/>
          <w:sz w:val="24"/>
          <w:szCs w:val="24"/>
        </w:rPr>
        <w:t>Expenditure for official airfares in 2010/2011 was $ 2 447 003 and this consisted of 2907 trips.</w:t>
      </w:r>
    </w:p>
    <w:p w:rsidR="00384A8B" w:rsidRPr="00384A8B" w:rsidRDefault="00384A8B" w:rsidP="00384A8B">
      <w:pPr>
        <w:pStyle w:val="Header"/>
        <w:tabs>
          <w:tab w:val="clear" w:pos="4320"/>
        </w:tabs>
        <w:ind w:right="425"/>
        <w:rPr>
          <w:rFonts w:ascii="Arial" w:hAnsi="Arial" w:cs="Arial"/>
          <w:sz w:val="24"/>
          <w:szCs w:val="24"/>
        </w:rPr>
      </w:pPr>
    </w:p>
    <w:p w:rsidR="00384A8B" w:rsidRPr="00384A8B" w:rsidRDefault="00384A8B" w:rsidP="00384A8B">
      <w:pPr>
        <w:pStyle w:val="Header"/>
        <w:numPr>
          <w:ilvl w:val="0"/>
          <w:numId w:val="2"/>
        </w:numPr>
        <w:tabs>
          <w:tab w:val="clear" w:pos="4320"/>
        </w:tabs>
        <w:ind w:right="425" w:hanging="578"/>
        <w:rPr>
          <w:rFonts w:ascii="Arial" w:hAnsi="Arial" w:cs="Arial"/>
          <w:sz w:val="24"/>
          <w:szCs w:val="24"/>
        </w:rPr>
      </w:pPr>
      <w:r w:rsidRPr="00384A8B">
        <w:rPr>
          <w:rFonts w:ascii="Arial" w:hAnsi="Arial" w:cs="Arial"/>
          <w:sz w:val="24"/>
          <w:szCs w:val="24"/>
        </w:rPr>
        <w:t>There was 3 official international airfares in 2010/2011 with the cost being $5 516.</w:t>
      </w:r>
    </w:p>
    <w:p w:rsidR="00384A8B" w:rsidRPr="00384A8B" w:rsidRDefault="00384A8B" w:rsidP="00384A8B">
      <w:pPr>
        <w:pStyle w:val="Header"/>
        <w:tabs>
          <w:tab w:val="clear" w:pos="4320"/>
        </w:tabs>
        <w:ind w:left="1004" w:right="425"/>
        <w:rPr>
          <w:rFonts w:ascii="Arial" w:hAnsi="Arial" w:cs="Arial"/>
          <w:sz w:val="24"/>
          <w:szCs w:val="24"/>
        </w:rPr>
      </w:pPr>
    </w:p>
    <w:p w:rsidR="00384A8B" w:rsidRPr="00384A8B" w:rsidRDefault="00384A8B" w:rsidP="00384A8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78"/>
        <w:rPr>
          <w:rFonts w:ascii="Arial" w:hAnsi="Arial" w:cs="Arial"/>
          <w:sz w:val="24"/>
          <w:szCs w:val="24"/>
        </w:rPr>
      </w:pPr>
      <w:r w:rsidRPr="00384A8B">
        <w:rPr>
          <w:rFonts w:ascii="Arial" w:hAnsi="Arial" w:cs="Arial"/>
          <w:sz w:val="24"/>
          <w:szCs w:val="24"/>
        </w:rPr>
        <w:t xml:space="preserve">No international fares were in business class. 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</w:p>
    <w:p w:rsidR="00384A8B" w:rsidRPr="00384A8B" w:rsidRDefault="00384A8B" w:rsidP="00384A8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78"/>
        <w:rPr>
          <w:rFonts w:ascii="Arial" w:hAnsi="Arial" w:cs="Arial"/>
          <w:sz w:val="24"/>
          <w:szCs w:val="24"/>
        </w:rPr>
      </w:pPr>
      <w:r w:rsidRPr="00384A8B">
        <w:rPr>
          <w:rFonts w:ascii="Arial" w:hAnsi="Arial" w:cs="Arial"/>
          <w:sz w:val="24"/>
          <w:szCs w:val="24"/>
        </w:rPr>
        <w:t>There were 589 official interstate airfares in 2010/2011 which amounted to $670 230.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</w:p>
    <w:p w:rsidR="00384A8B" w:rsidRPr="00384A8B" w:rsidRDefault="00384A8B" w:rsidP="00384A8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78"/>
        <w:rPr>
          <w:rFonts w:ascii="Arial" w:hAnsi="Arial" w:cs="Arial"/>
          <w:sz w:val="24"/>
          <w:szCs w:val="24"/>
        </w:rPr>
      </w:pPr>
      <w:r w:rsidRPr="00384A8B">
        <w:rPr>
          <w:rFonts w:ascii="Arial" w:hAnsi="Arial" w:cs="Arial"/>
          <w:sz w:val="24"/>
          <w:szCs w:val="24"/>
        </w:rPr>
        <w:t>There were 17 official business class interstate airfares in 2010/2011 which amounted to $47 022.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</w:p>
    <w:p w:rsidR="00384A8B" w:rsidRPr="00384A8B" w:rsidRDefault="00384A8B" w:rsidP="00384A8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78"/>
        <w:rPr>
          <w:rFonts w:ascii="Arial" w:hAnsi="Arial" w:cs="Arial"/>
          <w:sz w:val="24"/>
          <w:szCs w:val="24"/>
        </w:rPr>
      </w:pPr>
      <w:r w:rsidRPr="00384A8B">
        <w:rPr>
          <w:rFonts w:ascii="Arial" w:hAnsi="Arial" w:cs="Arial"/>
          <w:sz w:val="24"/>
          <w:szCs w:val="24"/>
        </w:rPr>
        <w:t>There were 2315 official intrastate airfares in 2010/2011 which amounted to $1 771 257.</w:t>
      </w:r>
    </w:p>
    <w:p w:rsid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</w:rPr>
      </w:pPr>
    </w:p>
    <w:p w:rsidR="00384A8B" w:rsidRPr="00384A8B" w:rsidRDefault="00384A8B" w:rsidP="00384A8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78"/>
        <w:rPr>
          <w:rFonts w:ascii="Arial" w:hAnsi="Arial" w:cs="Arial"/>
          <w:sz w:val="24"/>
          <w:szCs w:val="24"/>
        </w:rPr>
      </w:pPr>
      <w:r w:rsidRPr="00384A8B">
        <w:rPr>
          <w:rFonts w:ascii="Arial" w:hAnsi="Arial" w:cs="Arial"/>
          <w:sz w:val="24"/>
          <w:szCs w:val="24"/>
        </w:rPr>
        <w:t>There was 1 official business class intrastate airfare in</w:t>
      </w:r>
      <w:r w:rsidR="000422FA">
        <w:rPr>
          <w:rFonts w:ascii="Arial" w:hAnsi="Arial" w:cs="Arial"/>
          <w:sz w:val="24"/>
          <w:szCs w:val="24"/>
        </w:rPr>
        <w:t xml:space="preserve"> 2010/2011 which amounted to $1 </w:t>
      </w:r>
      <w:r w:rsidRPr="00384A8B">
        <w:rPr>
          <w:rFonts w:ascii="Arial" w:hAnsi="Arial" w:cs="Arial"/>
          <w:sz w:val="24"/>
          <w:szCs w:val="24"/>
        </w:rPr>
        <w:t>145.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</w:p>
    <w:p w:rsidR="00384A8B" w:rsidRPr="00384A8B" w:rsidRDefault="00384A8B" w:rsidP="00384A8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384A8B">
        <w:rPr>
          <w:rFonts w:ascii="Arial" w:hAnsi="Arial" w:cs="Arial"/>
          <w:sz w:val="24"/>
          <w:szCs w:val="24"/>
        </w:rPr>
        <w:t>Nil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384A8B">
        <w:rPr>
          <w:rFonts w:ascii="Arial" w:hAnsi="Arial" w:cs="Arial"/>
          <w:sz w:val="24"/>
          <w:szCs w:val="24"/>
        </w:rPr>
        <w:t>97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384A8B">
        <w:rPr>
          <w:rFonts w:ascii="Arial" w:hAnsi="Arial" w:cs="Arial"/>
          <w:sz w:val="24"/>
          <w:szCs w:val="24"/>
        </w:rPr>
        <w:t>70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384A8B">
        <w:rPr>
          <w:rFonts w:ascii="Arial" w:hAnsi="Arial" w:cs="Arial"/>
          <w:sz w:val="24"/>
          <w:szCs w:val="24"/>
        </w:rPr>
        <w:t>Nil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384A8B">
        <w:rPr>
          <w:rFonts w:ascii="Arial" w:hAnsi="Arial" w:cs="Arial"/>
          <w:sz w:val="24"/>
          <w:szCs w:val="24"/>
        </w:rPr>
        <w:t>73</w:t>
      </w:r>
    </w:p>
    <w:p w:rsid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r w:rsidRPr="00384A8B">
        <w:rPr>
          <w:rFonts w:ascii="Arial" w:hAnsi="Arial" w:cs="Arial"/>
          <w:sz w:val="24"/>
          <w:szCs w:val="24"/>
        </w:rPr>
        <w:t>612</w:t>
      </w:r>
    </w:p>
    <w:p w:rsidR="00384A8B" w:rsidRPr="00384A8B" w:rsidRDefault="00384A8B" w:rsidP="00384A8B">
      <w:pPr>
        <w:pStyle w:val="ListParagraph"/>
        <w:autoSpaceDE w:val="0"/>
        <w:autoSpaceDN w:val="0"/>
        <w:adjustRightInd w:val="0"/>
        <w:ind w:left="1004"/>
        <w:rPr>
          <w:rFonts w:ascii="Arial" w:hAnsi="Arial" w:cs="Arial"/>
          <w:sz w:val="24"/>
          <w:szCs w:val="24"/>
        </w:rPr>
      </w:pPr>
    </w:p>
    <w:p w:rsidR="00384A8B" w:rsidRPr="00A833E9" w:rsidRDefault="00384A8B" w:rsidP="00A833E9">
      <w:pPr>
        <w:pStyle w:val="ListParagraph"/>
        <w:numPr>
          <w:ilvl w:val="0"/>
          <w:numId w:val="2"/>
        </w:numPr>
        <w:tabs>
          <w:tab w:val="left" w:pos="1276"/>
        </w:tabs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A833E9">
        <w:rPr>
          <w:rFonts w:ascii="Arial" w:hAnsi="Arial" w:cs="Arial"/>
          <w:sz w:val="24"/>
          <w:szCs w:val="24"/>
        </w:rPr>
        <w:t xml:space="preserve">a. </w:t>
      </w:r>
    </w:p>
    <w:p w:rsidR="00A833E9" w:rsidRPr="00A833E9" w:rsidRDefault="00A833E9" w:rsidP="00A833E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A833E9">
        <w:rPr>
          <w:rFonts w:ascii="Arial" w:hAnsi="Arial" w:cs="Arial"/>
          <w:sz w:val="24"/>
          <w:szCs w:val="24"/>
        </w:rPr>
        <w:t>Responsibility and Budget transferred to DHLGRS in the 2006-07 financial year</w:t>
      </w:r>
    </w:p>
    <w:p w:rsidR="00A833E9" w:rsidRPr="00A833E9" w:rsidRDefault="00A833E9" w:rsidP="00A833E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A833E9">
        <w:rPr>
          <w:rFonts w:ascii="Arial" w:hAnsi="Arial" w:cs="Arial"/>
          <w:sz w:val="24"/>
          <w:szCs w:val="24"/>
        </w:rPr>
        <w:t>DET transferred $7.143 million in appropriation to fund cost of Government Employee Housing at that time</w:t>
      </w:r>
    </w:p>
    <w:p w:rsidR="00A833E9" w:rsidRPr="00A833E9" w:rsidRDefault="00A833E9" w:rsidP="00A833E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A833E9">
        <w:rPr>
          <w:rFonts w:ascii="Arial" w:hAnsi="Arial" w:cs="Arial"/>
          <w:sz w:val="24"/>
          <w:szCs w:val="24"/>
        </w:rPr>
        <w:t xml:space="preserve">A further $600 000 was transferred in 2010-11, and $365 000 was transferred in 2011-12. </w:t>
      </w:r>
    </w:p>
    <w:p w:rsidR="00A833E9" w:rsidRPr="00A833E9" w:rsidRDefault="00A833E9" w:rsidP="00A833E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A833E9">
        <w:rPr>
          <w:rFonts w:ascii="Arial" w:hAnsi="Arial" w:cs="Arial"/>
          <w:sz w:val="24"/>
          <w:szCs w:val="24"/>
        </w:rPr>
        <w:t>All transfers are ongoing.</w:t>
      </w:r>
    </w:p>
    <w:p w:rsidR="00A833E9" w:rsidRPr="00A833E9" w:rsidRDefault="00A833E9" w:rsidP="00A833E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A833E9">
        <w:rPr>
          <w:rFonts w:ascii="Arial" w:hAnsi="Arial" w:cs="Arial"/>
          <w:sz w:val="24"/>
          <w:szCs w:val="24"/>
        </w:rPr>
        <w:t xml:space="preserve">DET still incurs accommodation costs for teacher housing at </w:t>
      </w:r>
      <w:proofErr w:type="spellStart"/>
      <w:r w:rsidRPr="00A833E9">
        <w:rPr>
          <w:rFonts w:ascii="Arial" w:hAnsi="Arial" w:cs="Arial"/>
          <w:sz w:val="24"/>
          <w:szCs w:val="24"/>
        </w:rPr>
        <w:t>Yulara</w:t>
      </w:r>
      <w:proofErr w:type="spellEnd"/>
      <w:r w:rsidRPr="00A833E9">
        <w:rPr>
          <w:rFonts w:ascii="Arial" w:hAnsi="Arial" w:cs="Arial"/>
          <w:sz w:val="24"/>
          <w:szCs w:val="24"/>
        </w:rPr>
        <w:t xml:space="preserve"> under a special arrangement with the resort management. The year to date expense is approximately $99 </w:t>
      </w:r>
      <w:bookmarkStart w:id="0" w:name="_GoBack"/>
      <w:bookmarkEnd w:id="0"/>
      <w:r w:rsidRPr="00A833E9">
        <w:rPr>
          <w:rFonts w:ascii="Arial" w:hAnsi="Arial" w:cs="Arial"/>
          <w:sz w:val="24"/>
          <w:szCs w:val="24"/>
        </w:rPr>
        <w:t>000.</w:t>
      </w:r>
    </w:p>
    <w:p w:rsidR="00A833E9" w:rsidRDefault="00A833E9" w:rsidP="00384A8B">
      <w:pPr>
        <w:spacing w:after="200" w:line="276" w:lineRule="auto"/>
        <w:ind w:left="993"/>
        <w:rPr>
          <w:rFonts w:ascii="Arial" w:hAnsi="Arial" w:cs="Arial"/>
        </w:rPr>
      </w:pPr>
    </w:p>
    <w:p w:rsidR="00384A8B" w:rsidRPr="00384A8B" w:rsidRDefault="00384A8B" w:rsidP="00384A8B">
      <w:pPr>
        <w:spacing w:after="200" w:line="276" w:lineRule="auto"/>
        <w:ind w:left="993"/>
        <w:rPr>
          <w:rFonts w:ascii="Arial" w:hAnsi="Arial" w:cs="Arial"/>
        </w:rPr>
      </w:pPr>
      <w:r w:rsidRPr="00384A8B">
        <w:rPr>
          <w:rFonts w:ascii="Arial" w:hAnsi="Arial" w:cs="Arial"/>
        </w:rPr>
        <w:t>b. The cost</w:t>
      </w:r>
      <w:r w:rsidR="000422FA">
        <w:rPr>
          <w:rFonts w:ascii="Arial" w:hAnsi="Arial" w:cs="Arial"/>
        </w:rPr>
        <w:t xml:space="preserve"> of providing furniture is $345 </w:t>
      </w:r>
      <w:r w:rsidRPr="00384A8B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</w:p>
    <w:sectPr w:rsidR="00384A8B" w:rsidRPr="00384A8B" w:rsidSect="002E2028">
      <w:pgSz w:w="11906" w:h="16838" w:code="9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7E" w:rsidRDefault="0006267E">
      <w:r>
        <w:separator/>
      </w:r>
    </w:p>
  </w:endnote>
  <w:endnote w:type="continuationSeparator" w:id="0">
    <w:p w:rsidR="0006267E" w:rsidRDefault="0006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7E" w:rsidRDefault="0006267E">
      <w:r>
        <w:separator/>
      </w:r>
    </w:p>
  </w:footnote>
  <w:footnote w:type="continuationSeparator" w:id="0">
    <w:p w:rsidR="0006267E" w:rsidRDefault="00062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82A"/>
    <w:multiLevelType w:val="hybridMultilevel"/>
    <w:tmpl w:val="E6666BD2"/>
    <w:lvl w:ilvl="0" w:tplc="82BA9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D44269"/>
    <w:multiLevelType w:val="hybridMultilevel"/>
    <w:tmpl w:val="88FA73E8"/>
    <w:lvl w:ilvl="0" w:tplc="3F16ACD8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96D515B"/>
    <w:multiLevelType w:val="hybridMultilevel"/>
    <w:tmpl w:val="5376568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F0908D1"/>
    <w:multiLevelType w:val="hybridMultilevel"/>
    <w:tmpl w:val="00B2E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422FA"/>
    <w:rsid w:val="000503BE"/>
    <w:rsid w:val="0006267E"/>
    <w:rsid w:val="000903F2"/>
    <w:rsid w:val="000B24A2"/>
    <w:rsid w:val="000B668F"/>
    <w:rsid w:val="000D72E5"/>
    <w:rsid w:val="000E2B0A"/>
    <w:rsid w:val="00107225"/>
    <w:rsid w:val="001172B6"/>
    <w:rsid w:val="001A4FC1"/>
    <w:rsid w:val="001F52EC"/>
    <w:rsid w:val="00213341"/>
    <w:rsid w:val="002211AB"/>
    <w:rsid w:val="002505A9"/>
    <w:rsid w:val="002608E6"/>
    <w:rsid w:val="002609C7"/>
    <w:rsid w:val="00294639"/>
    <w:rsid w:val="002951F2"/>
    <w:rsid w:val="002B1B2D"/>
    <w:rsid w:val="002B640E"/>
    <w:rsid w:val="002E0091"/>
    <w:rsid w:val="002E1C69"/>
    <w:rsid w:val="002E2028"/>
    <w:rsid w:val="002E476F"/>
    <w:rsid w:val="0030052C"/>
    <w:rsid w:val="003075B1"/>
    <w:rsid w:val="00365315"/>
    <w:rsid w:val="00384A8B"/>
    <w:rsid w:val="00391C25"/>
    <w:rsid w:val="00392441"/>
    <w:rsid w:val="003A3713"/>
    <w:rsid w:val="003C2EF5"/>
    <w:rsid w:val="003C5685"/>
    <w:rsid w:val="003D0185"/>
    <w:rsid w:val="003D2DB0"/>
    <w:rsid w:val="00405006"/>
    <w:rsid w:val="00406FD8"/>
    <w:rsid w:val="0040736C"/>
    <w:rsid w:val="0046173F"/>
    <w:rsid w:val="00463301"/>
    <w:rsid w:val="00474E58"/>
    <w:rsid w:val="004A31A6"/>
    <w:rsid w:val="004C11E7"/>
    <w:rsid w:val="004C1EE0"/>
    <w:rsid w:val="004C3267"/>
    <w:rsid w:val="004D148A"/>
    <w:rsid w:val="004F1370"/>
    <w:rsid w:val="004F314D"/>
    <w:rsid w:val="00520B2D"/>
    <w:rsid w:val="00530DC7"/>
    <w:rsid w:val="0055377C"/>
    <w:rsid w:val="00561A71"/>
    <w:rsid w:val="005720A4"/>
    <w:rsid w:val="005773E5"/>
    <w:rsid w:val="005913BA"/>
    <w:rsid w:val="005A3FD3"/>
    <w:rsid w:val="005C08C8"/>
    <w:rsid w:val="005D673C"/>
    <w:rsid w:val="005D781A"/>
    <w:rsid w:val="005E177C"/>
    <w:rsid w:val="0062562F"/>
    <w:rsid w:val="006C65FF"/>
    <w:rsid w:val="006D32C2"/>
    <w:rsid w:val="006D65BF"/>
    <w:rsid w:val="006D7D08"/>
    <w:rsid w:val="007151CF"/>
    <w:rsid w:val="00732431"/>
    <w:rsid w:val="00741AFE"/>
    <w:rsid w:val="007E581D"/>
    <w:rsid w:val="00804447"/>
    <w:rsid w:val="00805AA5"/>
    <w:rsid w:val="008149DF"/>
    <w:rsid w:val="00833BE2"/>
    <w:rsid w:val="00835AE1"/>
    <w:rsid w:val="0085352E"/>
    <w:rsid w:val="0088612C"/>
    <w:rsid w:val="00894502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66B2B"/>
    <w:rsid w:val="009A2098"/>
    <w:rsid w:val="009A782C"/>
    <w:rsid w:val="009D1817"/>
    <w:rsid w:val="009D304A"/>
    <w:rsid w:val="00A403E5"/>
    <w:rsid w:val="00A41CF2"/>
    <w:rsid w:val="00A54895"/>
    <w:rsid w:val="00A65D36"/>
    <w:rsid w:val="00A833E9"/>
    <w:rsid w:val="00AB54FB"/>
    <w:rsid w:val="00AC7F35"/>
    <w:rsid w:val="00AD062E"/>
    <w:rsid w:val="00AD2468"/>
    <w:rsid w:val="00AD6977"/>
    <w:rsid w:val="00B356EE"/>
    <w:rsid w:val="00B60DAA"/>
    <w:rsid w:val="00B74193"/>
    <w:rsid w:val="00B91335"/>
    <w:rsid w:val="00BA6195"/>
    <w:rsid w:val="00BB7D2A"/>
    <w:rsid w:val="00BC624E"/>
    <w:rsid w:val="00BE788A"/>
    <w:rsid w:val="00BF38DD"/>
    <w:rsid w:val="00BF4C19"/>
    <w:rsid w:val="00C05602"/>
    <w:rsid w:val="00C368CC"/>
    <w:rsid w:val="00C44119"/>
    <w:rsid w:val="00CC6AEB"/>
    <w:rsid w:val="00CF32F2"/>
    <w:rsid w:val="00D128F8"/>
    <w:rsid w:val="00D25C8B"/>
    <w:rsid w:val="00D57ECD"/>
    <w:rsid w:val="00D91306"/>
    <w:rsid w:val="00D91E0F"/>
    <w:rsid w:val="00DB0879"/>
    <w:rsid w:val="00DB6475"/>
    <w:rsid w:val="00DD0DF2"/>
    <w:rsid w:val="00DD6246"/>
    <w:rsid w:val="00E61C62"/>
    <w:rsid w:val="00E92AE6"/>
    <w:rsid w:val="00E93A79"/>
    <w:rsid w:val="00EB3604"/>
    <w:rsid w:val="00EB3EBC"/>
    <w:rsid w:val="00EC69AA"/>
    <w:rsid w:val="00F05780"/>
    <w:rsid w:val="00F14115"/>
    <w:rsid w:val="00F87F4F"/>
    <w:rsid w:val="00F9540D"/>
    <w:rsid w:val="00FE1C1C"/>
    <w:rsid w:val="00FF22E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604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oyx</cp:lastModifiedBy>
  <cp:revision>3</cp:revision>
  <cp:lastPrinted>2012-06-22T04:27:00Z</cp:lastPrinted>
  <dcterms:created xsi:type="dcterms:W3CDTF">2012-06-29T06:42:00Z</dcterms:created>
  <dcterms:modified xsi:type="dcterms:W3CDTF">2012-06-29T06:44:00Z</dcterms:modified>
</cp:coreProperties>
</file>