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C963BC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F64533">
        <w:rPr>
          <w:rFonts w:ascii="Arial" w:hAnsi="Arial" w:cs="Arial"/>
          <w:b/>
          <w:sz w:val="28"/>
          <w:szCs w:val="28"/>
        </w:rPr>
        <w:t>3</w:t>
      </w:r>
      <w:r w:rsidR="0025190F">
        <w:rPr>
          <w:rFonts w:ascii="Arial" w:hAnsi="Arial" w:cs="Arial"/>
          <w:b/>
          <w:sz w:val="28"/>
          <w:szCs w:val="28"/>
        </w:rPr>
        <w:t>6</w:t>
      </w:r>
      <w:r w:rsidR="00482B16">
        <w:rPr>
          <w:rFonts w:ascii="Arial" w:hAnsi="Arial" w:cs="Arial"/>
          <w:b/>
          <w:sz w:val="28"/>
          <w:szCs w:val="28"/>
        </w:rPr>
        <w:t>7</w:t>
      </w:r>
    </w:p>
    <w:p w:rsidR="00365315" w:rsidRDefault="00365315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F64533" w:rsidRDefault="00BB7D2A" w:rsidP="00C963BC">
      <w:pPr>
        <w:jc w:val="center"/>
        <w:rPr>
          <w:rFonts w:ascii="Arial" w:hAnsi="Arial" w:cs="Arial"/>
          <w:b/>
        </w:rPr>
      </w:pPr>
      <w:r w:rsidRPr="00F64533">
        <w:rPr>
          <w:rFonts w:ascii="Arial" w:hAnsi="Arial" w:cs="Arial"/>
          <w:b/>
        </w:rPr>
        <w:t>WRITTEN QUESTION</w:t>
      </w:r>
    </w:p>
    <w:p w:rsidR="005D781A" w:rsidRPr="00F64533" w:rsidRDefault="005D781A" w:rsidP="00C963BC">
      <w:pPr>
        <w:pStyle w:val="Header"/>
        <w:tabs>
          <w:tab w:val="clear" w:pos="4320"/>
          <w:tab w:val="clear" w:pos="8640"/>
        </w:tabs>
        <w:ind w:left="141" w:right="850"/>
        <w:jc w:val="both"/>
        <w:rPr>
          <w:rFonts w:ascii="Arial" w:hAnsi="Arial"/>
          <w:sz w:val="24"/>
          <w:szCs w:val="24"/>
        </w:rPr>
      </w:pPr>
    </w:p>
    <w:p w:rsidR="00482B16" w:rsidRPr="008B3B07" w:rsidRDefault="00810D25" w:rsidP="00482B16">
      <w:p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r w:rsidR="00482B16">
        <w:rPr>
          <w:rFonts w:ascii="Arial" w:hAnsi="Arial" w:cs="Arial"/>
        </w:rPr>
        <w:t>Tollner Minister for Business and Employment,</w:t>
      </w:r>
      <w:r w:rsidR="00482B16" w:rsidRPr="008B3B07">
        <w:rPr>
          <w:rFonts w:ascii="Arial" w:hAnsi="Arial" w:cs="Arial"/>
        </w:rPr>
        <w:t xml:space="preserve"> in relation to the portfolio areas within the </w:t>
      </w:r>
      <w:r w:rsidR="00482B16">
        <w:rPr>
          <w:rFonts w:ascii="Arial" w:hAnsi="Arial" w:cs="Arial"/>
        </w:rPr>
        <w:t xml:space="preserve">Department of Business and Employment. </w:t>
      </w:r>
    </w:p>
    <w:p w:rsidR="00482B16" w:rsidRDefault="00482B16" w:rsidP="00482B16">
      <w:pPr>
        <w:ind w:left="567" w:right="567"/>
        <w:jc w:val="both"/>
        <w:rPr>
          <w:rFonts w:ascii="Arial" w:hAnsi="Arial" w:cs="Arial"/>
        </w:rPr>
      </w:pPr>
    </w:p>
    <w:p w:rsidR="00482B16" w:rsidRPr="00482B16" w:rsidRDefault="00482B16" w:rsidP="00482B16">
      <w:pPr>
        <w:ind w:left="426" w:right="567"/>
        <w:jc w:val="both"/>
        <w:rPr>
          <w:rFonts w:ascii="Arial" w:hAnsi="Arial" w:cs="Arial"/>
          <w:b/>
        </w:rPr>
      </w:pPr>
      <w:r w:rsidRPr="00482B16">
        <w:rPr>
          <w:rFonts w:ascii="Arial" w:hAnsi="Arial" w:cs="Arial"/>
          <w:b/>
        </w:rPr>
        <w:t>Department of Business and Employment – Payroll Division</w:t>
      </w:r>
    </w:p>
    <w:p w:rsidR="00482B16" w:rsidRDefault="00482B16" w:rsidP="00482B16">
      <w:pPr>
        <w:ind w:left="567" w:right="567"/>
        <w:jc w:val="both"/>
        <w:rPr>
          <w:rFonts w:ascii="Arial" w:hAnsi="Arial" w:cs="Arial"/>
        </w:rPr>
      </w:pPr>
    </w:p>
    <w:p w:rsidR="00482B16" w:rsidRPr="008B3B07" w:rsidRDefault="00482B16" w:rsidP="00482B16">
      <w:pPr>
        <w:ind w:left="567" w:right="567"/>
        <w:jc w:val="both"/>
        <w:rPr>
          <w:rFonts w:ascii="Arial" w:hAnsi="Arial" w:cs="Arial"/>
        </w:rPr>
      </w:pPr>
    </w:p>
    <w:p w:rsidR="00482B16" w:rsidRPr="00AB669E" w:rsidRDefault="00482B16" w:rsidP="00482B16">
      <w:pPr>
        <w:ind w:left="426" w:right="567"/>
        <w:jc w:val="both"/>
        <w:rPr>
          <w:rFonts w:ascii="Arial" w:hAnsi="Arial" w:cs="Arial"/>
          <w:b/>
        </w:rPr>
      </w:pPr>
      <w:r w:rsidRPr="00AB669E">
        <w:rPr>
          <w:rFonts w:ascii="Arial" w:hAnsi="Arial" w:cs="Arial"/>
          <w:b/>
        </w:rPr>
        <w:t>Payroll Division</w:t>
      </w:r>
    </w:p>
    <w:p w:rsidR="00482B16" w:rsidRPr="00AB669E" w:rsidRDefault="00482B16" w:rsidP="00482B16">
      <w:pPr>
        <w:ind w:left="426" w:right="567"/>
        <w:jc w:val="both"/>
        <w:rPr>
          <w:rFonts w:ascii="Arial" w:hAnsi="Arial" w:cs="Arial"/>
          <w:b/>
        </w:rPr>
      </w:pPr>
    </w:p>
    <w:p w:rsidR="00482B16" w:rsidRDefault="00482B16" w:rsidP="00186B42">
      <w:pPr>
        <w:numPr>
          <w:ilvl w:val="0"/>
          <w:numId w:val="2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From 01 July 2011 to 31 March 2012, h</w:t>
      </w:r>
      <w:r w:rsidRPr="00AB669E">
        <w:rPr>
          <w:rFonts w:ascii="Arial" w:hAnsi="Arial" w:cs="Arial"/>
        </w:rPr>
        <w:t>ow many payroll school in takes have been conducted</w:t>
      </w:r>
      <w:r>
        <w:rPr>
          <w:rFonts w:ascii="Arial" w:hAnsi="Arial" w:cs="Arial"/>
        </w:rPr>
        <w:t>?</w:t>
      </w:r>
    </w:p>
    <w:p w:rsidR="000966DF" w:rsidRDefault="000966DF" w:rsidP="007E63B8">
      <w:pPr>
        <w:pStyle w:val="ListParagraph"/>
        <w:spacing w:before="120"/>
        <w:ind w:right="85"/>
        <w:jc w:val="both"/>
        <w:rPr>
          <w:rFonts w:ascii="Arial" w:hAnsi="Arial" w:cs="Arial"/>
          <w:sz w:val="24"/>
          <w:szCs w:val="24"/>
        </w:rPr>
      </w:pPr>
    </w:p>
    <w:p w:rsidR="007E63B8" w:rsidRPr="007E63B8" w:rsidRDefault="007E63B8" w:rsidP="007E63B8">
      <w:pPr>
        <w:pStyle w:val="ListParagraph"/>
        <w:spacing w:before="120"/>
        <w:ind w:right="85"/>
        <w:jc w:val="both"/>
        <w:rPr>
          <w:rFonts w:ascii="Arial" w:hAnsi="Arial" w:cs="Arial"/>
          <w:sz w:val="24"/>
          <w:szCs w:val="24"/>
        </w:rPr>
      </w:pPr>
      <w:r w:rsidRPr="007E63B8">
        <w:rPr>
          <w:rFonts w:ascii="Arial" w:hAnsi="Arial" w:cs="Arial"/>
          <w:sz w:val="24"/>
          <w:szCs w:val="24"/>
        </w:rPr>
        <w:t xml:space="preserve">Two </w:t>
      </w:r>
    </w:p>
    <w:p w:rsidR="00482B16" w:rsidRPr="00AB669E" w:rsidRDefault="00482B16" w:rsidP="00482B16">
      <w:pPr>
        <w:ind w:left="426" w:right="567"/>
        <w:jc w:val="both"/>
        <w:rPr>
          <w:rFonts w:ascii="Arial" w:hAnsi="Arial" w:cs="Arial"/>
        </w:rPr>
      </w:pPr>
    </w:p>
    <w:p w:rsidR="00482B16" w:rsidRPr="00AB669E" w:rsidRDefault="00482B16" w:rsidP="00186B42">
      <w:pPr>
        <w:numPr>
          <w:ilvl w:val="0"/>
          <w:numId w:val="2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What is the total amount of employees who have gained permanent AO2 level for the same period through the payroll school?</w:t>
      </w:r>
    </w:p>
    <w:p w:rsidR="00482B16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 xml:space="preserve">Break down by gender </w:t>
      </w:r>
    </w:p>
    <w:p w:rsidR="007E63B8" w:rsidRDefault="007E63B8" w:rsidP="007E63B8">
      <w:pPr>
        <w:ind w:right="567"/>
        <w:jc w:val="both"/>
        <w:rPr>
          <w:rFonts w:ascii="Arial" w:hAnsi="Arial" w:cs="Arial"/>
        </w:rPr>
      </w:pPr>
    </w:p>
    <w:p w:rsidR="007E63B8" w:rsidRPr="00F23EEC" w:rsidRDefault="007E63B8" w:rsidP="007E63B8">
      <w:pPr>
        <w:spacing w:before="120"/>
        <w:ind w:right="85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Total 22</w:t>
      </w:r>
    </w:p>
    <w:p w:rsidR="007E63B8" w:rsidRPr="00F23EEC" w:rsidRDefault="007E63B8" w:rsidP="007E63B8">
      <w:pPr>
        <w:spacing w:before="120"/>
        <w:ind w:right="85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 xml:space="preserve">3 male </w:t>
      </w:r>
      <w:r>
        <w:rPr>
          <w:rFonts w:ascii="Arial" w:hAnsi="Arial" w:cs="Arial"/>
        </w:rPr>
        <w:t xml:space="preserve">/ </w:t>
      </w:r>
      <w:r w:rsidRPr="00F23EEC">
        <w:rPr>
          <w:rFonts w:ascii="Arial" w:hAnsi="Arial" w:cs="Arial"/>
        </w:rPr>
        <w:t>19 female</w:t>
      </w:r>
    </w:p>
    <w:p w:rsidR="007E63B8" w:rsidRPr="00AB669E" w:rsidRDefault="007E63B8" w:rsidP="007E63B8">
      <w:pPr>
        <w:ind w:right="567"/>
        <w:jc w:val="both"/>
        <w:rPr>
          <w:rFonts w:ascii="Arial" w:hAnsi="Arial" w:cs="Arial"/>
        </w:rPr>
      </w:pPr>
    </w:p>
    <w:p w:rsidR="00482B16" w:rsidRPr="00AB669E" w:rsidRDefault="00482B16" w:rsidP="00482B16">
      <w:pPr>
        <w:ind w:left="426" w:right="567"/>
        <w:jc w:val="both"/>
        <w:rPr>
          <w:rFonts w:ascii="Arial" w:hAnsi="Arial" w:cs="Arial"/>
        </w:rPr>
      </w:pPr>
    </w:p>
    <w:p w:rsidR="00482B16" w:rsidRPr="00AB669E" w:rsidRDefault="00482B16" w:rsidP="00186B42">
      <w:pPr>
        <w:numPr>
          <w:ilvl w:val="0"/>
          <w:numId w:val="2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 xml:space="preserve">As at </w:t>
      </w:r>
      <w:r>
        <w:rPr>
          <w:rFonts w:ascii="Arial" w:hAnsi="Arial" w:cs="Arial"/>
        </w:rPr>
        <w:t xml:space="preserve">Payday 20, 28 March 2012, </w:t>
      </w:r>
      <w:r w:rsidRPr="00AB669E">
        <w:rPr>
          <w:rFonts w:ascii="Arial" w:hAnsi="Arial" w:cs="Arial"/>
        </w:rPr>
        <w:t>how many employees of the payroll in takes are still employed in payroll?</w:t>
      </w:r>
    </w:p>
    <w:p w:rsidR="00482B16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Break down by gender and level</w:t>
      </w:r>
    </w:p>
    <w:p w:rsidR="000966DF" w:rsidRDefault="000966DF" w:rsidP="007E63B8">
      <w:pPr>
        <w:spacing w:before="120"/>
        <w:ind w:left="720" w:right="85"/>
        <w:jc w:val="both"/>
        <w:rPr>
          <w:rFonts w:ascii="Arial" w:hAnsi="Arial" w:cs="Arial"/>
        </w:rPr>
      </w:pPr>
    </w:p>
    <w:p w:rsidR="007E63B8" w:rsidRPr="007E63B8" w:rsidRDefault="007E63B8" w:rsidP="007E63B8">
      <w:pPr>
        <w:spacing w:before="120"/>
        <w:ind w:left="720" w:right="85"/>
        <w:jc w:val="both"/>
        <w:rPr>
          <w:rFonts w:ascii="Arial" w:hAnsi="Arial" w:cs="Arial"/>
        </w:rPr>
      </w:pPr>
      <w:r w:rsidRPr="007E63B8">
        <w:rPr>
          <w:rFonts w:ascii="Arial" w:hAnsi="Arial" w:cs="Arial"/>
        </w:rPr>
        <w:t>Total 21</w:t>
      </w:r>
    </w:p>
    <w:p w:rsidR="007E63B8" w:rsidRPr="007E63B8" w:rsidRDefault="007E63B8" w:rsidP="007E63B8">
      <w:pPr>
        <w:spacing w:before="120"/>
        <w:ind w:right="85" w:firstLine="720"/>
        <w:jc w:val="both"/>
        <w:rPr>
          <w:rFonts w:ascii="Arial" w:hAnsi="Arial" w:cs="Arial"/>
        </w:rPr>
      </w:pPr>
      <w:r w:rsidRPr="007E63B8">
        <w:rPr>
          <w:rFonts w:ascii="Arial" w:hAnsi="Arial" w:cs="Arial"/>
        </w:rPr>
        <w:t>3 male (AO2)</w:t>
      </w:r>
    </w:p>
    <w:p w:rsidR="007E63B8" w:rsidRPr="007E63B8" w:rsidRDefault="007E63B8" w:rsidP="007E63B8">
      <w:pPr>
        <w:spacing w:before="120"/>
        <w:ind w:right="85" w:firstLine="720"/>
        <w:jc w:val="both"/>
        <w:rPr>
          <w:rFonts w:ascii="Arial" w:hAnsi="Arial" w:cs="Arial"/>
        </w:rPr>
      </w:pPr>
      <w:r w:rsidRPr="007E63B8">
        <w:rPr>
          <w:rFonts w:ascii="Arial" w:hAnsi="Arial" w:cs="Arial"/>
        </w:rPr>
        <w:t xml:space="preserve">18 female (16 </w:t>
      </w:r>
      <w:r w:rsidR="000966DF">
        <w:rPr>
          <w:rFonts w:ascii="Arial" w:hAnsi="Arial" w:cs="Arial"/>
        </w:rPr>
        <w:t xml:space="preserve">x </w:t>
      </w:r>
      <w:r w:rsidRPr="007E63B8">
        <w:rPr>
          <w:rFonts w:ascii="Arial" w:hAnsi="Arial" w:cs="Arial"/>
        </w:rPr>
        <w:t xml:space="preserve">AO2, 5 </w:t>
      </w:r>
      <w:r w:rsidR="000966DF">
        <w:rPr>
          <w:rFonts w:ascii="Arial" w:hAnsi="Arial" w:cs="Arial"/>
        </w:rPr>
        <w:t xml:space="preserve">x </w:t>
      </w:r>
      <w:r w:rsidRPr="007E63B8">
        <w:rPr>
          <w:rFonts w:ascii="Arial" w:hAnsi="Arial" w:cs="Arial"/>
        </w:rPr>
        <w:t>AO3)</w:t>
      </w:r>
    </w:p>
    <w:p w:rsidR="007E63B8" w:rsidRPr="00AB669E" w:rsidRDefault="007E63B8" w:rsidP="007E63B8">
      <w:pPr>
        <w:ind w:left="720" w:right="567"/>
        <w:jc w:val="both"/>
        <w:rPr>
          <w:rFonts w:ascii="Arial" w:hAnsi="Arial" w:cs="Arial"/>
        </w:rPr>
      </w:pPr>
    </w:p>
    <w:p w:rsidR="00482B16" w:rsidRPr="00AB669E" w:rsidRDefault="00482B16" w:rsidP="00482B16">
      <w:pPr>
        <w:ind w:left="426" w:right="567"/>
        <w:jc w:val="both"/>
        <w:rPr>
          <w:rFonts w:ascii="Arial" w:hAnsi="Arial" w:cs="Arial"/>
        </w:rPr>
      </w:pPr>
    </w:p>
    <w:p w:rsidR="00482B16" w:rsidRPr="00AB669E" w:rsidRDefault="00482B16" w:rsidP="00186B42">
      <w:pPr>
        <w:numPr>
          <w:ilvl w:val="0"/>
          <w:numId w:val="2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From 01 July 2011 to 31 March 2012, h</w:t>
      </w:r>
      <w:r w:rsidRPr="00AB669E">
        <w:rPr>
          <w:rFonts w:ascii="Arial" w:hAnsi="Arial" w:cs="Arial"/>
        </w:rPr>
        <w:t>ow many employees of the payroll school have gained positions within other agencies?</w:t>
      </w:r>
    </w:p>
    <w:p w:rsidR="00482B16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Break down by gender and level</w:t>
      </w:r>
    </w:p>
    <w:p w:rsidR="007E63B8" w:rsidRDefault="007E63B8" w:rsidP="007E63B8">
      <w:pPr>
        <w:ind w:left="360" w:right="567"/>
        <w:jc w:val="both"/>
        <w:rPr>
          <w:rFonts w:ascii="Arial" w:hAnsi="Arial" w:cs="Arial"/>
        </w:rPr>
      </w:pPr>
    </w:p>
    <w:p w:rsidR="000966DF" w:rsidRDefault="007E63B8" w:rsidP="007E63B8">
      <w:pPr>
        <w:ind w:left="360" w:right="567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Nil. </w:t>
      </w:r>
    </w:p>
    <w:p w:rsidR="000966DF" w:rsidRDefault="000966DF">
      <w:pPr>
        <w:rPr>
          <w:rFonts w:ascii="Arial" w:hAnsi="Arial" w:cs="Arial"/>
        </w:rPr>
      </w:pPr>
    </w:p>
    <w:p w:rsidR="00482B16" w:rsidRPr="00AB669E" w:rsidRDefault="00482B16" w:rsidP="00482B16">
      <w:pPr>
        <w:ind w:left="426" w:right="567"/>
        <w:jc w:val="both"/>
        <w:rPr>
          <w:rFonts w:ascii="Arial" w:hAnsi="Arial" w:cs="Arial"/>
        </w:rPr>
      </w:pPr>
    </w:p>
    <w:p w:rsidR="00807D92" w:rsidRDefault="00807D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2B16" w:rsidRPr="00AB669E" w:rsidRDefault="00482B16" w:rsidP="00186B42">
      <w:pPr>
        <w:numPr>
          <w:ilvl w:val="0"/>
          <w:numId w:val="2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From 01 July 2011 to 31 March 2012, h</w:t>
      </w:r>
      <w:r w:rsidRPr="00AB669E">
        <w:rPr>
          <w:rFonts w:ascii="Arial" w:hAnsi="Arial" w:cs="Arial"/>
        </w:rPr>
        <w:t>ow many employees of the payroll school have resigned from the NTG?</w:t>
      </w:r>
    </w:p>
    <w:p w:rsidR="00482B16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Break down by gender and level</w:t>
      </w:r>
    </w:p>
    <w:p w:rsidR="000966DF" w:rsidRPr="00AB669E" w:rsidRDefault="000966DF" w:rsidP="000966DF">
      <w:pPr>
        <w:ind w:left="1080" w:right="567"/>
        <w:jc w:val="both"/>
        <w:rPr>
          <w:rFonts w:ascii="Arial" w:hAnsi="Arial" w:cs="Arial"/>
        </w:rPr>
      </w:pPr>
    </w:p>
    <w:p w:rsidR="00482B16" w:rsidRDefault="007E63B8" w:rsidP="007E63B8">
      <w:pPr>
        <w:ind w:left="720" w:right="567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1 female (AO2)</w:t>
      </w:r>
    </w:p>
    <w:p w:rsidR="000966DF" w:rsidRPr="00AB669E" w:rsidRDefault="000966DF" w:rsidP="007E63B8">
      <w:pPr>
        <w:ind w:left="720" w:right="567"/>
        <w:jc w:val="both"/>
        <w:rPr>
          <w:rFonts w:ascii="Arial" w:hAnsi="Arial" w:cs="Arial"/>
        </w:rPr>
      </w:pPr>
    </w:p>
    <w:p w:rsidR="00482B16" w:rsidRPr="00AB669E" w:rsidRDefault="00482B16" w:rsidP="00186B42">
      <w:pPr>
        <w:numPr>
          <w:ilvl w:val="0"/>
          <w:numId w:val="2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From 01 July 2011 to 31 March 2012, w</w:t>
      </w:r>
      <w:r w:rsidRPr="00AB669E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>was</w:t>
      </w:r>
      <w:r w:rsidRPr="00AB669E">
        <w:rPr>
          <w:rFonts w:ascii="Arial" w:hAnsi="Arial" w:cs="Arial"/>
        </w:rPr>
        <w:t xml:space="preserve"> the turnover rate within the payroll division?</w:t>
      </w:r>
    </w:p>
    <w:p w:rsidR="00482B16" w:rsidRPr="00AB669E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Break down by Darwin/Casuarina/Palmerston/ by gender and level?</w:t>
      </w:r>
    </w:p>
    <w:p w:rsidR="00482B16" w:rsidRDefault="00482B16" w:rsidP="00482B16">
      <w:pPr>
        <w:ind w:left="426" w:right="567"/>
        <w:jc w:val="both"/>
        <w:rPr>
          <w:rFonts w:ascii="Arial" w:hAnsi="Arial" w:cs="Arial"/>
        </w:rPr>
      </w:pPr>
    </w:p>
    <w:p w:rsidR="007E63B8" w:rsidRPr="00F23EEC" w:rsidRDefault="007E63B8" w:rsidP="000966DF">
      <w:pPr>
        <w:spacing w:before="120"/>
        <w:ind w:right="85" w:firstLine="720"/>
        <w:jc w:val="both"/>
        <w:rPr>
          <w:rFonts w:ascii="Arial" w:hAnsi="Arial" w:cs="Arial"/>
        </w:rPr>
      </w:pPr>
      <w:bookmarkStart w:id="0" w:name="OLE_LINK3"/>
      <w:bookmarkStart w:id="1" w:name="OLE_LINK4"/>
      <w:r w:rsidRPr="00F23EEC">
        <w:rPr>
          <w:rFonts w:ascii="Arial" w:hAnsi="Arial" w:cs="Arial"/>
        </w:rPr>
        <w:t xml:space="preserve">19.7% - total turnover rate </w:t>
      </w:r>
    </w:p>
    <w:p w:rsidR="007E63B8" w:rsidRPr="00F23EEC" w:rsidRDefault="007E63B8" w:rsidP="000966DF">
      <w:pPr>
        <w:spacing w:before="120"/>
        <w:ind w:right="85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Males 28% Females 18%</w:t>
      </w:r>
    </w:p>
    <w:p w:rsidR="007E63B8" w:rsidRPr="00F23EEC" w:rsidRDefault="007E63B8" w:rsidP="007E63B8">
      <w:pPr>
        <w:numPr>
          <w:ilvl w:val="0"/>
          <w:numId w:val="4"/>
        </w:numPr>
        <w:spacing w:before="120"/>
        <w:rPr>
          <w:rFonts w:ascii="Arial" w:hAnsi="Arial" w:cs="Arial"/>
        </w:rPr>
      </w:pPr>
      <w:r w:rsidRPr="00F23EEC">
        <w:rPr>
          <w:rFonts w:ascii="Arial" w:hAnsi="Arial" w:cs="Arial"/>
        </w:rPr>
        <w:t xml:space="preserve">AO1  </w:t>
      </w:r>
      <w:r w:rsidRPr="00F23EEC">
        <w:rPr>
          <w:rFonts w:ascii="Arial" w:hAnsi="Arial" w:cs="Arial"/>
        </w:rPr>
        <w:tab/>
        <w:t>0% turnover</w:t>
      </w:r>
    </w:p>
    <w:p w:rsidR="007E63B8" w:rsidRPr="00F23EEC" w:rsidRDefault="007E63B8" w:rsidP="007E63B8">
      <w:pPr>
        <w:numPr>
          <w:ilvl w:val="0"/>
          <w:numId w:val="4"/>
        </w:numPr>
        <w:rPr>
          <w:rFonts w:ascii="Arial" w:hAnsi="Arial" w:cs="Arial"/>
        </w:rPr>
      </w:pPr>
      <w:r w:rsidRPr="00F23EEC">
        <w:rPr>
          <w:rFonts w:ascii="Arial" w:hAnsi="Arial" w:cs="Arial"/>
        </w:rPr>
        <w:t>AO2</w:t>
      </w:r>
      <w:r w:rsidRPr="00F23EEC">
        <w:rPr>
          <w:rFonts w:ascii="Arial" w:hAnsi="Arial" w:cs="Arial"/>
        </w:rPr>
        <w:tab/>
        <w:t>24% turnover</w:t>
      </w:r>
      <w:r w:rsidRPr="00F23EEC">
        <w:rPr>
          <w:rFonts w:ascii="Arial" w:hAnsi="Arial" w:cs="Arial"/>
        </w:rPr>
        <w:tab/>
        <w:t xml:space="preserve"> </w:t>
      </w:r>
    </w:p>
    <w:p w:rsidR="007E63B8" w:rsidRPr="00F23EEC" w:rsidRDefault="007E63B8" w:rsidP="007E63B8">
      <w:pPr>
        <w:numPr>
          <w:ilvl w:val="0"/>
          <w:numId w:val="4"/>
        </w:numPr>
        <w:rPr>
          <w:rFonts w:ascii="Arial" w:hAnsi="Arial" w:cs="Arial"/>
        </w:rPr>
      </w:pPr>
      <w:r w:rsidRPr="00F23EEC">
        <w:rPr>
          <w:rFonts w:ascii="Arial" w:hAnsi="Arial" w:cs="Arial"/>
        </w:rPr>
        <w:t>AO3</w:t>
      </w:r>
      <w:r w:rsidRPr="00F23EEC">
        <w:rPr>
          <w:rFonts w:ascii="Arial" w:hAnsi="Arial" w:cs="Arial"/>
        </w:rPr>
        <w:tab/>
        <w:t>24% turnover</w:t>
      </w:r>
      <w:r w:rsidRPr="00F23EEC">
        <w:rPr>
          <w:rFonts w:ascii="Arial" w:hAnsi="Arial" w:cs="Arial"/>
        </w:rPr>
        <w:tab/>
      </w:r>
    </w:p>
    <w:p w:rsidR="007E63B8" w:rsidRPr="00F23EEC" w:rsidRDefault="007E63B8" w:rsidP="007E63B8">
      <w:pPr>
        <w:numPr>
          <w:ilvl w:val="0"/>
          <w:numId w:val="4"/>
        </w:numPr>
        <w:rPr>
          <w:rFonts w:ascii="Arial" w:hAnsi="Arial" w:cs="Arial"/>
        </w:rPr>
      </w:pPr>
      <w:r w:rsidRPr="00F23EEC">
        <w:rPr>
          <w:rFonts w:ascii="Arial" w:hAnsi="Arial" w:cs="Arial"/>
        </w:rPr>
        <w:t>AO4</w:t>
      </w:r>
      <w:r w:rsidRPr="00F23EEC">
        <w:rPr>
          <w:rFonts w:ascii="Arial" w:hAnsi="Arial" w:cs="Arial"/>
        </w:rPr>
        <w:tab/>
        <w:t>16% turnover</w:t>
      </w:r>
      <w:r w:rsidRPr="00F23EEC">
        <w:rPr>
          <w:rFonts w:ascii="Arial" w:hAnsi="Arial" w:cs="Arial"/>
        </w:rPr>
        <w:tab/>
      </w:r>
      <w:bookmarkStart w:id="2" w:name="OLE_LINK1"/>
      <w:bookmarkStart w:id="3" w:name="OLE_LINK2"/>
    </w:p>
    <w:p w:rsidR="007E63B8" w:rsidRPr="00F23EEC" w:rsidRDefault="007E63B8" w:rsidP="007E63B8">
      <w:pPr>
        <w:numPr>
          <w:ilvl w:val="0"/>
          <w:numId w:val="4"/>
        </w:numPr>
        <w:rPr>
          <w:rFonts w:ascii="Arial" w:hAnsi="Arial" w:cs="Arial"/>
        </w:rPr>
      </w:pPr>
      <w:r w:rsidRPr="00F23EEC">
        <w:rPr>
          <w:rFonts w:ascii="Arial" w:hAnsi="Arial" w:cs="Arial"/>
        </w:rPr>
        <w:t>AO5</w:t>
      </w:r>
      <w:r w:rsidRPr="00F23EEC">
        <w:rPr>
          <w:rFonts w:ascii="Arial" w:hAnsi="Arial" w:cs="Arial"/>
        </w:rPr>
        <w:tab/>
        <w:t xml:space="preserve">25% </w:t>
      </w:r>
      <w:bookmarkEnd w:id="2"/>
      <w:bookmarkEnd w:id="3"/>
      <w:r w:rsidRPr="00F23EEC">
        <w:rPr>
          <w:rFonts w:ascii="Arial" w:hAnsi="Arial" w:cs="Arial"/>
        </w:rPr>
        <w:t>turnover</w:t>
      </w:r>
      <w:r w:rsidRPr="00F23EEC">
        <w:rPr>
          <w:rFonts w:ascii="Arial" w:hAnsi="Arial" w:cs="Arial"/>
        </w:rPr>
        <w:tab/>
      </w:r>
    </w:p>
    <w:p w:rsidR="007E63B8" w:rsidRPr="00F23EEC" w:rsidRDefault="007E63B8" w:rsidP="007E63B8">
      <w:pPr>
        <w:numPr>
          <w:ilvl w:val="0"/>
          <w:numId w:val="4"/>
        </w:numPr>
        <w:rPr>
          <w:rFonts w:ascii="Arial" w:hAnsi="Arial" w:cs="Arial"/>
        </w:rPr>
      </w:pPr>
      <w:r w:rsidRPr="00F23EEC">
        <w:rPr>
          <w:rFonts w:ascii="Arial" w:hAnsi="Arial" w:cs="Arial"/>
        </w:rPr>
        <w:t>AO6</w:t>
      </w:r>
      <w:r w:rsidRPr="00F23EEC">
        <w:rPr>
          <w:rFonts w:ascii="Arial" w:hAnsi="Arial" w:cs="Arial"/>
        </w:rPr>
        <w:tab/>
        <w:t>25% turnover</w:t>
      </w:r>
    </w:p>
    <w:p w:rsidR="007E63B8" w:rsidRPr="00F23EEC" w:rsidRDefault="007E63B8" w:rsidP="007E63B8">
      <w:pPr>
        <w:numPr>
          <w:ilvl w:val="0"/>
          <w:numId w:val="4"/>
        </w:numPr>
        <w:rPr>
          <w:rFonts w:ascii="Arial" w:hAnsi="Arial" w:cs="Arial"/>
        </w:rPr>
      </w:pPr>
      <w:r w:rsidRPr="00F23EEC">
        <w:rPr>
          <w:rFonts w:ascii="Arial" w:hAnsi="Arial" w:cs="Arial"/>
        </w:rPr>
        <w:t>AO7</w:t>
      </w:r>
      <w:r w:rsidRPr="00F23EEC">
        <w:rPr>
          <w:rFonts w:ascii="Arial" w:hAnsi="Arial" w:cs="Arial"/>
        </w:rPr>
        <w:tab/>
        <w:t>0% turnover</w:t>
      </w:r>
    </w:p>
    <w:p w:rsidR="007E63B8" w:rsidRPr="00F23EEC" w:rsidRDefault="007E63B8" w:rsidP="007E63B8">
      <w:pPr>
        <w:numPr>
          <w:ilvl w:val="0"/>
          <w:numId w:val="4"/>
        </w:numPr>
        <w:rPr>
          <w:rFonts w:ascii="Arial" w:hAnsi="Arial" w:cs="Arial"/>
        </w:rPr>
      </w:pPr>
      <w:r w:rsidRPr="00F23EEC">
        <w:rPr>
          <w:rFonts w:ascii="Arial" w:hAnsi="Arial" w:cs="Arial"/>
        </w:rPr>
        <w:t>SAO1</w:t>
      </w:r>
      <w:r w:rsidRPr="00F23EEC">
        <w:rPr>
          <w:rFonts w:ascii="Arial" w:hAnsi="Arial" w:cs="Arial"/>
        </w:rPr>
        <w:tab/>
        <w:t>0% turnover</w:t>
      </w:r>
      <w:r w:rsidRPr="00F23EEC">
        <w:rPr>
          <w:rFonts w:ascii="Arial" w:hAnsi="Arial" w:cs="Arial"/>
        </w:rPr>
        <w:tab/>
      </w:r>
    </w:p>
    <w:bookmarkEnd w:id="0"/>
    <w:bookmarkEnd w:id="1"/>
    <w:p w:rsidR="007E63B8" w:rsidRPr="00F23EEC" w:rsidRDefault="007E63B8" w:rsidP="000966DF">
      <w:pPr>
        <w:spacing w:before="120"/>
        <w:ind w:left="720" w:right="85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Break down cannot be provided accurately by Pay Team location due to mobility between offices.</w:t>
      </w:r>
    </w:p>
    <w:p w:rsidR="007E63B8" w:rsidRPr="00F23EEC" w:rsidRDefault="007E63B8" w:rsidP="007E63B8">
      <w:pPr>
        <w:ind w:right="84"/>
        <w:jc w:val="both"/>
        <w:rPr>
          <w:rFonts w:ascii="Arial" w:hAnsi="Arial" w:cs="Arial"/>
        </w:rPr>
      </w:pPr>
    </w:p>
    <w:p w:rsidR="007E63B8" w:rsidRPr="00AB669E" w:rsidRDefault="007E63B8" w:rsidP="00482B16">
      <w:pPr>
        <w:ind w:left="426" w:right="567"/>
        <w:jc w:val="both"/>
        <w:rPr>
          <w:rFonts w:ascii="Arial" w:hAnsi="Arial" w:cs="Arial"/>
        </w:rPr>
      </w:pPr>
    </w:p>
    <w:p w:rsidR="00482B16" w:rsidRPr="00AB669E" w:rsidRDefault="00482B16" w:rsidP="00186B42">
      <w:pPr>
        <w:numPr>
          <w:ilvl w:val="0"/>
          <w:numId w:val="2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As at 3</w:t>
      </w:r>
      <w:r>
        <w:rPr>
          <w:rFonts w:ascii="Arial" w:hAnsi="Arial" w:cs="Arial"/>
        </w:rPr>
        <w:t>1</w:t>
      </w:r>
      <w:r w:rsidRPr="00AB669E">
        <w:rPr>
          <w:rFonts w:ascii="Arial" w:hAnsi="Arial" w:cs="Arial"/>
        </w:rPr>
        <w:t xml:space="preserve"> March 201</w:t>
      </w:r>
      <w:r>
        <w:rPr>
          <w:rFonts w:ascii="Arial" w:hAnsi="Arial" w:cs="Arial"/>
        </w:rPr>
        <w:t>2</w:t>
      </w:r>
      <w:r w:rsidRPr="00AB669E">
        <w:rPr>
          <w:rFonts w:ascii="Arial" w:hAnsi="Arial" w:cs="Arial"/>
        </w:rPr>
        <w:t xml:space="preserve"> how many outstanding leave applications in PIPS had not been processed?</w:t>
      </w:r>
    </w:p>
    <w:p w:rsidR="00482B16" w:rsidRPr="00AB669E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Break down by agency eg – Health, Education etc</w:t>
      </w:r>
    </w:p>
    <w:p w:rsidR="00482B16" w:rsidRPr="00AB669E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What was/is the oldest leave application?</w:t>
      </w:r>
    </w:p>
    <w:p w:rsidR="00482B16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Break down by level and application eg – recreation/long service/sick etc</w:t>
      </w:r>
    </w:p>
    <w:p w:rsidR="007E63B8" w:rsidRDefault="007E63B8" w:rsidP="007E63B8">
      <w:pPr>
        <w:ind w:right="567"/>
        <w:jc w:val="both"/>
        <w:rPr>
          <w:rFonts w:ascii="Arial" w:hAnsi="Arial" w:cs="Arial"/>
        </w:rPr>
      </w:pPr>
    </w:p>
    <w:p w:rsidR="007E63B8" w:rsidRPr="00F23EEC" w:rsidRDefault="007E63B8" w:rsidP="000966DF">
      <w:pPr>
        <w:spacing w:before="120"/>
        <w:ind w:left="720" w:right="85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As at 31 March 2012 there were 920 leave applications in PIPS to be processed.</w:t>
      </w:r>
    </w:p>
    <w:p w:rsidR="007E63B8" w:rsidRPr="00F23EEC" w:rsidRDefault="007E63B8" w:rsidP="000966DF">
      <w:pPr>
        <w:spacing w:before="120"/>
        <w:ind w:left="720" w:right="85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An average of 5000 leave applications are received per week, equating to around 195</w:t>
      </w:r>
      <w:r w:rsidR="0080578E">
        <w:rPr>
          <w:rFonts w:ascii="Arial" w:hAnsi="Arial" w:cs="Arial"/>
        </w:rPr>
        <w:t xml:space="preserve"> </w:t>
      </w:r>
      <w:r w:rsidRPr="00F23EEC">
        <w:rPr>
          <w:rFonts w:ascii="Arial" w:hAnsi="Arial" w:cs="Arial"/>
        </w:rPr>
        <w:t xml:space="preserve">000 leave applications for this period. </w:t>
      </w:r>
    </w:p>
    <w:p w:rsidR="007E63B8" w:rsidRDefault="007E63B8" w:rsidP="007E63B8">
      <w:pPr>
        <w:ind w:left="360" w:right="567"/>
        <w:jc w:val="both"/>
        <w:rPr>
          <w:rFonts w:ascii="Arial" w:hAnsi="Arial" w:cs="Arial"/>
        </w:rPr>
      </w:pPr>
    </w:p>
    <w:p w:rsidR="007E63B8" w:rsidRPr="00F23EEC" w:rsidRDefault="000966DF" w:rsidP="000966DF">
      <w:pPr>
        <w:ind w:right="84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7E63B8" w:rsidRPr="00F23EEC">
        <w:rPr>
          <w:rFonts w:ascii="Arial" w:hAnsi="Arial" w:cs="Arial"/>
          <w:b/>
        </w:rPr>
        <w:t>Break down by agency eg – Health, Education etc</w:t>
      </w:r>
    </w:p>
    <w:p w:rsidR="007E63B8" w:rsidRPr="00F23EEC" w:rsidRDefault="007E63B8" w:rsidP="000966DF">
      <w:pPr>
        <w:spacing w:before="120"/>
        <w:ind w:right="85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329</w:t>
      </w:r>
      <w:r w:rsidRPr="00F23EEC">
        <w:rPr>
          <w:rFonts w:ascii="Arial" w:hAnsi="Arial" w:cs="Arial"/>
        </w:rPr>
        <w:tab/>
        <w:t>Education of Training</w:t>
      </w:r>
    </w:p>
    <w:p w:rsidR="007E63B8" w:rsidRPr="00F23EEC" w:rsidRDefault="007E63B8" w:rsidP="000966DF">
      <w:pPr>
        <w:ind w:right="84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169</w:t>
      </w:r>
      <w:r w:rsidRPr="00F23EEC">
        <w:rPr>
          <w:rFonts w:ascii="Arial" w:hAnsi="Arial" w:cs="Arial"/>
        </w:rPr>
        <w:tab/>
        <w:t>Health</w:t>
      </w:r>
    </w:p>
    <w:p w:rsidR="007E63B8" w:rsidRPr="00F23EEC" w:rsidRDefault="007E63B8" w:rsidP="000966DF">
      <w:pPr>
        <w:ind w:right="84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164</w:t>
      </w:r>
      <w:r w:rsidRPr="00F23EEC">
        <w:rPr>
          <w:rFonts w:ascii="Arial" w:hAnsi="Arial" w:cs="Arial"/>
        </w:rPr>
        <w:tab/>
        <w:t>Power and Water Corporation</w:t>
      </w:r>
    </w:p>
    <w:p w:rsidR="007E63B8" w:rsidRPr="00F23EEC" w:rsidRDefault="007E63B8" w:rsidP="000966DF">
      <w:pPr>
        <w:ind w:right="84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98</w:t>
      </w:r>
      <w:r w:rsidRPr="00F23EEC">
        <w:rPr>
          <w:rFonts w:ascii="Arial" w:hAnsi="Arial" w:cs="Arial"/>
        </w:rPr>
        <w:tab/>
        <w:t>Police, Fire and Emergency Services</w:t>
      </w:r>
    </w:p>
    <w:p w:rsidR="007E63B8" w:rsidRPr="00F23EEC" w:rsidRDefault="007E63B8" w:rsidP="000966DF">
      <w:pPr>
        <w:ind w:right="84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31</w:t>
      </w:r>
      <w:r w:rsidRPr="00F23EEC">
        <w:rPr>
          <w:rFonts w:ascii="Arial" w:hAnsi="Arial" w:cs="Arial"/>
        </w:rPr>
        <w:tab/>
        <w:t>Housing, Local Government and Regional Services</w:t>
      </w:r>
    </w:p>
    <w:p w:rsidR="007E63B8" w:rsidRPr="00F23EEC" w:rsidRDefault="007E63B8" w:rsidP="000966DF">
      <w:pPr>
        <w:ind w:right="84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31</w:t>
      </w:r>
      <w:r w:rsidRPr="00F23EEC">
        <w:rPr>
          <w:rFonts w:ascii="Arial" w:hAnsi="Arial" w:cs="Arial"/>
        </w:rPr>
        <w:tab/>
        <w:t xml:space="preserve">Natural Resources, Environment, </w:t>
      </w:r>
      <w:r w:rsidR="000966DF" w:rsidRPr="00F23EEC">
        <w:rPr>
          <w:rFonts w:ascii="Arial" w:hAnsi="Arial" w:cs="Arial"/>
        </w:rPr>
        <w:t>the</w:t>
      </w:r>
      <w:r w:rsidRPr="00F23EEC">
        <w:rPr>
          <w:rFonts w:ascii="Arial" w:hAnsi="Arial" w:cs="Arial"/>
        </w:rPr>
        <w:t xml:space="preserve"> Arts and Sport</w:t>
      </w:r>
    </w:p>
    <w:p w:rsidR="007E63B8" w:rsidRPr="00F23EEC" w:rsidRDefault="007E63B8" w:rsidP="000966DF">
      <w:pPr>
        <w:ind w:right="84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30</w:t>
      </w:r>
      <w:r w:rsidRPr="00F23EEC">
        <w:rPr>
          <w:rFonts w:ascii="Arial" w:hAnsi="Arial" w:cs="Arial"/>
        </w:rPr>
        <w:tab/>
        <w:t>Justice</w:t>
      </w:r>
    </w:p>
    <w:p w:rsidR="007E63B8" w:rsidRPr="00F23EEC" w:rsidRDefault="007E63B8" w:rsidP="000966DF">
      <w:pPr>
        <w:ind w:right="84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26</w:t>
      </w:r>
      <w:r w:rsidRPr="00F23EEC">
        <w:rPr>
          <w:rFonts w:ascii="Arial" w:hAnsi="Arial" w:cs="Arial"/>
        </w:rPr>
        <w:tab/>
        <w:t>Lands and Planning</w:t>
      </w:r>
    </w:p>
    <w:p w:rsidR="007E63B8" w:rsidRPr="00F23EEC" w:rsidRDefault="007E63B8" w:rsidP="000966DF">
      <w:pPr>
        <w:ind w:right="84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11</w:t>
      </w:r>
      <w:r w:rsidRPr="00F23EEC">
        <w:rPr>
          <w:rFonts w:ascii="Arial" w:hAnsi="Arial" w:cs="Arial"/>
        </w:rPr>
        <w:tab/>
        <w:t>Resources</w:t>
      </w:r>
    </w:p>
    <w:p w:rsidR="007E63B8" w:rsidRPr="00F23EEC" w:rsidRDefault="007E63B8" w:rsidP="000966DF">
      <w:pPr>
        <w:ind w:right="84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lastRenderedPageBreak/>
        <w:t>5</w:t>
      </w:r>
      <w:r w:rsidRPr="00F23EEC">
        <w:rPr>
          <w:rFonts w:ascii="Arial" w:hAnsi="Arial" w:cs="Arial"/>
        </w:rPr>
        <w:tab/>
        <w:t>Business and Employment</w:t>
      </w:r>
    </w:p>
    <w:p w:rsidR="007E63B8" w:rsidRPr="00F23EEC" w:rsidRDefault="007E63B8" w:rsidP="000966DF">
      <w:pPr>
        <w:ind w:right="84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4</w:t>
      </w:r>
      <w:r w:rsidRPr="00F23EEC">
        <w:rPr>
          <w:rFonts w:ascii="Arial" w:hAnsi="Arial" w:cs="Arial"/>
        </w:rPr>
        <w:tab/>
        <w:t>Ombudsman’s Office</w:t>
      </w:r>
    </w:p>
    <w:p w:rsidR="007E63B8" w:rsidRPr="00F23EEC" w:rsidRDefault="007E63B8" w:rsidP="000966DF">
      <w:pPr>
        <w:ind w:right="84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4</w:t>
      </w:r>
      <w:r w:rsidRPr="00F23EEC">
        <w:rPr>
          <w:rFonts w:ascii="Arial" w:hAnsi="Arial" w:cs="Arial"/>
        </w:rPr>
        <w:tab/>
        <w:t>Treasury</w:t>
      </w:r>
    </w:p>
    <w:p w:rsidR="0080578E" w:rsidRPr="000966DF" w:rsidRDefault="0080578E" w:rsidP="0080578E">
      <w:pPr>
        <w:ind w:left="720" w:right="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966D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0966DF">
        <w:rPr>
          <w:rFonts w:ascii="Arial" w:hAnsi="Arial" w:cs="Arial"/>
        </w:rPr>
        <w:t>Bachelor Institute of Indigenous Tertiary Education</w:t>
      </w:r>
    </w:p>
    <w:p w:rsidR="007E63B8" w:rsidRPr="00F23EEC" w:rsidRDefault="007E63B8" w:rsidP="000966DF">
      <w:pPr>
        <w:ind w:right="84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3</w:t>
      </w:r>
      <w:r w:rsidRPr="00F23EEC">
        <w:rPr>
          <w:rFonts w:ascii="Arial" w:hAnsi="Arial" w:cs="Arial"/>
        </w:rPr>
        <w:tab/>
        <w:t>Legislative Assembly</w:t>
      </w:r>
    </w:p>
    <w:p w:rsidR="007E63B8" w:rsidRPr="00F23EEC" w:rsidRDefault="007E63B8" w:rsidP="000966DF">
      <w:pPr>
        <w:ind w:right="84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3</w:t>
      </w:r>
      <w:r w:rsidRPr="00F23EEC">
        <w:rPr>
          <w:rFonts w:ascii="Arial" w:hAnsi="Arial" w:cs="Arial"/>
        </w:rPr>
        <w:tab/>
        <w:t>Construction and Infrastructure</w:t>
      </w:r>
    </w:p>
    <w:p w:rsidR="007E63B8" w:rsidRPr="00F23EEC" w:rsidRDefault="007E63B8" w:rsidP="000966DF">
      <w:pPr>
        <w:ind w:right="84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3</w:t>
      </w:r>
      <w:r w:rsidRPr="00F23EEC">
        <w:rPr>
          <w:rFonts w:ascii="Arial" w:hAnsi="Arial" w:cs="Arial"/>
        </w:rPr>
        <w:tab/>
        <w:t>Children and Families</w:t>
      </w:r>
    </w:p>
    <w:p w:rsidR="007E63B8" w:rsidRPr="00F23EEC" w:rsidRDefault="007E63B8" w:rsidP="000966DF">
      <w:pPr>
        <w:ind w:right="84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2</w:t>
      </w:r>
      <w:r w:rsidRPr="00F23EEC">
        <w:rPr>
          <w:rFonts w:ascii="Arial" w:hAnsi="Arial" w:cs="Arial"/>
        </w:rPr>
        <w:tab/>
        <w:t>Chief Minister</w:t>
      </w:r>
    </w:p>
    <w:p w:rsidR="007E63B8" w:rsidRPr="00F23EEC" w:rsidRDefault="007E63B8" w:rsidP="000966DF">
      <w:pPr>
        <w:ind w:right="84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1</w:t>
      </w:r>
      <w:r w:rsidRPr="00F23EEC">
        <w:rPr>
          <w:rFonts w:ascii="Arial" w:hAnsi="Arial" w:cs="Arial"/>
        </w:rPr>
        <w:tab/>
        <w:t>Electoral Commission</w:t>
      </w:r>
    </w:p>
    <w:p w:rsidR="007E63B8" w:rsidRPr="00F23EEC" w:rsidRDefault="007E63B8" w:rsidP="000966DF">
      <w:pPr>
        <w:ind w:right="84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1</w:t>
      </w:r>
      <w:r w:rsidRPr="00F23EEC">
        <w:rPr>
          <w:rFonts w:ascii="Arial" w:hAnsi="Arial" w:cs="Arial"/>
        </w:rPr>
        <w:tab/>
        <w:t>Aboriginal Areas Protection Authority</w:t>
      </w:r>
    </w:p>
    <w:p w:rsidR="007E63B8" w:rsidRPr="000966DF" w:rsidRDefault="000966DF" w:rsidP="000966DF">
      <w:pPr>
        <w:ind w:right="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        </w:t>
      </w:r>
      <w:r w:rsidR="007E63B8" w:rsidRPr="000966DF">
        <w:rPr>
          <w:rFonts w:ascii="Arial" w:hAnsi="Arial" w:cs="Arial"/>
        </w:rPr>
        <w:t>Darwin Port Corporation</w:t>
      </w:r>
    </w:p>
    <w:p w:rsidR="007E63B8" w:rsidRPr="000966DF" w:rsidRDefault="007E63B8" w:rsidP="007E63B8">
      <w:pPr>
        <w:ind w:right="84"/>
        <w:jc w:val="both"/>
        <w:rPr>
          <w:rFonts w:ascii="Arial" w:hAnsi="Arial" w:cs="Arial"/>
        </w:rPr>
      </w:pPr>
    </w:p>
    <w:p w:rsidR="007E63B8" w:rsidRPr="000966DF" w:rsidRDefault="007E63B8" w:rsidP="000966DF">
      <w:pPr>
        <w:pStyle w:val="ListParagraph"/>
        <w:numPr>
          <w:ilvl w:val="0"/>
          <w:numId w:val="1"/>
        </w:numPr>
        <w:ind w:right="84"/>
        <w:jc w:val="both"/>
        <w:rPr>
          <w:rFonts w:ascii="Arial" w:hAnsi="Arial" w:cs="Arial"/>
          <w:b/>
          <w:sz w:val="24"/>
          <w:szCs w:val="24"/>
        </w:rPr>
      </w:pPr>
      <w:r w:rsidRPr="000966DF">
        <w:rPr>
          <w:rFonts w:ascii="Arial" w:hAnsi="Arial" w:cs="Arial"/>
          <w:b/>
          <w:sz w:val="24"/>
          <w:szCs w:val="24"/>
        </w:rPr>
        <w:t>What was/is the oldest leave application?</w:t>
      </w:r>
    </w:p>
    <w:p w:rsidR="007E63B8" w:rsidRPr="00F23EEC" w:rsidRDefault="007E63B8" w:rsidP="000966DF">
      <w:pPr>
        <w:spacing w:before="120"/>
        <w:ind w:left="720" w:right="85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Oldest leave form is an application for sick leave for 24 September 2010</w:t>
      </w:r>
      <w:r w:rsidR="000966DF">
        <w:rPr>
          <w:rFonts w:ascii="Arial" w:hAnsi="Arial" w:cs="Arial"/>
        </w:rPr>
        <w:t>,</w:t>
      </w:r>
      <w:r w:rsidRPr="00F23EEC">
        <w:rPr>
          <w:rFonts w:ascii="Arial" w:hAnsi="Arial" w:cs="Arial"/>
        </w:rPr>
        <w:t xml:space="preserve"> which was received by Payroll Services for processing on 19 January 2012.  This application was subsequently investigated and found to match a separate miscellaneous leave application for this employee, which had been approved and processed. The outstanding form has now been clarified, determined as a duplicate and deleted.</w:t>
      </w:r>
    </w:p>
    <w:p w:rsidR="007E63B8" w:rsidRPr="00F23EEC" w:rsidRDefault="007E63B8" w:rsidP="007E63B8">
      <w:pPr>
        <w:spacing w:before="120"/>
        <w:ind w:right="85"/>
        <w:jc w:val="both"/>
        <w:rPr>
          <w:rFonts w:ascii="Arial" w:hAnsi="Arial" w:cs="Arial"/>
        </w:rPr>
      </w:pPr>
    </w:p>
    <w:p w:rsidR="007E63B8" w:rsidRPr="00F23EEC" w:rsidRDefault="000966DF" w:rsidP="000966DF">
      <w:pPr>
        <w:ind w:left="720" w:right="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7E63B8" w:rsidRPr="00F23EEC">
        <w:rPr>
          <w:rFonts w:ascii="Arial" w:hAnsi="Arial" w:cs="Arial"/>
          <w:b/>
        </w:rPr>
        <w:t>Break down by level and application eg – recreation/long service/sick etc</w:t>
      </w:r>
    </w:p>
    <w:p w:rsidR="007E63B8" w:rsidRPr="00F23EEC" w:rsidRDefault="007E63B8" w:rsidP="000966DF">
      <w:pPr>
        <w:spacing w:before="120"/>
        <w:ind w:right="85" w:firstLine="720"/>
        <w:jc w:val="both"/>
        <w:rPr>
          <w:rFonts w:ascii="Arial" w:hAnsi="Arial" w:cs="Arial"/>
        </w:rPr>
      </w:pPr>
      <w:r w:rsidRPr="00F23EEC">
        <w:rPr>
          <w:rFonts w:ascii="Arial" w:hAnsi="Arial" w:cs="Arial"/>
        </w:rPr>
        <w:t>623</w:t>
      </w:r>
      <w:r w:rsidRPr="00F23EEC">
        <w:rPr>
          <w:rFonts w:ascii="Arial" w:hAnsi="Arial" w:cs="Arial"/>
        </w:rPr>
        <w:tab/>
        <w:t xml:space="preserve">Sick Leave </w:t>
      </w:r>
    </w:p>
    <w:p w:rsidR="007E63B8" w:rsidRDefault="007E63B8" w:rsidP="000966DF">
      <w:pPr>
        <w:ind w:right="8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143</w:t>
      </w:r>
      <w:r>
        <w:rPr>
          <w:rFonts w:ascii="Arial" w:hAnsi="Arial" w:cs="Arial"/>
        </w:rPr>
        <w:tab/>
        <w:t xml:space="preserve">Recreation Leave </w:t>
      </w:r>
    </w:p>
    <w:p w:rsidR="007E63B8" w:rsidRDefault="007E63B8" w:rsidP="000966DF">
      <w:pPr>
        <w:ind w:right="8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135</w:t>
      </w:r>
      <w:r>
        <w:rPr>
          <w:rFonts w:ascii="Arial" w:hAnsi="Arial" w:cs="Arial"/>
        </w:rPr>
        <w:tab/>
        <w:t xml:space="preserve">Miscellaneous Leave </w:t>
      </w:r>
    </w:p>
    <w:p w:rsidR="007E63B8" w:rsidRDefault="007E63B8" w:rsidP="000966DF">
      <w:pPr>
        <w:ind w:right="8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</w:rPr>
        <w:tab/>
        <w:t xml:space="preserve">Long Service Leave </w:t>
      </w:r>
    </w:p>
    <w:p w:rsidR="007E63B8" w:rsidRDefault="007E63B8" w:rsidP="000966DF">
      <w:pPr>
        <w:ind w:right="84"/>
        <w:jc w:val="center"/>
        <w:rPr>
          <w:rFonts w:ascii="Arial" w:hAnsi="Arial" w:cs="Arial"/>
        </w:rPr>
      </w:pPr>
    </w:p>
    <w:tbl>
      <w:tblPr>
        <w:tblW w:w="6627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5"/>
        <w:gridCol w:w="992"/>
      </w:tblGrid>
      <w:tr w:rsidR="007E63B8" w:rsidRPr="00B92A6F" w:rsidTr="000966DF">
        <w:trPr>
          <w:trHeight w:val="264"/>
          <w:jc w:val="center"/>
        </w:trPr>
        <w:tc>
          <w:tcPr>
            <w:tcW w:w="5635" w:type="dxa"/>
            <w:shd w:val="clear" w:color="auto" w:fill="D9D9D9" w:themeFill="background1" w:themeFillShade="D9"/>
            <w:noWrap/>
            <w:vAlign w:val="bottom"/>
            <w:hideMark/>
          </w:tcPr>
          <w:p w:rsidR="007E63B8" w:rsidRPr="00B92A6F" w:rsidRDefault="007E63B8" w:rsidP="00DF5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2A6F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7E63B8" w:rsidRPr="00B92A6F" w:rsidRDefault="007E63B8" w:rsidP="00DF5D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2A6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BAND 1 ADMIN CORPORATE SERVICES FT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BAND 1 ADMIN CORPORATE SERVICES PT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BAND 2 ADMIN CORPORATE SERVICES FT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BAND 2 ADMIN CORPORATE SERVICES PT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BAND 2 PROFESSIONAL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BAND 3 ADMIN CORPORATE SERVICES FT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BAND 4 PROFESSIONAL FT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BAND 4 SENIOR MANAGER ADMIN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ACADEMIC LEVEL B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ABORIGINAL COMMUNITY POLICE FIRST CLASS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ABORIGINAL COMMUNITY POLICE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ABORIGINAL HEALTH WORKER - CLASS 3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ADMINISTRATIVE OFFICER 1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ADMINISTRATIVE OFFICER 2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ADMINISTRATIVE OFFICER 3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ADMINISTRATIVE OFFICER 4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ADMINISTRATIVE OFFICER 5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ADMINISTRATIVE OFFICER 6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ADMINISTRATIVE OFFICER 7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ASSISTANT TEACHER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CHIEF PRISON OFFICER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lastRenderedPageBreak/>
              <w:t xml:space="preserve">CONSTABLE FIRST CLASS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CONSTABLE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CLASSROOM TEACHER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PORT CORP EO1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EXECUTIVE OFFICER 2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EXECUTIVE OFFICER 3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EXECUTIVE CONTRACT MANAGER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EXECUTIVE CONTRACT PRINCIPAL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FIREFIGHTER QUALIFIED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HEAD LECTURER/MANAGER PRISONER EDUCATION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HOSPITAL MEDICAL OFFICER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LECTURER PRISONER EDUCATION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NURSE 1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NURSE 2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NURSE 3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NURSE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NURSE 5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PROFESSIONAL 1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PROFESSIONAL 2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PROFESSIONAL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PORT ADMINISTRATION OFFICER 6 (5 WEEKS)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POLICE AUXILIARY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PHYSICAL 2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PHYSICAL 3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PHYSICAL 4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PRISON OFFICER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SENIOR TECHNICAL COORDINATOR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TECHNICAL COORDINATOR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REGISTRAR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REMOTE SERGEANT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SENIOR ABORIGINAL COMMUNITY POLICE OFF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SENIOR ADMINISTRATIVE OFFICER 1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SENIOR ADMINISTRATIVE OFFICER 2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SPECIALIST CLINICIAN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SENIOR CONSTABLE FIRST CLASS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SENIOR CONSTABLE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SERGEANT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SENIOR PROFESSIONAL OFFICER 1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SENIOR PROFESSIONAL OFFICER 2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SENIOR POLICE AUXILIARY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SENIOR REGISTRAR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SENIOR RURAL MEDICAL PRACTITIONER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SENIOR SPECIALIST CLINICIAN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SENIOR SERGEANT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SENIOR SPECIALIST PUBLIC HEALTH MEDICINE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SENIOR SERVICE WORKER 1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SENIOR SERVICE WORKER 2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SENIOR TEACHER 1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SENIOR TEACHER 3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SUPERINTENDENT - POLICE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lastRenderedPageBreak/>
              <w:t xml:space="preserve">PWC SERVICE WORKER 2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SERVICE WORKER 4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SERVICE WORKER 4.5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SERVICE WORKER 5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SERVICE WORKER 5.5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SERVICE WORKER 6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SERVICE WORKER 6.5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SERVICE WORKER 7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TECHNICAL 1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TECHNICAL 2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TRAINEE NON CLASSIFIED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63B8" w:rsidRPr="008B5577" w:rsidTr="000966DF">
        <w:trPr>
          <w:trHeight w:val="264"/>
          <w:jc w:val="center"/>
        </w:trPr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 xml:space="preserve">PWC TECHNICAL SPECIALIST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3B8" w:rsidRPr="008B5577" w:rsidRDefault="007E63B8" w:rsidP="00DF5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E63B8" w:rsidRPr="00AB669E" w:rsidRDefault="007E63B8" w:rsidP="007E63B8">
      <w:pPr>
        <w:ind w:left="360" w:right="567"/>
        <w:jc w:val="both"/>
        <w:rPr>
          <w:rFonts w:ascii="Arial" w:hAnsi="Arial" w:cs="Arial"/>
        </w:rPr>
      </w:pPr>
    </w:p>
    <w:p w:rsidR="00482B16" w:rsidRPr="00AB669E" w:rsidRDefault="00482B16" w:rsidP="00482B16">
      <w:pPr>
        <w:ind w:left="426" w:right="567"/>
        <w:jc w:val="both"/>
        <w:rPr>
          <w:rFonts w:ascii="Arial" w:hAnsi="Arial" w:cs="Arial"/>
        </w:rPr>
      </w:pPr>
    </w:p>
    <w:p w:rsidR="00482B16" w:rsidRPr="000966DF" w:rsidRDefault="00482B16" w:rsidP="000966DF">
      <w:pPr>
        <w:pStyle w:val="ListParagraph"/>
        <w:numPr>
          <w:ilvl w:val="0"/>
          <w:numId w:val="2"/>
        </w:numPr>
        <w:ind w:right="567"/>
        <w:jc w:val="both"/>
        <w:rPr>
          <w:rFonts w:ascii="Arial" w:hAnsi="Arial" w:cs="Arial"/>
          <w:sz w:val="24"/>
          <w:szCs w:val="24"/>
        </w:rPr>
      </w:pPr>
      <w:r w:rsidRPr="000966DF">
        <w:rPr>
          <w:rFonts w:ascii="Arial" w:hAnsi="Arial" w:cs="Arial"/>
          <w:sz w:val="24"/>
          <w:szCs w:val="24"/>
        </w:rPr>
        <w:t>As a result of leave applications not being processed on time, what was the financial implication of overpayments from 01 July 2011 to 31 March 2012?</w:t>
      </w:r>
    </w:p>
    <w:p w:rsidR="00482B16" w:rsidRPr="00AB669E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Break down by agency eg – Health, Education etc</w:t>
      </w:r>
    </w:p>
    <w:p w:rsidR="00482B16" w:rsidRPr="00AB669E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 xml:space="preserve">Break down by level and amount of overpayment </w:t>
      </w:r>
    </w:p>
    <w:p w:rsidR="00482B16" w:rsidRPr="00AB669E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How much of the overpayment has been recovered?</w:t>
      </w:r>
    </w:p>
    <w:p w:rsidR="00482B16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What steps have been taken to reduce the possibility of future overpayments?</w:t>
      </w:r>
    </w:p>
    <w:p w:rsidR="007E63B8" w:rsidRDefault="007E63B8" w:rsidP="007E63B8">
      <w:pPr>
        <w:ind w:right="567"/>
        <w:jc w:val="both"/>
        <w:rPr>
          <w:rFonts w:ascii="Arial" w:hAnsi="Arial" w:cs="Arial"/>
        </w:rPr>
      </w:pPr>
    </w:p>
    <w:p w:rsidR="007E63B8" w:rsidRPr="00F23EEC" w:rsidRDefault="007E63B8" w:rsidP="000966DF">
      <w:pPr>
        <w:ind w:right="84" w:firstLine="720"/>
        <w:jc w:val="both"/>
        <w:rPr>
          <w:rFonts w:ascii="Arial" w:hAnsi="Arial" w:cs="Arial"/>
          <w:b/>
        </w:rPr>
      </w:pPr>
      <w:r w:rsidRPr="00F23EEC">
        <w:rPr>
          <w:rFonts w:ascii="Arial" w:hAnsi="Arial" w:cs="Arial"/>
          <w:b/>
        </w:rPr>
        <w:t>Summary:</w:t>
      </w:r>
    </w:p>
    <w:p w:rsidR="007E63B8" w:rsidRDefault="000966DF" w:rsidP="000966DF">
      <w:pPr>
        <w:tabs>
          <w:tab w:val="left" w:pos="1134"/>
        </w:tabs>
        <w:spacing w:before="120"/>
        <w:ind w:left="2160" w:right="85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E63B8">
        <w:rPr>
          <w:rFonts w:ascii="Arial" w:hAnsi="Arial" w:cs="Arial"/>
        </w:rPr>
        <w:t>$22149</w:t>
      </w:r>
      <w:r w:rsidR="007E63B8">
        <w:rPr>
          <w:rFonts w:ascii="Arial" w:hAnsi="Arial" w:cs="Arial"/>
        </w:rPr>
        <w:tab/>
        <w:t xml:space="preserve">Total overpaid amount due to leave applications not </w:t>
      </w:r>
      <w:r>
        <w:rPr>
          <w:rFonts w:ascii="Arial" w:hAnsi="Arial" w:cs="Arial"/>
        </w:rPr>
        <w:t xml:space="preserve">      </w:t>
      </w:r>
      <w:r w:rsidR="007E63B8">
        <w:rPr>
          <w:rFonts w:ascii="Arial" w:hAnsi="Arial" w:cs="Arial"/>
        </w:rPr>
        <w:t>processed</w:t>
      </w:r>
    </w:p>
    <w:p w:rsidR="007E63B8" w:rsidRDefault="000966DF" w:rsidP="007E63B8">
      <w:pPr>
        <w:tabs>
          <w:tab w:val="left" w:pos="1134"/>
        </w:tabs>
        <w:ind w:right="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E63B8">
        <w:rPr>
          <w:rFonts w:ascii="Arial" w:hAnsi="Arial" w:cs="Arial"/>
        </w:rPr>
        <w:t>$18,888</w:t>
      </w:r>
      <w:r w:rsidR="007E63B8">
        <w:rPr>
          <w:rFonts w:ascii="Arial" w:hAnsi="Arial" w:cs="Arial"/>
        </w:rPr>
        <w:tab/>
        <w:t>Amount recovered</w:t>
      </w:r>
    </w:p>
    <w:p w:rsidR="007E63B8" w:rsidRDefault="007E63B8" w:rsidP="000966DF">
      <w:pPr>
        <w:tabs>
          <w:tab w:val="left" w:pos="1134"/>
        </w:tabs>
        <w:ind w:left="2160" w:right="84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966D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  <w:t>Overpayments from 195</w:t>
      </w:r>
      <w:r w:rsidR="00807D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000 leave applications processed </w:t>
      </w:r>
      <w:r>
        <w:rPr>
          <w:rFonts w:ascii="Arial" w:hAnsi="Arial" w:cs="Arial"/>
        </w:rPr>
        <w:tab/>
        <w:t>(0</w:t>
      </w:r>
      <w:r w:rsidRPr="007B037B">
        <w:rPr>
          <w:rFonts w:ascii="Arial" w:hAnsi="Arial" w:cs="Arial"/>
        </w:rPr>
        <w:t>.006%</w:t>
      </w:r>
      <w:r>
        <w:rPr>
          <w:rFonts w:ascii="Arial" w:hAnsi="Arial" w:cs="Arial"/>
        </w:rPr>
        <w:t>)</w:t>
      </w:r>
    </w:p>
    <w:p w:rsidR="007E63B8" w:rsidRPr="004936F3" w:rsidRDefault="007E63B8" w:rsidP="000966DF">
      <w:pPr>
        <w:spacing w:before="120"/>
        <w:ind w:right="85" w:firstLine="720"/>
        <w:jc w:val="both"/>
        <w:rPr>
          <w:rFonts w:ascii="Arial" w:hAnsi="Arial" w:cs="Arial"/>
          <w:b/>
        </w:rPr>
      </w:pPr>
      <w:r w:rsidRPr="004936F3">
        <w:rPr>
          <w:rFonts w:ascii="Arial" w:hAnsi="Arial" w:cs="Arial"/>
          <w:b/>
        </w:rPr>
        <w:t>Break down by agency by level:</w:t>
      </w:r>
    </w:p>
    <w:p w:rsidR="007E63B8" w:rsidRPr="004936F3" w:rsidRDefault="007E63B8" w:rsidP="000966DF">
      <w:pPr>
        <w:spacing w:before="120"/>
        <w:ind w:right="85"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NT </w:t>
      </w:r>
      <w:r w:rsidRPr="004936F3">
        <w:rPr>
          <w:rFonts w:ascii="Arial" w:hAnsi="Arial" w:cs="Arial"/>
          <w:u w:val="single"/>
        </w:rPr>
        <w:t>Police, Fire and Emergency Services</w:t>
      </w:r>
    </w:p>
    <w:p w:rsidR="007E63B8" w:rsidRDefault="007E63B8" w:rsidP="000966DF">
      <w:pPr>
        <w:tabs>
          <w:tab w:val="left" w:pos="742"/>
          <w:tab w:val="left" w:pos="1593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AO3</w:t>
      </w:r>
      <w:r>
        <w:rPr>
          <w:rFonts w:ascii="Arial" w:hAnsi="Arial" w:cs="Arial"/>
        </w:rPr>
        <w:tab/>
        <w:t xml:space="preserve">$1510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Fully Recovered</w:t>
      </w:r>
    </w:p>
    <w:p w:rsidR="007E63B8" w:rsidRDefault="007E63B8" w:rsidP="000966DF">
      <w:pPr>
        <w:tabs>
          <w:tab w:val="left" w:pos="747"/>
          <w:tab w:val="left" w:pos="16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AO7</w:t>
      </w:r>
      <w:r>
        <w:rPr>
          <w:rFonts w:ascii="Arial" w:hAnsi="Arial" w:cs="Arial"/>
        </w:rPr>
        <w:tab/>
        <w:t xml:space="preserve">$  547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Fully Recovered</w:t>
      </w:r>
    </w:p>
    <w:p w:rsidR="007E63B8" w:rsidRDefault="007E63B8" w:rsidP="000966DF">
      <w:pPr>
        <w:tabs>
          <w:tab w:val="left" w:pos="74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SGT</w:t>
      </w:r>
      <w:r>
        <w:rPr>
          <w:rFonts w:ascii="Arial" w:hAnsi="Arial" w:cs="Arial"/>
        </w:rPr>
        <w:tab/>
      </w:r>
      <w:r w:rsidR="000966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$1274 </w:t>
      </w:r>
      <w:r>
        <w:rPr>
          <w:rFonts w:ascii="Arial" w:hAnsi="Arial" w:cs="Arial"/>
        </w:rPr>
        <w:tab/>
      </w:r>
      <w:r w:rsidR="000966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$900 Recovered </w:t>
      </w:r>
    </w:p>
    <w:p w:rsidR="007E63B8" w:rsidRDefault="007E63B8" w:rsidP="000966DF">
      <w:pPr>
        <w:tabs>
          <w:tab w:val="left" w:pos="742"/>
          <w:tab w:val="left" w:pos="3861"/>
        </w:tabs>
        <w:spacing w:before="120"/>
        <w:ind w:left="720" w:right="8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Dep</w:t>
      </w:r>
      <w:r w:rsidR="00807D92">
        <w:rPr>
          <w:rFonts w:ascii="Arial" w:hAnsi="Arial" w:cs="Arial"/>
          <w:u w:val="single"/>
        </w:rPr>
        <w:t>artment</w:t>
      </w:r>
      <w:r>
        <w:rPr>
          <w:rFonts w:ascii="Arial" w:hAnsi="Arial" w:cs="Arial"/>
          <w:u w:val="single"/>
        </w:rPr>
        <w:t xml:space="preserve"> of </w:t>
      </w:r>
      <w:r w:rsidRPr="004936F3">
        <w:rPr>
          <w:rFonts w:ascii="Arial" w:hAnsi="Arial" w:cs="Arial"/>
          <w:u w:val="single"/>
        </w:rPr>
        <w:t>Business and Employmen</w:t>
      </w:r>
      <w:r>
        <w:rPr>
          <w:rFonts w:ascii="Arial" w:hAnsi="Arial" w:cs="Arial"/>
        </w:rPr>
        <w:t>t</w:t>
      </w:r>
    </w:p>
    <w:p w:rsidR="007E63B8" w:rsidRDefault="007E63B8" w:rsidP="000966DF">
      <w:pPr>
        <w:tabs>
          <w:tab w:val="left" w:pos="74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AO5</w:t>
      </w:r>
      <w:r>
        <w:rPr>
          <w:rFonts w:ascii="Arial" w:hAnsi="Arial" w:cs="Arial"/>
        </w:rPr>
        <w:tab/>
      </w:r>
      <w:r w:rsidR="000966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$  597 </w:t>
      </w:r>
      <w:r>
        <w:rPr>
          <w:rFonts w:ascii="Arial" w:hAnsi="Arial" w:cs="Arial"/>
        </w:rPr>
        <w:tab/>
      </w:r>
      <w:r w:rsidR="000966DF">
        <w:rPr>
          <w:rFonts w:ascii="Arial" w:hAnsi="Arial" w:cs="Arial"/>
        </w:rPr>
        <w:tab/>
      </w:r>
      <w:r>
        <w:rPr>
          <w:rFonts w:ascii="Arial" w:hAnsi="Arial" w:cs="Arial"/>
        </w:rPr>
        <w:t>Fully Recovered</w:t>
      </w:r>
    </w:p>
    <w:p w:rsidR="007E63B8" w:rsidRPr="004936F3" w:rsidRDefault="007E63B8" w:rsidP="000966DF">
      <w:pPr>
        <w:tabs>
          <w:tab w:val="left" w:pos="742"/>
          <w:tab w:val="left" w:pos="3861"/>
        </w:tabs>
        <w:spacing w:before="120"/>
        <w:ind w:left="720" w:right="8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Dep</w:t>
      </w:r>
      <w:r w:rsidR="00807D92">
        <w:rPr>
          <w:rFonts w:ascii="Arial" w:hAnsi="Arial" w:cs="Arial"/>
          <w:u w:val="single"/>
        </w:rPr>
        <w:t>artment</w:t>
      </w:r>
      <w:r>
        <w:rPr>
          <w:rFonts w:ascii="Arial" w:hAnsi="Arial" w:cs="Arial"/>
          <w:u w:val="single"/>
        </w:rPr>
        <w:t xml:space="preserve"> of </w:t>
      </w:r>
      <w:r w:rsidRPr="004936F3">
        <w:rPr>
          <w:rFonts w:ascii="Arial" w:hAnsi="Arial" w:cs="Arial"/>
          <w:u w:val="single"/>
        </w:rPr>
        <w:t>Health</w:t>
      </w:r>
    </w:p>
    <w:p w:rsidR="007E63B8" w:rsidRDefault="007E63B8" w:rsidP="000966DF">
      <w:pPr>
        <w:tabs>
          <w:tab w:val="left" w:pos="74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</w:r>
      <w:r w:rsidR="000966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$3834 </w:t>
      </w:r>
      <w:r>
        <w:rPr>
          <w:rFonts w:ascii="Arial" w:hAnsi="Arial" w:cs="Arial"/>
        </w:rPr>
        <w:tab/>
      </w:r>
      <w:r w:rsidR="000966DF">
        <w:rPr>
          <w:rFonts w:ascii="Arial" w:hAnsi="Arial" w:cs="Arial"/>
        </w:rPr>
        <w:tab/>
      </w:r>
      <w:r>
        <w:rPr>
          <w:rFonts w:ascii="Arial" w:hAnsi="Arial" w:cs="Arial"/>
        </w:rPr>
        <w:t>Fully Recovered</w:t>
      </w:r>
    </w:p>
    <w:p w:rsidR="007E63B8" w:rsidRDefault="007E63B8" w:rsidP="000966DF">
      <w:pPr>
        <w:tabs>
          <w:tab w:val="left" w:pos="74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AO5</w:t>
      </w:r>
      <w:r>
        <w:rPr>
          <w:rFonts w:ascii="Arial" w:hAnsi="Arial" w:cs="Arial"/>
        </w:rPr>
        <w:tab/>
      </w:r>
      <w:r w:rsidR="000966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$1709 </w:t>
      </w:r>
      <w:r>
        <w:rPr>
          <w:rFonts w:ascii="Arial" w:hAnsi="Arial" w:cs="Arial"/>
        </w:rPr>
        <w:tab/>
      </w:r>
      <w:r w:rsidR="000966DF">
        <w:rPr>
          <w:rFonts w:ascii="Arial" w:hAnsi="Arial" w:cs="Arial"/>
        </w:rPr>
        <w:tab/>
      </w:r>
      <w:r>
        <w:rPr>
          <w:rFonts w:ascii="Arial" w:hAnsi="Arial" w:cs="Arial"/>
        </w:rPr>
        <w:t>Fully Recovered</w:t>
      </w:r>
    </w:p>
    <w:p w:rsidR="007E63B8" w:rsidRDefault="007E63B8" w:rsidP="000966DF">
      <w:pPr>
        <w:tabs>
          <w:tab w:val="left" w:pos="74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N2</w:t>
      </w:r>
      <w:r>
        <w:rPr>
          <w:rFonts w:ascii="Arial" w:hAnsi="Arial" w:cs="Arial"/>
        </w:rPr>
        <w:tab/>
      </w:r>
      <w:r w:rsidR="000966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$2477 </w:t>
      </w:r>
      <w:r>
        <w:rPr>
          <w:rFonts w:ascii="Arial" w:hAnsi="Arial" w:cs="Arial"/>
        </w:rPr>
        <w:tab/>
      </w:r>
      <w:r w:rsidR="000966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$1,362 Recovered </w:t>
      </w:r>
    </w:p>
    <w:p w:rsidR="007E63B8" w:rsidRDefault="007E63B8" w:rsidP="000966DF">
      <w:pPr>
        <w:tabs>
          <w:tab w:val="left" w:pos="74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N2</w:t>
      </w:r>
      <w:r>
        <w:rPr>
          <w:rFonts w:ascii="Arial" w:hAnsi="Arial" w:cs="Arial"/>
        </w:rPr>
        <w:tab/>
      </w:r>
      <w:r w:rsidR="000966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$4121 </w:t>
      </w:r>
      <w:r>
        <w:rPr>
          <w:rFonts w:ascii="Arial" w:hAnsi="Arial" w:cs="Arial"/>
        </w:rPr>
        <w:tab/>
      </w:r>
      <w:r w:rsidR="000966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$3,053 Recovered </w:t>
      </w:r>
    </w:p>
    <w:p w:rsidR="007E63B8" w:rsidRPr="004936F3" w:rsidRDefault="007E63B8" w:rsidP="000966DF">
      <w:pPr>
        <w:tabs>
          <w:tab w:val="left" w:pos="742"/>
          <w:tab w:val="left" w:pos="1593"/>
          <w:tab w:val="left" w:pos="3861"/>
          <w:tab w:val="left" w:pos="4428"/>
        </w:tabs>
        <w:spacing w:before="120"/>
        <w:ind w:left="720" w:right="8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Dep</w:t>
      </w:r>
      <w:r w:rsidR="00807D92">
        <w:rPr>
          <w:rFonts w:ascii="Arial" w:hAnsi="Arial" w:cs="Arial"/>
          <w:u w:val="single"/>
        </w:rPr>
        <w:t>artment</w:t>
      </w:r>
      <w:r>
        <w:rPr>
          <w:rFonts w:ascii="Arial" w:hAnsi="Arial" w:cs="Arial"/>
          <w:u w:val="single"/>
        </w:rPr>
        <w:t xml:space="preserve"> of </w:t>
      </w:r>
      <w:r w:rsidRPr="004936F3">
        <w:rPr>
          <w:rFonts w:ascii="Arial" w:hAnsi="Arial" w:cs="Arial"/>
          <w:u w:val="single"/>
        </w:rPr>
        <w:t>Justice</w:t>
      </w:r>
    </w:p>
    <w:p w:rsidR="007E63B8" w:rsidRDefault="007E63B8" w:rsidP="000966DF">
      <w:pPr>
        <w:tabs>
          <w:tab w:val="left" w:pos="74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SPO1</w:t>
      </w:r>
      <w:r>
        <w:rPr>
          <w:rFonts w:ascii="Arial" w:hAnsi="Arial" w:cs="Arial"/>
        </w:rPr>
        <w:tab/>
      </w:r>
      <w:r w:rsidR="000966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$4192 </w:t>
      </w:r>
      <w:r>
        <w:rPr>
          <w:rFonts w:ascii="Arial" w:hAnsi="Arial" w:cs="Arial"/>
        </w:rPr>
        <w:tab/>
      </w:r>
      <w:r w:rsidR="000966DF">
        <w:rPr>
          <w:rFonts w:ascii="Arial" w:hAnsi="Arial" w:cs="Arial"/>
        </w:rPr>
        <w:tab/>
      </w:r>
      <w:r>
        <w:rPr>
          <w:rFonts w:ascii="Arial" w:hAnsi="Arial" w:cs="Arial"/>
        </w:rPr>
        <w:t>Fully Recovered</w:t>
      </w:r>
    </w:p>
    <w:p w:rsidR="007E63B8" w:rsidRPr="004936F3" w:rsidRDefault="007E63B8" w:rsidP="000966DF">
      <w:pPr>
        <w:tabs>
          <w:tab w:val="left" w:pos="742"/>
          <w:tab w:val="left" w:pos="3861"/>
        </w:tabs>
        <w:spacing w:before="120"/>
        <w:ind w:left="720" w:right="85"/>
        <w:jc w:val="both"/>
        <w:rPr>
          <w:rFonts w:ascii="Arial" w:hAnsi="Arial" w:cs="Arial"/>
          <w:u w:val="single"/>
        </w:rPr>
      </w:pPr>
      <w:r w:rsidRPr="004936F3">
        <w:rPr>
          <w:rFonts w:ascii="Arial" w:hAnsi="Arial" w:cs="Arial"/>
          <w:u w:val="single"/>
        </w:rPr>
        <w:t>Power and Water</w:t>
      </w:r>
      <w:r>
        <w:rPr>
          <w:rFonts w:ascii="Arial" w:hAnsi="Arial" w:cs="Arial"/>
          <w:u w:val="single"/>
        </w:rPr>
        <w:t xml:space="preserve"> Corporation</w:t>
      </w:r>
    </w:p>
    <w:p w:rsidR="007E63B8" w:rsidRDefault="007E63B8" w:rsidP="0080578E">
      <w:pPr>
        <w:tabs>
          <w:tab w:val="left" w:pos="742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3ACS</w:t>
      </w:r>
      <w:r>
        <w:rPr>
          <w:rFonts w:ascii="Arial" w:hAnsi="Arial" w:cs="Arial"/>
        </w:rPr>
        <w:tab/>
      </w:r>
      <w:r w:rsidR="000966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$   821 </w:t>
      </w:r>
      <w:r>
        <w:rPr>
          <w:rFonts w:ascii="Arial" w:hAnsi="Arial" w:cs="Arial"/>
        </w:rPr>
        <w:tab/>
      </w:r>
      <w:r w:rsidR="000966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$117 Recovered </w:t>
      </w:r>
    </w:p>
    <w:p w:rsidR="007E63B8" w:rsidRPr="004936F3" w:rsidRDefault="007E63B8" w:rsidP="0080578E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Dep</w:t>
      </w:r>
      <w:r w:rsidR="00807D92">
        <w:rPr>
          <w:rFonts w:ascii="Arial" w:hAnsi="Arial" w:cs="Arial"/>
          <w:u w:val="single"/>
        </w:rPr>
        <w:t xml:space="preserve">artment </w:t>
      </w:r>
      <w:r>
        <w:rPr>
          <w:rFonts w:ascii="Arial" w:hAnsi="Arial" w:cs="Arial"/>
          <w:u w:val="single"/>
        </w:rPr>
        <w:t xml:space="preserve">of </w:t>
      </w:r>
      <w:r w:rsidRPr="004936F3">
        <w:rPr>
          <w:rFonts w:ascii="Arial" w:hAnsi="Arial" w:cs="Arial"/>
          <w:u w:val="single"/>
        </w:rPr>
        <w:t>Education</w:t>
      </w:r>
      <w:r>
        <w:rPr>
          <w:rFonts w:ascii="Arial" w:hAnsi="Arial" w:cs="Arial"/>
          <w:u w:val="single"/>
        </w:rPr>
        <w:t xml:space="preserve"> and Training</w:t>
      </w:r>
    </w:p>
    <w:p w:rsidR="007E63B8" w:rsidRDefault="007E63B8" w:rsidP="000966DF">
      <w:pPr>
        <w:tabs>
          <w:tab w:val="left" w:pos="74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AO2</w:t>
      </w:r>
      <w:r>
        <w:rPr>
          <w:rFonts w:ascii="Arial" w:hAnsi="Arial" w:cs="Arial"/>
        </w:rPr>
        <w:tab/>
      </w:r>
      <w:r w:rsidR="000966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$1067 </w:t>
      </w:r>
      <w:r>
        <w:rPr>
          <w:rFonts w:ascii="Arial" w:hAnsi="Arial" w:cs="Arial"/>
        </w:rPr>
        <w:tab/>
      </w:r>
      <w:r w:rsidR="000966DF">
        <w:rPr>
          <w:rFonts w:ascii="Arial" w:hAnsi="Arial" w:cs="Arial"/>
        </w:rPr>
        <w:tab/>
      </w:r>
      <w:r>
        <w:rPr>
          <w:rFonts w:ascii="Arial" w:hAnsi="Arial" w:cs="Arial"/>
        </w:rPr>
        <w:t>Fully Recovered</w:t>
      </w:r>
    </w:p>
    <w:p w:rsidR="007E63B8" w:rsidRPr="00861223" w:rsidRDefault="007E63B8" w:rsidP="007E63B8">
      <w:pPr>
        <w:tabs>
          <w:tab w:val="left" w:pos="742"/>
          <w:tab w:val="left" w:pos="1593"/>
          <w:tab w:val="left" w:pos="3861"/>
          <w:tab w:val="left" w:pos="4428"/>
        </w:tabs>
        <w:rPr>
          <w:rFonts w:ascii="Arial" w:hAnsi="Arial" w:cs="Arial"/>
        </w:rPr>
      </w:pPr>
    </w:p>
    <w:p w:rsidR="007E63B8" w:rsidRPr="00807D92" w:rsidRDefault="007E63B8" w:rsidP="00807D92">
      <w:pPr>
        <w:pStyle w:val="ListParagraph"/>
        <w:numPr>
          <w:ilvl w:val="0"/>
          <w:numId w:val="1"/>
        </w:numPr>
        <w:ind w:right="84"/>
        <w:jc w:val="both"/>
        <w:rPr>
          <w:rFonts w:ascii="Arial" w:hAnsi="Arial" w:cs="Arial"/>
          <w:b/>
          <w:sz w:val="24"/>
          <w:szCs w:val="24"/>
        </w:rPr>
      </w:pPr>
      <w:r w:rsidRPr="00807D92">
        <w:rPr>
          <w:rFonts w:ascii="Arial" w:hAnsi="Arial" w:cs="Arial"/>
          <w:b/>
          <w:sz w:val="24"/>
          <w:szCs w:val="24"/>
        </w:rPr>
        <w:t>What steps have been taken to reduce the possibility of future overpayments?</w:t>
      </w:r>
    </w:p>
    <w:p w:rsidR="007E63B8" w:rsidRDefault="007E63B8" w:rsidP="00807D92">
      <w:pPr>
        <w:spacing w:before="120"/>
        <w:ind w:right="8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dedicated leave processing team </w:t>
      </w:r>
      <w:r w:rsidR="00807D92">
        <w:rPr>
          <w:rFonts w:ascii="Arial" w:hAnsi="Arial" w:cs="Arial"/>
        </w:rPr>
        <w:t xml:space="preserve">has been </w:t>
      </w:r>
      <w:r>
        <w:rPr>
          <w:rFonts w:ascii="Arial" w:hAnsi="Arial" w:cs="Arial"/>
        </w:rPr>
        <w:t>established.</w:t>
      </w:r>
    </w:p>
    <w:p w:rsidR="007E63B8" w:rsidRDefault="007E63B8" w:rsidP="00807D92">
      <w:pPr>
        <w:spacing w:before="120"/>
        <w:ind w:left="720" w:right="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KPI’s </w:t>
      </w:r>
      <w:r w:rsidR="00807D92">
        <w:rPr>
          <w:rFonts w:ascii="Arial" w:hAnsi="Arial" w:cs="Arial"/>
        </w:rPr>
        <w:t xml:space="preserve">have been </w:t>
      </w:r>
      <w:r>
        <w:rPr>
          <w:rFonts w:ascii="Arial" w:hAnsi="Arial" w:cs="Arial"/>
        </w:rPr>
        <w:t xml:space="preserve">set for leave processing and balances which have been achieved and maintained. </w:t>
      </w:r>
    </w:p>
    <w:p w:rsidR="007E63B8" w:rsidRDefault="007E63B8" w:rsidP="00807D92">
      <w:pPr>
        <w:spacing w:before="120"/>
        <w:ind w:left="720" w:right="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Additional system automation </w:t>
      </w:r>
      <w:r w:rsidR="00807D92">
        <w:rPr>
          <w:rFonts w:ascii="Arial" w:hAnsi="Arial" w:cs="Arial"/>
        </w:rPr>
        <w:t xml:space="preserve">has been </w:t>
      </w:r>
      <w:r>
        <w:rPr>
          <w:rFonts w:ascii="Arial" w:hAnsi="Arial" w:cs="Arial"/>
        </w:rPr>
        <w:t>introduced</w:t>
      </w:r>
      <w:r w:rsidR="00807D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is reducing manual processing of some leave types and a program of automation is ongoing.</w:t>
      </w:r>
    </w:p>
    <w:p w:rsidR="007E63B8" w:rsidRPr="007B037B" w:rsidRDefault="007E63B8" w:rsidP="007E63B8">
      <w:pPr>
        <w:ind w:right="84"/>
        <w:jc w:val="both"/>
        <w:rPr>
          <w:rFonts w:ascii="Arial" w:hAnsi="Arial" w:cs="Arial"/>
          <w:b/>
          <w:i/>
        </w:rPr>
      </w:pPr>
    </w:p>
    <w:p w:rsidR="00482B16" w:rsidRPr="00AB669E" w:rsidRDefault="00482B16" w:rsidP="00482B16">
      <w:pPr>
        <w:ind w:left="426" w:right="567"/>
        <w:jc w:val="both"/>
        <w:rPr>
          <w:rFonts w:ascii="Arial" w:hAnsi="Arial" w:cs="Arial"/>
        </w:rPr>
      </w:pPr>
    </w:p>
    <w:p w:rsidR="00482B16" w:rsidRPr="00AB669E" w:rsidRDefault="00482B16" w:rsidP="000966DF">
      <w:pPr>
        <w:numPr>
          <w:ilvl w:val="0"/>
          <w:numId w:val="2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 xml:space="preserve">What is the amount of overtime and meal allowance that has been paid to payroll staff for the period </w:t>
      </w:r>
      <w:r>
        <w:rPr>
          <w:rFonts w:ascii="Arial" w:hAnsi="Arial" w:cs="Arial"/>
        </w:rPr>
        <w:t>01 July 2011 to 31 March 2012</w:t>
      </w:r>
      <w:r w:rsidRPr="00AB669E">
        <w:rPr>
          <w:rFonts w:ascii="Arial" w:hAnsi="Arial" w:cs="Arial"/>
        </w:rPr>
        <w:t xml:space="preserve"> to enable the whole of NTG to be paid on time?</w:t>
      </w:r>
    </w:p>
    <w:p w:rsidR="00482B16" w:rsidRDefault="00482B16" w:rsidP="00186B42">
      <w:pPr>
        <w:numPr>
          <w:ilvl w:val="0"/>
          <w:numId w:val="3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Break down by level and amount paid</w:t>
      </w:r>
      <w:r>
        <w:rPr>
          <w:rFonts w:ascii="Arial" w:hAnsi="Arial" w:cs="Arial"/>
        </w:rPr>
        <w:t>.</w:t>
      </w:r>
    </w:p>
    <w:p w:rsidR="007E63B8" w:rsidRDefault="007E63B8" w:rsidP="00482B16">
      <w:pPr>
        <w:ind w:left="1080" w:right="567"/>
        <w:jc w:val="both"/>
        <w:rPr>
          <w:rFonts w:ascii="Arial" w:hAnsi="Arial" w:cs="Arial"/>
        </w:rPr>
      </w:pPr>
    </w:p>
    <w:p w:rsidR="007E63B8" w:rsidRPr="00576A56" w:rsidRDefault="007E63B8" w:rsidP="007E63B8">
      <w:pPr>
        <w:numPr>
          <w:ilvl w:val="0"/>
          <w:numId w:val="3"/>
        </w:numPr>
        <w:ind w:left="143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76A56">
        <w:rPr>
          <w:rFonts w:ascii="Arial" w:hAnsi="Arial" w:cs="Arial"/>
          <w:b/>
        </w:rPr>
        <w:t>Meal Allowance</w:t>
      </w:r>
      <w:r>
        <w:rPr>
          <w:rFonts w:ascii="Arial" w:hAnsi="Arial" w:cs="Arial"/>
          <w:b/>
        </w:rPr>
        <w:tab/>
        <w:t>Overtime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E63B8" w:rsidRDefault="007E63B8" w:rsidP="007E63B8">
      <w:pPr>
        <w:numPr>
          <w:ilvl w:val="0"/>
          <w:numId w:val="3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AO1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 1,368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63B8" w:rsidRDefault="007E63B8" w:rsidP="007E63B8">
      <w:pPr>
        <w:numPr>
          <w:ilvl w:val="0"/>
          <w:numId w:val="3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AO2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14,837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63B8" w:rsidRDefault="007E63B8" w:rsidP="007E63B8">
      <w:pPr>
        <w:numPr>
          <w:ilvl w:val="0"/>
          <w:numId w:val="3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AO3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$ 1,343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39,085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63B8" w:rsidRDefault="007E63B8" w:rsidP="007E63B8">
      <w:pPr>
        <w:numPr>
          <w:ilvl w:val="0"/>
          <w:numId w:val="3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AO4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$ 2,718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87,457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63B8" w:rsidRDefault="007E63B8" w:rsidP="007E63B8">
      <w:pPr>
        <w:numPr>
          <w:ilvl w:val="0"/>
          <w:numId w:val="3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AO5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22,094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63B8" w:rsidRDefault="007E63B8" w:rsidP="007E63B8">
      <w:pPr>
        <w:numPr>
          <w:ilvl w:val="0"/>
          <w:numId w:val="3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AO6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20,053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63B8" w:rsidRDefault="007E63B8" w:rsidP="007E63B8">
      <w:pPr>
        <w:numPr>
          <w:ilvl w:val="0"/>
          <w:numId w:val="3"/>
        </w:numPr>
        <w:ind w:left="1434" w:right="1931" w:hanging="357"/>
        <w:rPr>
          <w:rFonts w:ascii="Arial" w:hAnsi="Arial" w:cs="Arial"/>
        </w:rPr>
      </w:pPr>
      <w:r>
        <w:rPr>
          <w:rFonts w:ascii="Arial" w:hAnsi="Arial" w:cs="Arial"/>
        </w:rPr>
        <w:t>Apprentice</w:t>
      </w:r>
      <w:r>
        <w:rPr>
          <w:rFonts w:ascii="Arial" w:hAnsi="Arial" w:cs="Arial"/>
        </w:rPr>
        <w:tab/>
        <w:t>$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      54</w:t>
      </w:r>
    </w:p>
    <w:p w:rsidR="007E63B8" w:rsidRPr="00AB669E" w:rsidRDefault="007E63B8" w:rsidP="00482B16">
      <w:pPr>
        <w:ind w:left="1080" w:right="567"/>
        <w:jc w:val="both"/>
        <w:rPr>
          <w:rFonts w:ascii="Arial" w:hAnsi="Arial" w:cs="Arial"/>
        </w:rPr>
      </w:pPr>
    </w:p>
    <w:p w:rsidR="008149DF" w:rsidRPr="00A403E5" w:rsidRDefault="002D5E3E" w:rsidP="002D5E3E">
      <w:pPr>
        <w:ind w:right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sectPr w:rsidR="008149DF" w:rsidRPr="00A403E5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52" w:rsidRDefault="00D62A52">
      <w:r>
        <w:separator/>
      </w:r>
    </w:p>
  </w:endnote>
  <w:endnote w:type="continuationSeparator" w:id="0">
    <w:p w:rsidR="00D62A52" w:rsidRDefault="00D6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52" w:rsidRDefault="00D62A52">
      <w:r>
        <w:separator/>
      </w:r>
    </w:p>
  </w:footnote>
  <w:footnote w:type="continuationSeparator" w:id="0">
    <w:p w:rsidR="00D62A52" w:rsidRDefault="00D62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74488"/>
    <w:multiLevelType w:val="hybridMultilevel"/>
    <w:tmpl w:val="A8EE26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4D155A"/>
    <w:multiLevelType w:val="hybridMultilevel"/>
    <w:tmpl w:val="840E7F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C54B5C"/>
    <w:multiLevelType w:val="hybridMultilevel"/>
    <w:tmpl w:val="B6BA803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5EE5D1F"/>
    <w:multiLevelType w:val="hybridMultilevel"/>
    <w:tmpl w:val="56FC8C8C"/>
    <w:lvl w:ilvl="0" w:tplc="633A183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C11ED"/>
    <w:multiLevelType w:val="hybridMultilevel"/>
    <w:tmpl w:val="7042FCC8"/>
    <w:lvl w:ilvl="0" w:tplc="2E609AA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1BF2"/>
    <w:rsid w:val="000367D8"/>
    <w:rsid w:val="00037DC7"/>
    <w:rsid w:val="000503BE"/>
    <w:rsid w:val="00080641"/>
    <w:rsid w:val="000966DF"/>
    <w:rsid w:val="000B24A2"/>
    <w:rsid w:val="000B668F"/>
    <w:rsid w:val="000D72E5"/>
    <w:rsid w:val="000E2B0A"/>
    <w:rsid w:val="00107225"/>
    <w:rsid w:val="001172B6"/>
    <w:rsid w:val="001265D9"/>
    <w:rsid w:val="00186B42"/>
    <w:rsid w:val="001A4FC1"/>
    <w:rsid w:val="001F52EC"/>
    <w:rsid w:val="00213341"/>
    <w:rsid w:val="002505A9"/>
    <w:rsid w:val="0025190F"/>
    <w:rsid w:val="002608E6"/>
    <w:rsid w:val="002609C7"/>
    <w:rsid w:val="00273054"/>
    <w:rsid w:val="00294639"/>
    <w:rsid w:val="002951F2"/>
    <w:rsid w:val="002B640E"/>
    <w:rsid w:val="002D5E3E"/>
    <w:rsid w:val="002E0091"/>
    <w:rsid w:val="002E476F"/>
    <w:rsid w:val="0030052C"/>
    <w:rsid w:val="003075B1"/>
    <w:rsid w:val="00365315"/>
    <w:rsid w:val="00391C25"/>
    <w:rsid w:val="003A3713"/>
    <w:rsid w:val="003C5685"/>
    <w:rsid w:val="003D0185"/>
    <w:rsid w:val="00405006"/>
    <w:rsid w:val="0040736C"/>
    <w:rsid w:val="0046173F"/>
    <w:rsid w:val="00474E58"/>
    <w:rsid w:val="00482B16"/>
    <w:rsid w:val="004A31A6"/>
    <w:rsid w:val="004B5835"/>
    <w:rsid w:val="004C11E7"/>
    <w:rsid w:val="004D148A"/>
    <w:rsid w:val="004E4BF4"/>
    <w:rsid w:val="004F314D"/>
    <w:rsid w:val="00530DC7"/>
    <w:rsid w:val="0055377C"/>
    <w:rsid w:val="00560365"/>
    <w:rsid w:val="00561A71"/>
    <w:rsid w:val="005773E5"/>
    <w:rsid w:val="005913BA"/>
    <w:rsid w:val="005A3FD3"/>
    <w:rsid w:val="005C08C8"/>
    <w:rsid w:val="005D673C"/>
    <w:rsid w:val="005D781A"/>
    <w:rsid w:val="005E177C"/>
    <w:rsid w:val="00673511"/>
    <w:rsid w:val="006C65FF"/>
    <w:rsid w:val="006D100B"/>
    <w:rsid w:val="006D32C2"/>
    <w:rsid w:val="006D65BF"/>
    <w:rsid w:val="006D7D08"/>
    <w:rsid w:val="00732431"/>
    <w:rsid w:val="00741AFE"/>
    <w:rsid w:val="007C1E6C"/>
    <w:rsid w:val="007E581D"/>
    <w:rsid w:val="007E63B8"/>
    <w:rsid w:val="00804447"/>
    <w:rsid w:val="0080578E"/>
    <w:rsid w:val="00805AA5"/>
    <w:rsid w:val="00807D92"/>
    <w:rsid w:val="00810D25"/>
    <w:rsid w:val="008131F2"/>
    <w:rsid w:val="008149DF"/>
    <w:rsid w:val="00833BE2"/>
    <w:rsid w:val="00835AE1"/>
    <w:rsid w:val="0085352E"/>
    <w:rsid w:val="0088612C"/>
    <w:rsid w:val="008A6BA4"/>
    <w:rsid w:val="008C407B"/>
    <w:rsid w:val="008C42CF"/>
    <w:rsid w:val="008D3430"/>
    <w:rsid w:val="009040B4"/>
    <w:rsid w:val="00904426"/>
    <w:rsid w:val="00915A1F"/>
    <w:rsid w:val="009419B9"/>
    <w:rsid w:val="009502AB"/>
    <w:rsid w:val="00957E67"/>
    <w:rsid w:val="009A782C"/>
    <w:rsid w:val="009D1817"/>
    <w:rsid w:val="009D304A"/>
    <w:rsid w:val="009E3D7A"/>
    <w:rsid w:val="00A403E5"/>
    <w:rsid w:val="00A41CF2"/>
    <w:rsid w:val="00A54895"/>
    <w:rsid w:val="00A65D36"/>
    <w:rsid w:val="00AB4BCA"/>
    <w:rsid w:val="00AB68C1"/>
    <w:rsid w:val="00AB7DE3"/>
    <w:rsid w:val="00AC7F35"/>
    <w:rsid w:val="00AD062E"/>
    <w:rsid w:val="00AD2468"/>
    <w:rsid w:val="00B60DAA"/>
    <w:rsid w:val="00B74193"/>
    <w:rsid w:val="00B91335"/>
    <w:rsid w:val="00BA6195"/>
    <w:rsid w:val="00BB7D2A"/>
    <w:rsid w:val="00BD251E"/>
    <w:rsid w:val="00BE788A"/>
    <w:rsid w:val="00BF0787"/>
    <w:rsid w:val="00BF38DD"/>
    <w:rsid w:val="00BF4C19"/>
    <w:rsid w:val="00C05602"/>
    <w:rsid w:val="00C44119"/>
    <w:rsid w:val="00C963BC"/>
    <w:rsid w:val="00CF32F2"/>
    <w:rsid w:val="00D128F8"/>
    <w:rsid w:val="00D12E96"/>
    <w:rsid w:val="00D25C8B"/>
    <w:rsid w:val="00D57ECD"/>
    <w:rsid w:val="00D62A52"/>
    <w:rsid w:val="00D91306"/>
    <w:rsid w:val="00D91E0F"/>
    <w:rsid w:val="00DB0879"/>
    <w:rsid w:val="00DB6475"/>
    <w:rsid w:val="00DD0DF2"/>
    <w:rsid w:val="00DF2E26"/>
    <w:rsid w:val="00E44D3B"/>
    <w:rsid w:val="00E92AE6"/>
    <w:rsid w:val="00E93A79"/>
    <w:rsid w:val="00EA024B"/>
    <w:rsid w:val="00F05780"/>
    <w:rsid w:val="00F14115"/>
    <w:rsid w:val="00F64533"/>
    <w:rsid w:val="00F87F4F"/>
    <w:rsid w:val="00F9540D"/>
    <w:rsid w:val="00FE1C1C"/>
    <w:rsid w:val="00FF22EC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1226</Words>
  <Characters>10582</Characters>
  <Application>Microsoft Office Word</Application>
  <DocSecurity>4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kriso</cp:lastModifiedBy>
  <cp:revision>2</cp:revision>
  <cp:lastPrinted>2011-08-15T04:45:00Z</cp:lastPrinted>
  <dcterms:created xsi:type="dcterms:W3CDTF">2012-06-08T05:40:00Z</dcterms:created>
  <dcterms:modified xsi:type="dcterms:W3CDTF">2012-06-08T05:40:00Z</dcterms:modified>
</cp:coreProperties>
</file>