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D7543" w:rsidRDefault="00637169" w:rsidP="005A7FE4">
      <w:pPr>
        <w:jc w:val="center"/>
        <w:rPr>
          <w:rFonts w:ascii="Arial" w:hAnsi="Arial" w:cs="Arial"/>
          <w:b/>
          <w:sz w:val="28"/>
          <w:szCs w:val="28"/>
        </w:rPr>
      </w:pPr>
      <w:bookmarkStart w:id="0" w:name="_GoBack"/>
      <w:r w:rsidRPr="003D7543">
        <w:rPr>
          <w:rFonts w:ascii="Arial" w:hAnsi="Arial" w:cs="Arial"/>
          <w:b/>
          <w:sz w:val="36"/>
          <w:szCs w:val="28"/>
        </w:rPr>
        <w:t xml:space="preserve">OFFICE OF THE OMBUDSMAN FOR THE NT </w:t>
      </w:r>
    </w:p>
    <w:p w:rsidR="00BB7D2A" w:rsidRPr="003D7543" w:rsidRDefault="00BB7D2A" w:rsidP="00C963BC">
      <w:pPr>
        <w:jc w:val="center"/>
        <w:rPr>
          <w:rFonts w:ascii="Arial" w:hAnsi="Arial" w:cs="Arial"/>
          <w:b/>
          <w:sz w:val="28"/>
          <w:szCs w:val="28"/>
        </w:rPr>
      </w:pPr>
    </w:p>
    <w:p w:rsidR="00F87F4F" w:rsidRPr="003D7543" w:rsidRDefault="005A7FE4" w:rsidP="00C963BC">
      <w:pPr>
        <w:jc w:val="center"/>
        <w:rPr>
          <w:rFonts w:ascii="Arial" w:hAnsi="Arial" w:cs="Arial"/>
          <w:b/>
        </w:rPr>
      </w:pPr>
      <w:r w:rsidRPr="003D7543">
        <w:rPr>
          <w:rFonts w:ascii="Arial" w:hAnsi="Arial" w:cs="Arial"/>
          <w:b/>
        </w:rPr>
        <w:t xml:space="preserve">RESPONSES TO </w:t>
      </w:r>
      <w:r w:rsidR="00BB7D2A" w:rsidRPr="003D7543">
        <w:rPr>
          <w:rFonts w:ascii="Arial" w:hAnsi="Arial" w:cs="Arial"/>
          <w:b/>
        </w:rPr>
        <w:t>WRITTEN QUESTION</w:t>
      </w:r>
      <w:r w:rsidRPr="003D7543">
        <w:rPr>
          <w:rFonts w:ascii="Arial" w:hAnsi="Arial" w:cs="Arial"/>
          <w:b/>
        </w:rPr>
        <w:t xml:space="preserve"> FROM</w:t>
      </w:r>
    </w:p>
    <w:p w:rsidR="005A7FE4" w:rsidRPr="003D7543" w:rsidRDefault="005A7FE4" w:rsidP="005A7FE4">
      <w:pPr>
        <w:jc w:val="center"/>
        <w:rPr>
          <w:rFonts w:ascii="Arial" w:hAnsi="Arial" w:cs="Arial"/>
          <w:b/>
          <w:sz w:val="16"/>
          <w:szCs w:val="28"/>
        </w:rPr>
      </w:pPr>
      <w:r w:rsidRPr="003D7543">
        <w:rPr>
          <w:rFonts w:ascii="Arial" w:hAnsi="Arial" w:cs="Arial"/>
          <w:b/>
          <w:szCs w:val="28"/>
        </w:rPr>
        <w:t>LEGISLATIVE ASSEMBLY OF THE NORTHERN TERRITORY</w:t>
      </w:r>
      <w:r w:rsidR="002C09FC" w:rsidRPr="003D7543">
        <w:rPr>
          <w:rFonts w:ascii="Arial" w:hAnsi="Arial" w:cs="Arial"/>
          <w:b/>
          <w:szCs w:val="28"/>
        </w:rPr>
        <w:t xml:space="preserve"> </w:t>
      </w:r>
      <w:r w:rsidR="002C09FC" w:rsidRPr="003D7543">
        <w:rPr>
          <w:rFonts w:ascii="Arial" w:hAnsi="Arial" w:cs="Arial"/>
          <w:b/>
          <w:sz w:val="20"/>
          <w:szCs w:val="28"/>
        </w:rPr>
        <w:t xml:space="preserve">(No. </w:t>
      </w:r>
      <w:r w:rsidRPr="003D7543">
        <w:rPr>
          <w:rFonts w:ascii="Arial" w:hAnsi="Arial" w:cs="Arial"/>
          <w:b/>
          <w:sz w:val="20"/>
          <w:szCs w:val="28"/>
        </w:rPr>
        <w:t>324)</w:t>
      </w:r>
    </w:p>
    <w:p w:rsidR="002C09FC" w:rsidRPr="003D7543" w:rsidRDefault="002C09FC" w:rsidP="002C09FC">
      <w:pPr>
        <w:ind w:right="567"/>
        <w:jc w:val="both"/>
        <w:rPr>
          <w:rFonts w:ascii="Arial" w:hAnsi="Arial" w:cs="Arial"/>
        </w:rPr>
      </w:pPr>
    </w:p>
    <w:p w:rsidR="00E44D3B" w:rsidRPr="003D7543" w:rsidRDefault="00E44D3B" w:rsidP="002C09FC">
      <w:pPr>
        <w:ind w:right="567"/>
        <w:jc w:val="both"/>
        <w:rPr>
          <w:rFonts w:ascii="Arial" w:hAnsi="Arial" w:cs="Arial"/>
          <w:b/>
        </w:rPr>
      </w:pPr>
      <w:r w:rsidRPr="003D7543">
        <w:rPr>
          <w:rFonts w:ascii="Arial" w:hAnsi="Arial" w:cs="Arial"/>
          <w:b/>
        </w:rPr>
        <w:t>HR Questions:</w:t>
      </w:r>
    </w:p>
    <w:p w:rsidR="00E44D3B" w:rsidRPr="003D7543" w:rsidRDefault="00E44D3B" w:rsidP="00E44D3B">
      <w:pPr>
        <w:ind w:right="567"/>
        <w:jc w:val="both"/>
        <w:rPr>
          <w:rFonts w:ascii="Arial" w:hAnsi="Arial" w:cs="Arial"/>
        </w:rPr>
      </w:pPr>
    </w:p>
    <w:p w:rsidR="00E44D3B" w:rsidRPr="003D7543" w:rsidRDefault="00E44D3B" w:rsidP="002A2DAF">
      <w:pPr>
        <w:numPr>
          <w:ilvl w:val="0"/>
          <w:numId w:val="7"/>
        </w:numPr>
        <w:tabs>
          <w:tab w:val="clear" w:pos="360"/>
          <w:tab w:val="num" w:pos="709"/>
        </w:tabs>
        <w:ind w:right="567"/>
        <w:jc w:val="both"/>
        <w:rPr>
          <w:rFonts w:ascii="Arial" w:hAnsi="Arial" w:cs="Arial"/>
        </w:rPr>
      </w:pPr>
      <w:r w:rsidRPr="003D7543">
        <w:rPr>
          <w:rFonts w:ascii="Arial" w:hAnsi="Arial" w:cs="Arial"/>
        </w:rPr>
        <w:t>What is the NTG FTE Cap for your Agency.</w:t>
      </w:r>
    </w:p>
    <w:p w:rsidR="002C09FC" w:rsidRPr="003D7543" w:rsidRDefault="002C09FC" w:rsidP="005A7FE4">
      <w:pPr>
        <w:ind w:left="720" w:right="567"/>
        <w:jc w:val="both"/>
        <w:rPr>
          <w:rFonts w:ascii="Arial" w:hAnsi="Arial" w:cs="Arial"/>
        </w:rPr>
      </w:pPr>
    </w:p>
    <w:p w:rsidR="005A7FE4" w:rsidRPr="003D7543" w:rsidRDefault="005A7FE4" w:rsidP="005A7FE4">
      <w:pPr>
        <w:ind w:left="720" w:right="567"/>
        <w:jc w:val="both"/>
        <w:rPr>
          <w:rFonts w:ascii="Arial" w:hAnsi="Arial" w:cs="Arial"/>
        </w:rPr>
      </w:pPr>
      <w:r w:rsidRPr="003D7543">
        <w:rPr>
          <w:rFonts w:ascii="Arial" w:hAnsi="Arial" w:cs="Arial"/>
        </w:rPr>
        <w:t xml:space="preserve">The FTE Cap allocated to this Office is: </w:t>
      </w:r>
      <w:r w:rsidR="006E0FBF" w:rsidRPr="003D7543">
        <w:rPr>
          <w:rFonts w:ascii="Arial" w:hAnsi="Arial" w:cs="Arial"/>
        </w:rPr>
        <w:t>15</w:t>
      </w:r>
    </w:p>
    <w:p w:rsidR="00E44D3B" w:rsidRPr="003D7543" w:rsidRDefault="00E44D3B" w:rsidP="00E44D3B">
      <w:pPr>
        <w:ind w:left="720"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At Pay day 20, 28 March 2012, what is the current FTE staffing of the department, by level.</w:t>
      </w:r>
    </w:p>
    <w:p w:rsidR="002C09FC" w:rsidRPr="003D7543" w:rsidRDefault="002C09FC" w:rsidP="009F119E">
      <w:pPr>
        <w:ind w:left="720" w:right="567"/>
        <w:jc w:val="both"/>
        <w:rPr>
          <w:rFonts w:ascii="Arial" w:hAnsi="Arial" w:cs="Arial"/>
        </w:rPr>
      </w:pPr>
    </w:p>
    <w:p w:rsidR="009F119E" w:rsidRPr="003D7543" w:rsidRDefault="009F119E" w:rsidP="009F119E">
      <w:pPr>
        <w:ind w:left="720" w:right="567"/>
        <w:jc w:val="both"/>
        <w:rPr>
          <w:rFonts w:ascii="Arial" w:hAnsi="Arial" w:cs="Arial"/>
        </w:rPr>
      </w:pPr>
      <w:r w:rsidRPr="003D7543">
        <w:rPr>
          <w:rFonts w:ascii="Arial" w:hAnsi="Arial" w:cs="Arial"/>
        </w:rPr>
        <w:t>At 28 March the FTE of this Office is: 13.</w:t>
      </w:r>
      <w:r w:rsidR="00B10C1C" w:rsidRPr="003D7543">
        <w:rPr>
          <w:rFonts w:ascii="Arial" w:hAnsi="Arial" w:cs="Arial"/>
        </w:rPr>
        <w:t>91</w:t>
      </w:r>
    </w:p>
    <w:p w:rsidR="00637169" w:rsidRPr="003D7543" w:rsidRDefault="00637169" w:rsidP="00E44D3B">
      <w:pPr>
        <w:pStyle w:val="ListParagraph"/>
        <w:rPr>
          <w:rFonts w:ascii="Arial" w:hAnsi="Arial" w:cs="Arial"/>
          <w:sz w:val="24"/>
          <w:szCs w:val="24"/>
          <w:lang w:val="en-AU"/>
        </w:rPr>
      </w:pPr>
    </w:p>
    <w:tbl>
      <w:tblPr>
        <w:tblStyle w:val="TableGrid"/>
        <w:tblW w:w="0" w:type="auto"/>
        <w:tblInd w:w="720" w:type="dxa"/>
        <w:tblLook w:val="04A0"/>
      </w:tblPr>
      <w:tblGrid>
        <w:gridCol w:w="1798"/>
        <w:gridCol w:w="1701"/>
      </w:tblGrid>
      <w:tr w:rsidR="003D7543" w:rsidRPr="003D7543" w:rsidTr="009F119E">
        <w:tc>
          <w:tcPr>
            <w:tcW w:w="1798" w:type="dxa"/>
          </w:tcPr>
          <w:p w:rsidR="009F119E" w:rsidRPr="003D7543" w:rsidRDefault="009F119E" w:rsidP="009F119E">
            <w:pPr>
              <w:pStyle w:val="ListParagraph"/>
              <w:ind w:left="0"/>
              <w:jc w:val="center"/>
              <w:rPr>
                <w:rFonts w:ascii="Arial" w:hAnsi="Arial" w:cs="Arial"/>
                <w:b/>
                <w:sz w:val="24"/>
                <w:szCs w:val="24"/>
                <w:lang w:val="en-AU"/>
              </w:rPr>
            </w:pPr>
            <w:r w:rsidRPr="003D7543">
              <w:rPr>
                <w:rFonts w:ascii="Arial" w:hAnsi="Arial" w:cs="Arial"/>
                <w:b/>
                <w:sz w:val="24"/>
                <w:szCs w:val="24"/>
                <w:lang w:val="en-AU"/>
              </w:rPr>
              <w:t>Level</w:t>
            </w:r>
          </w:p>
        </w:tc>
        <w:tc>
          <w:tcPr>
            <w:tcW w:w="1701" w:type="dxa"/>
          </w:tcPr>
          <w:p w:rsidR="009F119E" w:rsidRPr="003D7543" w:rsidRDefault="009F119E" w:rsidP="009F119E">
            <w:pPr>
              <w:pStyle w:val="ListParagraph"/>
              <w:ind w:left="0"/>
              <w:jc w:val="center"/>
              <w:rPr>
                <w:rFonts w:ascii="Arial" w:hAnsi="Arial" w:cs="Arial"/>
                <w:b/>
                <w:sz w:val="24"/>
                <w:szCs w:val="24"/>
                <w:lang w:val="en-AU"/>
              </w:rPr>
            </w:pPr>
            <w:r w:rsidRPr="003D7543">
              <w:rPr>
                <w:rFonts w:ascii="Arial" w:hAnsi="Arial" w:cs="Arial"/>
                <w:b/>
                <w:sz w:val="24"/>
                <w:szCs w:val="24"/>
                <w:lang w:val="en-AU"/>
              </w:rPr>
              <w:t>FTE Number</w:t>
            </w:r>
          </w:p>
        </w:tc>
      </w:tr>
      <w:tr w:rsidR="003D7543" w:rsidRPr="003D7543" w:rsidTr="009F119E">
        <w:tc>
          <w:tcPr>
            <w:tcW w:w="1798" w:type="dxa"/>
          </w:tcPr>
          <w:p w:rsidR="009F119E" w:rsidRPr="003D7543" w:rsidRDefault="009F119E"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AO3</w:t>
            </w:r>
          </w:p>
        </w:tc>
        <w:tc>
          <w:tcPr>
            <w:tcW w:w="1701" w:type="dxa"/>
          </w:tcPr>
          <w:p w:rsidR="009F119E" w:rsidRPr="003D7543" w:rsidRDefault="00B10C1C"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1.86</w:t>
            </w:r>
          </w:p>
        </w:tc>
      </w:tr>
      <w:tr w:rsidR="003D7543" w:rsidRPr="003D7543" w:rsidTr="009F119E">
        <w:tc>
          <w:tcPr>
            <w:tcW w:w="1798" w:type="dxa"/>
          </w:tcPr>
          <w:p w:rsidR="009F119E" w:rsidRPr="003D7543" w:rsidRDefault="009F119E"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AO4</w:t>
            </w:r>
          </w:p>
        </w:tc>
        <w:tc>
          <w:tcPr>
            <w:tcW w:w="1701" w:type="dxa"/>
          </w:tcPr>
          <w:p w:rsidR="009F119E" w:rsidRPr="003D7543" w:rsidRDefault="00B10C1C"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2.14</w:t>
            </w:r>
          </w:p>
        </w:tc>
      </w:tr>
      <w:tr w:rsidR="003D7543" w:rsidRPr="003D7543" w:rsidTr="009F119E">
        <w:tc>
          <w:tcPr>
            <w:tcW w:w="1798" w:type="dxa"/>
          </w:tcPr>
          <w:p w:rsidR="009F119E" w:rsidRPr="003D7543" w:rsidRDefault="009F119E"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AO5</w:t>
            </w:r>
          </w:p>
        </w:tc>
        <w:tc>
          <w:tcPr>
            <w:tcW w:w="1701" w:type="dxa"/>
          </w:tcPr>
          <w:p w:rsidR="009F119E" w:rsidRPr="003D7543" w:rsidRDefault="00B10C1C"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1.95</w:t>
            </w:r>
          </w:p>
        </w:tc>
      </w:tr>
      <w:tr w:rsidR="003D7543" w:rsidRPr="003D7543" w:rsidTr="009F119E">
        <w:tc>
          <w:tcPr>
            <w:tcW w:w="1798" w:type="dxa"/>
          </w:tcPr>
          <w:p w:rsidR="009F119E" w:rsidRPr="003D7543" w:rsidRDefault="009F119E"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AO6</w:t>
            </w:r>
          </w:p>
        </w:tc>
        <w:tc>
          <w:tcPr>
            <w:tcW w:w="1701" w:type="dxa"/>
          </w:tcPr>
          <w:p w:rsidR="009F119E" w:rsidRPr="003D7543" w:rsidRDefault="009F119E"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1</w:t>
            </w:r>
            <w:r w:rsidR="00B10C1C" w:rsidRPr="003D7543">
              <w:rPr>
                <w:rFonts w:ascii="Arial" w:hAnsi="Arial" w:cs="Arial"/>
                <w:sz w:val="24"/>
                <w:szCs w:val="24"/>
                <w:lang w:val="en-AU"/>
              </w:rPr>
              <w:t>.00</w:t>
            </w:r>
          </w:p>
        </w:tc>
      </w:tr>
      <w:tr w:rsidR="003D7543" w:rsidRPr="003D7543" w:rsidTr="009F119E">
        <w:tc>
          <w:tcPr>
            <w:tcW w:w="1798" w:type="dxa"/>
          </w:tcPr>
          <w:p w:rsidR="009F119E" w:rsidRPr="003D7543" w:rsidRDefault="009F119E"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AO7</w:t>
            </w:r>
          </w:p>
        </w:tc>
        <w:tc>
          <w:tcPr>
            <w:tcW w:w="1701" w:type="dxa"/>
          </w:tcPr>
          <w:p w:rsidR="009F119E" w:rsidRPr="003D7543" w:rsidRDefault="009F119E"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3</w:t>
            </w:r>
            <w:r w:rsidR="00B10C1C" w:rsidRPr="003D7543">
              <w:rPr>
                <w:rFonts w:ascii="Arial" w:hAnsi="Arial" w:cs="Arial"/>
                <w:sz w:val="24"/>
                <w:szCs w:val="24"/>
                <w:lang w:val="en-AU"/>
              </w:rPr>
              <w:t>.96</w:t>
            </w:r>
          </w:p>
        </w:tc>
      </w:tr>
      <w:tr w:rsidR="003D7543" w:rsidRPr="003D7543" w:rsidTr="009F119E">
        <w:tc>
          <w:tcPr>
            <w:tcW w:w="1798" w:type="dxa"/>
          </w:tcPr>
          <w:p w:rsidR="009F119E" w:rsidRPr="003D7543" w:rsidRDefault="00B10C1C"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ECO1</w:t>
            </w:r>
          </w:p>
        </w:tc>
        <w:tc>
          <w:tcPr>
            <w:tcW w:w="1701" w:type="dxa"/>
          </w:tcPr>
          <w:p w:rsidR="009F119E" w:rsidRPr="003D7543" w:rsidRDefault="00202A91"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1.00</w:t>
            </w:r>
          </w:p>
        </w:tc>
      </w:tr>
      <w:tr w:rsidR="003D7543" w:rsidRPr="003D7543" w:rsidTr="009F119E">
        <w:tc>
          <w:tcPr>
            <w:tcW w:w="1798" w:type="dxa"/>
          </w:tcPr>
          <w:p w:rsidR="009F119E" w:rsidRPr="003D7543" w:rsidRDefault="009F119E"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ECO</w:t>
            </w:r>
            <w:r w:rsidR="00B10C1C" w:rsidRPr="003D7543">
              <w:rPr>
                <w:rFonts w:ascii="Arial" w:hAnsi="Arial" w:cs="Arial"/>
                <w:sz w:val="24"/>
                <w:szCs w:val="24"/>
                <w:lang w:val="en-AU"/>
              </w:rPr>
              <w:t>2</w:t>
            </w:r>
          </w:p>
        </w:tc>
        <w:tc>
          <w:tcPr>
            <w:tcW w:w="1701" w:type="dxa"/>
          </w:tcPr>
          <w:p w:rsidR="009F119E" w:rsidRPr="003D7543" w:rsidRDefault="00B10C1C"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1.00</w:t>
            </w:r>
          </w:p>
        </w:tc>
      </w:tr>
      <w:tr w:rsidR="003D7543" w:rsidRPr="003D7543" w:rsidTr="009F119E">
        <w:tc>
          <w:tcPr>
            <w:tcW w:w="1798" w:type="dxa"/>
          </w:tcPr>
          <w:p w:rsidR="009F119E" w:rsidRPr="003D7543" w:rsidRDefault="009F119E"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ECO</w:t>
            </w:r>
            <w:r w:rsidR="00B10C1C" w:rsidRPr="003D7543">
              <w:rPr>
                <w:rFonts w:ascii="Arial" w:hAnsi="Arial" w:cs="Arial"/>
                <w:sz w:val="24"/>
                <w:szCs w:val="24"/>
                <w:lang w:val="en-AU"/>
              </w:rPr>
              <w:t>5</w:t>
            </w:r>
          </w:p>
        </w:tc>
        <w:tc>
          <w:tcPr>
            <w:tcW w:w="1701" w:type="dxa"/>
          </w:tcPr>
          <w:p w:rsidR="009F119E" w:rsidRPr="003D7543" w:rsidRDefault="00B10C1C" w:rsidP="009F119E">
            <w:pPr>
              <w:pStyle w:val="ListParagraph"/>
              <w:ind w:left="0"/>
              <w:jc w:val="center"/>
              <w:rPr>
                <w:rFonts w:ascii="Arial" w:hAnsi="Arial" w:cs="Arial"/>
                <w:sz w:val="24"/>
                <w:szCs w:val="24"/>
                <w:lang w:val="en-AU"/>
              </w:rPr>
            </w:pPr>
            <w:r w:rsidRPr="003D7543">
              <w:rPr>
                <w:rFonts w:ascii="Arial" w:hAnsi="Arial" w:cs="Arial"/>
                <w:sz w:val="24"/>
                <w:szCs w:val="24"/>
                <w:lang w:val="en-AU"/>
              </w:rPr>
              <w:t>1.00</w:t>
            </w:r>
          </w:p>
        </w:tc>
      </w:tr>
    </w:tbl>
    <w:p w:rsidR="009F119E" w:rsidRPr="003D7543" w:rsidRDefault="009F119E" w:rsidP="00E44D3B">
      <w:pPr>
        <w:pStyle w:val="ListParagraph"/>
        <w:rPr>
          <w:rFonts w:ascii="Arial" w:hAnsi="Arial" w:cs="Arial"/>
          <w:sz w:val="24"/>
          <w:szCs w:val="24"/>
          <w:lang w:val="en-AU"/>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Is this figure in line with the NTG FTE Cap.</w:t>
      </w:r>
    </w:p>
    <w:p w:rsidR="002C09FC" w:rsidRPr="003D7543" w:rsidRDefault="002C09FC" w:rsidP="00637169">
      <w:pPr>
        <w:ind w:left="720" w:right="567"/>
        <w:jc w:val="both"/>
        <w:rPr>
          <w:rFonts w:ascii="Arial" w:hAnsi="Arial" w:cs="Arial"/>
        </w:rPr>
      </w:pPr>
    </w:p>
    <w:p w:rsidR="00637169" w:rsidRPr="003D7543" w:rsidRDefault="00835D1D" w:rsidP="00637169">
      <w:pPr>
        <w:ind w:left="720" w:right="567"/>
        <w:jc w:val="both"/>
        <w:rPr>
          <w:rFonts w:ascii="Arial" w:hAnsi="Arial" w:cs="Arial"/>
        </w:rPr>
      </w:pPr>
      <w:r w:rsidRPr="003D7543">
        <w:rPr>
          <w:rFonts w:ascii="Arial" w:hAnsi="Arial" w:cs="Arial"/>
        </w:rPr>
        <w:t xml:space="preserve">No, it is below. </w:t>
      </w:r>
    </w:p>
    <w:p w:rsidR="009F119E" w:rsidRPr="003D7543" w:rsidRDefault="009F119E" w:rsidP="00637169">
      <w:pPr>
        <w:ind w:left="720" w:right="567"/>
        <w:jc w:val="both"/>
        <w:rPr>
          <w:rFonts w:ascii="Arial" w:hAnsi="Arial" w:cs="Arial"/>
        </w:rPr>
      </w:pPr>
    </w:p>
    <w:p w:rsidR="00E44D3B" w:rsidRPr="003D7543" w:rsidRDefault="00E44D3B" w:rsidP="002A2DAF">
      <w:pPr>
        <w:numPr>
          <w:ilvl w:val="0"/>
          <w:numId w:val="8"/>
        </w:numPr>
        <w:ind w:right="567"/>
        <w:jc w:val="both"/>
        <w:rPr>
          <w:rFonts w:ascii="Arial" w:hAnsi="Arial" w:cs="Arial"/>
        </w:rPr>
      </w:pPr>
      <w:r w:rsidRPr="003D7543">
        <w:rPr>
          <w:rFonts w:ascii="Arial" w:hAnsi="Arial" w:cs="Arial"/>
        </w:rPr>
        <w:t>If not, please explain</w:t>
      </w:r>
    </w:p>
    <w:p w:rsidR="002C09FC" w:rsidRPr="003D7543" w:rsidRDefault="002C09FC" w:rsidP="00637169">
      <w:pPr>
        <w:ind w:left="720" w:right="567"/>
        <w:jc w:val="both"/>
        <w:rPr>
          <w:rFonts w:ascii="Arial" w:hAnsi="Arial" w:cs="Arial"/>
        </w:rPr>
      </w:pPr>
    </w:p>
    <w:p w:rsidR="00637169" w:rsidRPr="003D7543" w:rsidRDefault="009F119E" w:rsidP="00637169">
      <w:pPr>
        <w:ind w:left="720" w:right="567"/>
        <w:jc w:val="both"/>
        <w:rPr>
          <w:rFonts w:ascii="Arial" w:hAnsi="Arial" w:cs="Arial"/>
        </w:rPr>
      </w:pPr>
      <w:r w:rsidRPr="003D7543">
        <w:rPr>
          <w:rFonts w:ascii="Arial" w:hAnsi="Arial" w:cs="Arial"/>
        </w:rPr>
        <w:t>We have been unable to fill vacant AO7 positions and have not employed a Trainee this year.</w:t>
      </w:r>
    </w:p>
    <w:p w:rsidR="00E44D3B" w:rsidRPr="003D7543" w:rsidRDefault="00E44D3B"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 xml:space="preserve">At Pay day 20, 28 March 2012, how many funded permanent positions are there in your </w:t>
      </w:r>
      <w:r w:rsidR="00835D1D" w:rsidRPr="003D7543">
        <w:rPr>
          <w:rFonts w:ascii="Arial" w:hAnsi="Arial" w:cs="Arial"/>
        </w:rPr>
        <w:t>department.</w:t>
      </w:r>
    </w:p>
    <w:p w:rsidR="002C09FC" w:rsidRPr="003D7543" w:rsidRDefault="002C09FC" w:rsidP="00835D1D">
      <w:pPr>
        <w:ind w:left="720" w:right="567"/>
        <w:jc w:val="both"/>
        <w:rPr>
          <w:rFonts w:ascii="Arial" w:hAnsi="Arial" w:cs="Arial"/>
        </w:rPr>
      </w:pPr>
    </w:p>
    <w:p w:rsidR="00835D1D" w:rsidRPr="003D7543" w:rsidRDefault="00202A91" w:rsidP="00835D1D">
      <w:pPr>
        <w:ind w:left="720" w:right="567"/>
        <w:jc w:val="both"/>
        <w:rPr>
          <w:rFonts w:ascii="Arial" w:hAnsi="Arial" w:cs="Arial"/>
        </w:rPr>
      </w:pPr>
      <w:r w:rsidRPr="003D7543">
        <w:rPr>
          <w:rFonts w:ascii="Arial" w:hAnsi="Arial" w:cs="Arial"/>
        </w:rPr>
        <w:t>15</w:t>
      </w:r>
    </w:p>
    <w:p w:rsidR="00E44D3B" w:rsidRPr="003D7543" w:rsidRDefault="00E44D3B"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At Pay day 20, 28 March 2012, how many of these positions were nominally filled and how many were filled by persons acting in positions or are temporary appointments.</w:t>
      </w:r>
    </w:p>
    <w:p w:rsidR="002C09FC" w:rsidRPr="003D7543" w:rsidRDefault="002C09FC" w:rsidP="002C09FC">
      <w:pPr>
        <w:ind w:left="720" w:right="567"/>
        <w:jc w:val="both"/>
        <w:rPr>
          <w:rFonts w:ascii="Arial" w:hAnsi="Arial" w:cs="Arial"/>
        </w:rPr>
      </w:pPr>
    </w:p>
    <w:p w:rsidR="00310A49" w:rsidRPr="003D7543" w:rsidRDefault="002C09FC" w:rsidP="002C09FC">
      <w:pPr>
        <w:ind w:left="720" w:right="567"/>
        <w:jc w:val="both"/>
        <w:rPr>
          <w:rFonts w:ascii="Arial" w:hAnsi="Arial" w:cs="Arial"/>
        </w:rPr>
      </w:pPr>
      <w:r w:rsidRPr="003D7543">
        <w:rPr>
          <w:rFonts w:ascii="Arial" w:hAnsi="Arial" w:cs="Arial"/>
        </w:rPr>
        <w:t>14</w:t>
      </w:r>
    </w:p>
    <w:p w:rsidR="002C09FC" w:rsidRPr="003D7543" w:rsidRDefault="002C09FC">
      <w:pPr>
        <w:rPr>
          <w:rFonts w:ascii="Arial" w:hAnsi="Arial" w:cs="Arial"/>
        </w:rPr>
      </w:pPr>
      <w:r w:rsidRPr="003D7543">
        <w:rPr>
          <w:rFonts w:ascii="Arial" w:hAnsi="Arial" w:cs="Arial"/>
        </w:rPr>
        <w:br w:type="page"/>
      </w:r>
    </w:p>
    <w:p w:rsidR="002C09FC" w:rsidRPr="003D7543" w:rsidRDefault="002C09FC" w:rsidP="00310A49">
      <w:pPr>
        <w:ind w:left="360" w:right="567"/>
        <w:jc w:val="both"/>
        <w:rPr>
          <w:rFonts w:ascii="Arial" w:hAnsi="Arial" w:cs="Arial"/>
        </w:rPr>
      </w:pPr>
    </w:p>
    <w:p w:rsidR="00E44D3B" w:rsidRPr="003D7543" w:rsidRDefault="00E44D3B" w:rsidP="002A2DAF">
      <w:pPr>
        <w:numPr>
          <w:ilvl w:val="0"/>
          <w:numId w:val="8"/>
        </w:numPr>
        <w:ind w:right="567"/>
        <w:jc w:val="both"/>
        <w:rPr>
          <w:rFonts w:ascii="Arial" w:hAnsi="Arial" w:cs="Arial"/>
        </w:rPr>
      </w:pPr>
      <w:r w:rsidRPr="003D7543">
        <w:rPr>
          <w:rFonts w:ascii="Arial" w:hAnsi="Arial" w:cs="Arial"/>
        </w:rPr>
        <w:t>Please separate by permanent/temporary/acting by level</w:t>
      </w:r>
    </w:p>
    <w:p w:rsidR="00310A49" w:rsidRPr="003D7543" w:rsidRDefault="00310A49" w:rsidP="00310A49">
      <w:pPr>
        <w:ind w:left="1080" w:right="567"/>
        <w:jc w:val="both"/>
        <w:rPr>
          <w:rFonts w:ascii="Arial" w:hAnsi="Arial" w:cs="Arial"/>
        </w:rPr>
      </w:pPr>
    </w:p>
    <w:tbl>
      <w:tblPr>
        <w:tblStyle w:val="TableGrid"/>
        <w:tblW w:w="6901" w:type="dxa"/>
        <w:tblInd w:w="720" w:type="dxa"/>
        <w:tblLook w:val="04A0"/>
      </w:tblPr>
      <w:tblGrid>
        <w:gridCol w:w="1798"/>
        <w:gridCol w:w="1701"/>
        <w:gridCol w:w="1701"/>
        <w:gridCol w:w="1701"/>
      </w:tblGrid>
      <w:tr w:rsidR="003D7543" w:rsidRPr="003D7543" w:rsidTr="007B3C46">
        <w:tc>
          <w:tcPr>
            <w:tcW w:w="1798" w:type="dxa"/>
          </w:tcPr>
          <w:p w:rsidR="007B3C46" w:rsidRPr="003D7543" w:rsidRDefault="007B3C46"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Level</w:t>
            </w:r>
          </w:p>
        </w:tc>
        <w:tc>
          <w:tcPr>
            <w:tcW w:w="1701" w:type="dxa"/>
          </w:tcPr>
          <w:p w:rsidR="007B3C46" w:rsidRPr="003D7543" w:rsidRDefault="007B3C46"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Permanent/</w:t>
            </w:r>
          </w:p>
          <w:p w:rsidR="007B3C46" w:rsidRPr="003D7543" w:rsidRDefault="007B3C46"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Nominal </w:t>
            </w:r>
          </w:p>
        </w:tc>
        <w:tc>
          <w:tcPr>
            <w:tcW w:w="1701" w:type="dxa"/>
          </w:tcPr>
          <w:p w:rsidR="007B3C46" w:rsidRPr="003D7543" w:rsidRDefault="007B3C46"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Permanent/ Acting</w:t>
            </w:r>
          </w:p>
        </w:tc>
        <w:tc>
          <w:tcPr>
            <w:tcW w:w="1701" w:type="dxa"/>
          </w:tcPr>
          <w:p w:rsidR="007B3C46" w:rsidRPr="003D7543" w:rsidRDefault="007B3C46"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Temp Contracts</w:t>
            </w:r>
          </w:p>
        </w:tc>
      </w:tr>
      <w:tr w:rsidR="003D7543" w:rsidRPr="003D7543" w:rsidTr="007B3C46">
        <w:tc>
          <w:tcPr>
            <w:tcW w:w="1798"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AO3</w:t>
            </w:r>
          </w:p>
        </w:tc>
        <w:tc>
          <w:tcPr>
            <w:tcW w:w="1701"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r>
      <w:tr w:rsidR="003D7543" w:rsidRPr="003D7543" w:rsidTr="007B3C46">
        <w:tc>
          <w:tcPr>
            <w:tcW w:w="1798"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AO4</w:t>
            </w:r>
          </w:p>
        </w:tc>
        <w:tc>
          <w:tcPr>
            <w:tcW w:w="1701"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2</w:t>
            </w: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c>
          <w:tcPr>
            <w:tcW w:w="1701"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r w:rsidR="003D7543" w:rsidRPr="003D7543" w:rsidTr="007B3C46">
        <w:tc>
          <w:tcPr>
            <w:tcW w:w="1798"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AO5</w:t>
            </w:r>
          </w:p>
        </w:tc>
        <w:tc>
          <w:tcPr>
            <w:tcW w:w="1701"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c>
          <w:tcPr>
            <w:tcW w:w="1701" w:type="dxa"/>
          </w:tcPr>
          <w:p w:rsidR="007B3C46" w:rsidRPr="003D7543" w:rsidRDefault="007B3C46" w:rsidP="007B3C46">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r w:rsidR="003D7543" w:rsidRPr="003D7543" w:rsidTr="007B3C46">
        <w:tc>
          <w:tcPr>
            <w:tcW w:w="1798"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AO6</w:t>
            </w:r>
          </w:p>
        </w:tc>
        <w:tc>
          <w:tcPr>
            <w:tcW w:w="1701"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r>
      <w:tr w:rsidR="003D7543" w:rsidRPr="003D7543" w:rsidTr="007B3C46">
        <w:tc>
          <w:tcPr>
            <w:tcW w:w="1798"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AO7</w:t>
            </w:r>
          </w:p>
        </w:tc>
        <w:tc>
          <w:tcPr>
            <w:tcW w:w="1701" w:type="dxa"/>
          </w:tcPr>
          <w:p w:rsidR="007B3C46" w:rsidRPr="003D7543" w:rsidRDefault="00202A91"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4</w:t>
            </w: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r>
      <w:tr w:rsidR="003D7543" w:rsidRPr="003D7543" w:rsidTr="007B3C46">
        <w:tc>
          <w:tcPr>
            <w:tcW w:w="1798"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ECO1</w:t>
            </w: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c>
          <w:tcPr>
            <w:tcW w:w="1701"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r w:rsidR="003D7543" w:rsidRPr="003D7543" w:rsidTr="007B3C46">
        <w:tc>
          <w:tcPr>
            <w:tcW w:w="1798"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ECO2</w:t>
            </w: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c>
          <w:tcPr>
            <w:tcW w:w="1701"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r w:rsidR="003D7543" w:rsidRPr="003D7543" w:rsidTr="007B3C46">
        <w:tc>
          <w:tcPr>
            <w:tcW w:w="1798"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ECO5</w:t>
            </w: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c>
          <w:tcPr>
            <w:tcW w:w="1701" w:type="dxa"/>
          </w:tcPr>
          <w:p w:rsidR="007B3C46" w:rsidRPr="003D7543" w:rsidRDefault="007B3C46" w:rsidP="00F2026E">
            <w:pPr>
              <w:pStyle w:val="ListParagraph"/>
              <w:ind w:left="0"/>
              <w:jc w:val="center"/>
              <w:rPr>
                <w:rFonts w:ascii="Arial" w:hAnsi="Arial" w:cs="Arial"/>
                <w:sz w:val="24"/>
                <w:szCs w:val="24"/>
                <w:lang w:val="en-AU"/>
              </w:rPr>
            </w:pPr>
          </w:p>
        </w:tc>
        <w:tc>
          <w:tcPr>
            <w:tcW w:w="1701" w:type="dxa"/>
          </w:tcPr>
          <w:p w:rsidR="007B3C46" w:rsidRPr="003D7543" w:rsidRDefault="007B3C46"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r w:rsidR="003D7543" w:rsidRPr="003D7543" w:rsidTr="007B3C46">
        <w:tc>
          <w:tcPr>
            <w:tcW w:w="1798" w:type="dxa"/>
          </w:tcPr>
          <w:p w:rsidR="002C09FC" w:rsidRPr="003D7543" w:rsidRDefault="002C09F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TOTAL</w:t>
            </w:r>
          </w:p>
        </w:tc>
        <w:tc>
          <w:tcPr>
            <w:tcW w:w="1701" w:type="dxa"/>
          </w:tcPr>
          <w:p w:rsidR="002C09FC" w:rsidRPr="003D7543" w:rsidRDefault="002C09F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9</w:t>
            </w:r>
          </w:p>
        </w:tc>
        <w:tc>
          <w:tcPr>
            <w:tcW w:w="1701" w:type="dxa"/>
          </w:tcPr>
          <w:p w:rsidR="002C09FC" w:rsidRPr="003D7543" w:rsidRDefault="002C09F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0</w:t>
            </w:r>
          </w:p>
        </w:tc>
        <w:tc>
          <w:tcPr>
            <w:tcW w:w="1701" w:type="dxa"/>
          </w:tcPr>
          <w:p w:rsidR="002C09FC" w:rsidRPr="003D7543" w:rsidRDefault="002C09F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5</w:t>
            </w:r>
          </w:p>
        </w:tc>
      </w:tr>
    </w:tbl>
    <w:p w:rsidR="0078466F" w:rsidRPr="003D7543" w:rsidRDefault="0078466F"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In the period 01 July 2011 to 31 March 2012, what was the turno</w:t>
      </w:r>
      <w:r w:rsidR="00B10C1C" w:rsidRPr="003D7543">
        <w:rPr>
          <w:rFonts w:ascii="Arial" w:hAnsi="Arial" w:cs="Arial"/>
        </w:rPr>
        <w:t xml:space="preserve">ver rate of staff in the Agency. </w:t>
      </w:r>
    </w:p>
    <w:p w:rsidR="002C09FC" w:rsidRPr="003D7543" w:rsidRDefault="002C09FC" w:rsidP="000509A1">
      <w:pPr>
        <w:ind w:left="709" w:right="567"/>
        <w:jc w:val="both"/>
        <w:rPr>
          <w:rFonts w:ascii="Arial" w:hAnsi="Arial" w:cs="Arial"/>
        </w:rPr>
      </w:pPr>
    </w:p>
    <w:p w:rsidR="0078466F" w:rsidRPr="003D7543" w:rsidRDefault="000509A1" w:rsidP="000509A1">
      <w:pPr>
        <w:ind w:left="709" w:right="567"/>
        <w:jc w:val="both"/>
        <w:rPr>
          <w:rFonts w:ascii="Arial" w:hAnsi="Arial" w:cs="Arial"/>
        </w:rPr>
      </w:pPr>
      <w:r w:rsidRPr="003D7543">
        <w:rPr>
          <w:rFonts w:ascii="Arial" w:hAnsi="Arial" w:cs="Arial"/>
        </w:rPr>
        <w:t xml:space="preserve">Rate was: </w:t>
      </w:r>
      <w:r w:rsidR="00F32CC4" w:rsidRPr="003D7543">
        <w:rPr>
          <w:rFonts w:ascii="Arial" w:hAnsi="Arial" w:cs="Arial"/>
        </w:rPr>
        <w:t>46.22%</w:t>
      </w:r>
    </w:p>
    <w:p w:rsidR="0078466F" w:rsidRPr="003D7543" w:rsidRDefault="0078466F"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What is the rate per level.</w:t>
      </w:r>
    </w:p>
    <w:p w:rsidR="00140E32" w:rsidRPr="003D7543" w:rsidRDefault="00140E32" w:rsidP="00140E32">
      <w:pPr>
        <w:ind w:right="567"/>
        <w:jc w:val="both"/>
        <w:rPr>
          <w:rFonts w:ascii="Arial" w:hAnsi="Arial" w:cs="Arial"/>
        </w:rPr>
      </w:pPr>
    </w:p>
    <w:tbl>
      <w:tblPr>
        <w:tblStyle w:val="TableGrid"/>
        <w:tblW w:w="0" w:type="auto"/>
        <w:tblInd w:w="720" w:type="dxa"/>
        <w:tblLook w:val="04A0"/>
      </w:tblPr>
      <w:tblGrid>
        <w:gridCol w:w="1798"/>
        <w:gridCol w:w="1701"/>
      </w:tblGrid>
      <w:tr w:rsidR="003D7543" w:rsidRPr="003D7543" w:rsidTr="00F2026E">
        <w:tc>
          <w:tcPr>
            <w:tcW w:w="1798" w:type="dxa"/>
          </w:tcPr>
          <w:p w:rsidR="00F32CC4" w:rsidRPr="003D7543" w:rsidRDefault="00F32CC4"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Level</w:t>
            </w:r>
          </w:p>
        </w:tc>
        <w:tc>
          <w:tcPr>
            <w:tcW w:w="1701" w:type="dxa"/>
          </w:tcPr>
          <w:p w:rsidR="00F32CC4" w:rsidRPr="003D7543" w:rsidRDefault="00F32CC4"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Turnover %</w:t>
            </w:r>
          </w:p>
        </w:tc>
      </w:tr>
      <w:tr w:rsidR="003D7543" w:rsidRPr="003D7543" w:rsidTr="00F2026E">
        <w:tc>
          <w:tcPr>
            <w:tcW w:w="1798"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AO2</w:t>
            </w:r>
          </w:p>
        </w:tc>
        <w:tc>
          <w:tcPr>
            <w:tcW w:w="1701"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0</w:t>
            </w:r>
          </w:p>
        </w:tc>
      </w:tr>
      <w:tr w:rsidR="003D7543" w:rsidRPr="003D7543" w:rsidTr="00F2026E">
        <w:tc>
          <w:tcPr>
            <w:tcW w:w="1798"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AO3</w:t>
            </w:r>
          </w:p>
        </w:tc>
        <w:tc>
          <w:tcPr>
            <w:tcW w:w="1701"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0</w:t>
            </w:r>
          </w:p>
        </w:tc>
      </w:tr>
      <w:tr w:rsidR="003D7543" w:rsidRPr="003D7543" w:rsidTr="00F2026E">
        <w:tc>
          <w:tcPr>
            <w:tcW w:w="1798"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AO4</w:t>
            </w:r>
          </w:p>
        </w:tc>
        <w:tc>
          <w:tcPr>
            <w:tcW w:w="1701" w:type="dxa"/>
          </w:tcPr>
          <w:p w:rsidR="00F32CC4" w:rsidRPr="003D7543" w:rsidRDefault="00F32CC4" w:rsidP="00F32CC4">
            <w:pPr>
              <w:pStyle w:val="ListParagraph"/>
              <w:ind w:left="0"/>
              <w:jc w:val="center"/>
              <w:rPr>
                <w:rFonts w:ascii="Arial" w:hAnsi="Arial" w:cs="Arial"/>
                <w:sz w:val="24"/>
                <w:szCs w:val="24"/>
                <w:lang w:val="en-AU"/>
              </w:rPr>
            </w:pPr>
            <w:r w:rsidRPr="003D7543">
              <w:rPr>
                <w:rFonts w:ascii="Arial" w:hAnsi="Arial" w:cs="Arial"/>
                <w:sz w:val="24"/>
                <w:szCs w:val="24"/>
                <w:lang w:val="en-AU"/>
              </w:rPr>
              <w:t>116.50</w:t>
            </w:r>
          </w:p>
        </w:tc>
      </w:tr>
      <w:tr w:rsidR="003D7543" w:rsidRPr="003D7543" w:rsidTr="00F2026E">
        <w:tc>
          <w:tcPr>
            <w:tcW w:w="1798"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AO5</w:t>
            </w:r>
          </w:p>
        </w:tc>
        <w:tc>
          <w:tcPr>
            <w:tcW w:w="1701"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0</w:t>
            </w:r>
          </w:p>
        </w:tc>
      </w:tr>
      <w:tr w:rsidR="003D7543" w:rsidRPr="003D7543" w:rsidTr="00F2026E">
        <w:tc>
          <w:tcPr>
            <w:tcW w:w="1798"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AO6</w:t>
            </w:r>
          </w:p>
        </w:tc>
        <w:tc>
          <w:tcPr>
            <w:tcW w:w="1701"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0</w:t>
            </w:r>
          </w:p>
        </w:tc>
      </w:tr>
      <w:tr w:rsidR="003D7543" w:rsidRPr="003D7543" w:rsidTr="00F2026E">
        <w:tc>
          <w:tcPr>
            <w:tcW w:w="1798"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AO7</w:t>
            </w:r>
          </w:p>
        </w:tc>
        <w:tc>
          <w:tcPr>
            <w:tcW w:w="1701"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53.81</w:t>
            </w:r>
          </w:p>
        </w:tc>
      </w:tr>
      <w:tr w:rsidR="003D7543" w:rsidRPr="003D7543" w:rsidTr="00F2026E">
        <w:tc>
          <w:tcPr>
            <w:tcW w:w="1798"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ECO1</w:t>
            </w:r>
          </w:p>
        </w:tc>
        <w:tc>
          <w:tcPr>
            <w:tcW w:w="1701"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0</w:t>
            </w:r>
          </w:p>
        </w:tc>
      </w:tr>
      <w:tr w:rsidR="003D7543" w:rsidRPr="003D7543" w:rsidTr="00F2026E">
        <w:tc>
          <w:tcPr>
            <w:tcW w:w="1798"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ECO2</w:t>
            </w:r>
          </w:p>
        </w:tc>
        <w:tc>
          <w:tcPr>
            <w:tcW w:w="1701"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0</w:t>
            </w:r>
          </w:p>
        </w:tc>
      </w:tr>
      <w:tr w:rsidR="003D7543" w:rsidRPr="003D7543" w:rsidTr="00F2026E">
        <w:tc>
          <w:tcPr>
            <w:tcW w:w="1798"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ECO5</w:t>
            </w:r>
          </w:p>
        </w:tc>
        <w:tc>
          <w:tcPr>
            <w:tcW w:w="1701"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0</w:t>
            </w:r>
          </w:p>
        </w:tc>
      </w:tr>
      <w:tr w:rsidR="003D7543" w:rsidRPr="003D7543" w:rsidTr="00F2026E">
        <w:tc>
          <w:tcPr>
            <w:tcW w:w="1798" w:type="dxa"/>
          </w:tcPr>
          <w:p w:rsidR="002C09FC" w:rsidRPr="003D7543" w:rsidRDefault="002C09F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TOTAL </w:t>
            </w:r>
          </w:p>
        </w:tc>
        <w:tc>
          <w:tcPr>
            <w:tcW w:w="1701" w:type="dxa"/>
          </w:tcPr>
          <w:p w:rsidR="002C09FC" w:rsidRPr="003D7543" w:rsidRDefault="002C09F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46.22</w:t>
            </w:r>
          </w:p>
        </w:tc>
      </w:tr>
    </w:tbl>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At Pay day 20, 28 March 2012, how many funded positions are vacant in the Agency.</w:t>
      </w:r>
    </w:p>
    <w:p w:rsidR="002C09FC" w:rsidRPr="003D7543" w:rsidRDefault="002C09FC" w:rsidP="00140E32">
      <w:pPr>
        <w:ind w:left="720" w:right="567"/>
        <w:jc w:val="both"/>
        <w:rPr>
          <w:rFonts w:ascii="Arial" w:hAnsi="Arial" w:cs="Arial"/>
        </w:rPr>
      </w:pPr>
    </w:p>
    <w:p w:rsidR="00140E32" w:rsidRPr="003D7543" w:rsidRDefault="00202A91" w:rsidP="00140E32">
      <w:pPr>
        <w:ind w:left="720" w:right="567"/>
        <w:jc w:val="both"/>
        <w:rPr>
          <w:rFonts w:ascii="Arial" w:hAnsi="Arial" w:cs="Arial"/>
        </w:rPr>
      </w:pPr>
      <w:r w:rsidRPr="003D7543">
        <w:rPr>
          <w:rFonts w:ascii="Arial" w:hAnsi="Arial" w:cs="Arial"/>
        </w:rPr>
        <w:t>1</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long, in total days, have funded positions been vacant since 01 July 2011.</w:t>
      </w:r>
    </w:p>
    <w:p w:rsidR="002C09FC" w:rsidRPr="003D7543" w:rsidRDefault="002C09FC" w:rsidP="005552E2">
      <w:pPr>
        <w:ind w:left="720" w:right="567"/>
        <w:jc w:val="both"/>
        <w:rPr>
          <w:rFonts w:ascii="Arial" w:hAnsi="Arial" w:cs="Arial"/>
        </w:rPr>
      </w:pPr>
    </w:p>
    <w:p w:rsidR="002C09FC" w:rsidRPr="003D7543" w:rsidRDefault="00202A91" w:rsidP="00202A91">
      <w:pPr>
        <w:ind w:left="720" w:right="567"/>
        <w:jc w:val="both"/>
        <w:rPr>
          <w:rFonts w:ascii="Arial" w:hAnsi="Arial" w:cs="Arial"/>
        </w:rPr>
      </w:pPr>
      <w:r w:rsidRPr="003D7543">
        <w:rPr>
          <w:rFonts w:ascii="Arial" w:hAnsi="Arial" w:cs="Arial"/>
        </w:rPr>
        <w:t xml:space="preserve">Position </w:t>
      </w:r>
      <w:r w:rsidR="005552E2" w:rsidRPr="003D7543">
        <w:rPr>
          <w:rFonts w:ascii="Arial" w:hAnsi="Arial" w:cs="Arial"/>
        </w:rPr>
        <w:t xml:space="preserve">15335 </w:t>
      </w:r>
      <w:r w:rsidR="00310A49" w:rsidRPr="003D7543">
        <w:rPr>
          <w:rFonts w:ascii="Arial" w:hAnsi="Arial" w:cs="Arial"/>
        </w:rPr>
        <w:t>–</w:t>
      </w:r>
      <w:r w:rsidR="005552E2" w:rsidRPr="003D7543">
        <w:rPr>
          <w:rFonts w:ascii="Arial" w:hAnsi="Arial" w:cs="Arial"/>
        </w:rPr>
        <w:t xml:space="preserve"> </w:t>
      </w:r>
      <w:r w:rsidR="002C09FC" w:rsidRPr="003D7543">
        <w:rPr>
          <w:rFonts w:ascii="Arial" w:hAnsi="Arial" w:cs="Arial"/>
        </w:rPr>
        <w:t>60 Days</w:t>
      </w:r>
      <w:r w:rsidR="00310A49" w:rsidRPr="003D7543">
        <w:rPr>
          <w:rFonts w:ascii="Arial" w:hAnsi="Arial" w:cs="Arial"/>
        </w:rPr>
        <w:t xml:space="preserve"> (Oct-Dec)</w:t>
      </w:r>
    </w:p>
    <w:p w:rsidR="00202A91" w:rsidRPr="003D7543" w:rsidRDefault="00202A91" w:rsidP="00202A91">
      <w:pPr>
        <w:ind w:left="720" w:right="567"/>
        <w:jc w:val="both"/>
        <w:rPr>
          <w:rFonts w:ascii="Arial" w:hAnsi="Arial" w:cs="Arial"/>
        </w:rPr>
      </w:pPr>
      <w:r w:rsidRPr="003D7543">
        <w:rPr>
          <w:rFonts w:ascii="Arial" w:hAnsi="Arial" w:cs="Arial"/>
        </w:rPr>
        <w:t>Position 2890 – whole period</w:t>
      </w:r>
    </w:p>
    <w:p w:rsidR="00202A91" w:rsidRPr="003D7543" w:rsidRDefault="00202A91" w:rsidP="00202A91">
      <w:pPr>
        <w:ind w:left="720" w:right="567"/>
        <w:jc w:val="both"/>
        <w:rPr>
          <w:rFonts w:ascii="Arial" w:hAnsi="Arial" w:cs="Arial"/>
        </w:rPr>
      </w:pPr>
    </w:p>
    <w:p w:rsidR="00202A91" w:rsidRPr="003D7543" w:rsidRDefault="00202A91" w:rsidP="00202A91">
      <w:pPr>
        <w:ind w:left="720" w:right="567"/>
        <w:jc w:val="both"/>
        <w:rPr>
          <w:rFonts w:ascii="Arial" w:hAnsi="Arial" w:cs="Arial"/>
        </w:rPr>
      </w:pPr>
    </w:p>
    <w:p w:rsidR="00202A91" w:rsidRPr="003D7543" w:rsidRDefault="00202A91">
      <w:pPr>
        <w:rPr>
          <w:rFonts w:ascii="Arial" w:hAnsi="Arial" w:cs="Arial"/>
        </w:rPr>
      </w:pPr>
      <w:r w:rsidRPr="003D7543">
        <w:rPr>
          <w:rFonts w:ascii="Arial" w:hAnsi="Arial" w:cs="Arial"/>
        </w:rPr>
        <w:br w:type="page"/>
      </w:r>
    </w:p>
    <w:p w:rsidR="00E44D3B" w:rsidRPr="003D7543" w:rsidRDefault="00E44D3B" w:rsidP="002A2DAF">
      <w:pPr>
        <w:numPr>
          <w:ilvl w:val="0"/>
          <w:numId w:val="7"/>
        </w:numPr>
        <w:ind w:right="567"/>
        <w:jc w:val="both"/>
        <w:rPr>
          <w:rFonts w:ascii="Arial" w:hAnsi="Arial" w:cs="Arial"/>
        </w:rPr>
      </w:pPr>
      <w:r w:rsidRPr="003D7543">
        <w:rPr>
          <w:rFonts w:ascii="Arial" w:hAnsi="Arial" w:cs="Arial"/>
        </w:rPr>
        <w:lastRenderedPageBreak/>
        <w:t>At Pay day 20, 28 March 2012, how many staff are currently employed on a temporary contract.</w:t>
      </w:r>
    </w:p>
    <w:p w:rsidR="009E2BD3" w:rsidRPr="003D7543" w:rsidRDefault="009E2BD3" w:rsidP="009E2BD3">
      <w:pPr>
        <w:ind w:right="567"/>
        <w:jc w:val="both"/>
        <w:rPr>
          <w:rFonts w:ascii="Arial" w:hAnsi="Arial" w:cs="Arial"/>
        </w:rPr>
      </w:pPr>
    </w:p>
    <w:tbl>
      <w:tblPr>
        <w:tblStyle w:val="TableGrid"/>
        <w:tblW w:w="0" w:type="auto"/>
        <w:tblInd w:w="720" w:type="dxa"/>
        <w:tblLook w:val="04A0"/>
      </w:tblPr>
      <w:tblGrid>
        <w:gridCol w:w="1798"/>
        <w:gridCol w:w="1701"/>
      </w:tblGrid>
      <w:tr w:rsidR="003D7543" w:rsidRPr="003D7543" w:rsidTr="00F2026E">
        <w:tc>
          <w:tcPr>
            <w:tcW w:w="1798" w:type="dxa"/>
          </w:tcPr>
          <w:p w:rsidR="00310A49" w:rsidRPr="003D7543" w:rsidRDefault="00310A49"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Level</w:t>
            </w:r>
          </w:p>
        </w:tc>
        <w:tc>
          <w:tcPr>
            <w:tcW w:w="1701" w:type="dxa"/>
          </w:tcPr>
          <w:p w:rsidR="00310A49" w:rsidRPr="003D7543" w:rsidRDefault="00310A49"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Number</w:t>
            </w:r>
          </w:p>
        </w:tc>
      </w:tr>
      <w:tr w:rsidR="003D7543" w:rsidRPr="003D7543" w:rsidTr="00F2026E">
        <w:tc>
          <w:tcPr>
            <w:tcW w:w="1798"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AO4</w:t>
            </w:r>
          </w:p>
        </w:tc>
        <w:tc>
          <w:tcPr>
            <w:tcW w:w="1701"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r w:rsidR="003D7543" w:rsidRPr="003D7543" w:rsidTr="00F2026E">
        <w:tc>
          <w:tcPr>
            <w:tcW w:w="1798"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AO5</w:t>
            </w:r>
          </w:p>
        </w:tc>
        <w:tc>
          <w:tcPr>
            <w:tcW w:w="1701"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r w:rsidR="003D7543" w:rsidRPr="003D7543" w:rsidTr="00F2026E">
        <w:tc>
          <w:tcPr>
            <w:tcW w:w="1798"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ECO1</w:t>
            </w:r>
          </w:p>
        </w:tc>
        <w:tc>
          <w:tcPr>
            <w:tcW w:w="1701"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r w:rsidR="003D7543" w:rsidRPr="003D7543" w:rsidTr="00F2026E">
        <w:tc>
          <w:tcPr>
            <w:tcW w:w="1798"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ECO2</w:t>
            </w:r>
          </w:p>
        </w:tc>
        <w:tc>
          <w:tcPr>
            <w:tcW w:w="1701"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r w:rsidR="003D7543" w:rsidRPr="003D7543" w:rsidTr="00F2026E">
        <w:tc>
          <w:tcPr>
            <w:tcW w:w="1798"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ECO5</w:t>
            </w:r>
          </w:p>
        </w:tc>
        <w:tc>
          <w:tcPr>
            <w:tcW w:w="1701"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bl>
    <w:p w:rsidR="00E44D3B" w:rsidRPr="003D7543" w:rsidRDefault="00E44D3B" w:rsidP="00E44D3B">
      <w:pPr>
        <w:pStyle w:val="ListParagraph"/>
        <w:rPr>
          <w:rFonts w:ascii="Arial" w:hAnsi="Arial" w:cs="Arial"/>
          <w:sz w:val="24"/>
          <w:szCs w:val="24"/>
          <w:lang w:val="en-AU"/>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In the period 01 July 2011 to 31 March 2012, how many temporary contracts have been extended, broken down by level and the number of times extended.</w:t>
      </w:r>
    </w:p>
    <w:p w:rsidR="009E2BD3" w:rsidRPr="003D7543" w:rsidRDefault="009E2BD3" w:rsidP="009E2BD3">
      <w:pPr>
        <w:ind w:right="567"/>
        <w:jc w:val="both"/>
        <w:rPr>
          <w:rFonts w:ascii="Arial" w:hAnsi="Arial" w:cs="Arial"/>
        </w:rPr>
      </w:pPr>
    </w:p>
    <w:tbl>
      <w:tblPr>
        <w:tblStyle w:val="TableGrid"/>
        <w:tblW w:w="0" w:type="auto"/>
        <w:tblInd w:w="720" w:type="dxa"/>
        <w:tblLook w:val="04A0"/>
      </w:tblPr>
      <w:tblGrid>
        <w:gridCol w:w="1798"/>
        <w:gridCol w:w="1701"/>
      </w:tblGrid>
      <w:tr w:rsidR="003D7543" w:rsidRPr="003D7543" w:rsidTr="00F2026E">
        <w:tc>
          <w:tcPr>
            <w:tcW w:w="1798" w:type="dxa"/>
          </w:tcPr>
          <w:p w:rsidR="00310A49" w:rsidRPr="003D7543" w:rsidRDefault="00310A49"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Level</w:t>
            </w:r>
          </w:p>
        </w:tc>
        <w:tc>
          <w:tcPr>
            <w:tcW w:w="1701" w:type="dxa"/>
          </w:tcPr>
          <w:p w:rsidR="00310A49" w:rsidRPr="003D7543" w:rsidRDefault="00310A49"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FTE Number</w:t>
            </w:r>
          </w:p>
        </w:tc>
      </w:tr>
      <w:tr w:rsidR="003D7543" w:rsidRPr="003D7543" w:rsidTr="00F2026E">
        <w:tc>
          <w:tcPr>
            <w:tcW w:w="1798" w:type="dxa"/>
          </w:tcPr>
          <w:p w:rsidR="00310A49" w:rsidRPr="003D7543" w:rsidRDefault="00310A49" w:rsidP="00310A49">
            <w:pPr>
              <w:pStyle w:val="ListParagraph"/>
              <w:ind w:left="0"/>
              <w:jc w:val="center"/>
              <w:rPr>
                <w:rFonts w:ascii="Arial" w:hAnsi="Arial" w:cs="Arial"/>
                <w:sz w:val="24"/>
                <w:szCs w:val="24"/>
                <w:lang w:val="en-AU"/>
              </w:rPr>
            </w:pPr>
            <w:r w:rsidRPr="003D7543">
              <w:rPr>
                <w:rFonts w:ascii="Arial" w:hAnsi="Arial" w:cs="Arial"/>
                <w:sz w:val="24"/>
                <w:szCs w:val="24"/>
                <w:lang w:val="en-AU"/>
              </w:rPr>
              <w:t>AO3</w:t>
            </w:r>
          </w:p>
        </w:tc>
        <w:tc>
          <w:tcPr>
            <w:tcW w:w="1701"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bl>
    <w:p w:rsidR="00E44D3B" w:rsidRPr="003D7543" w:rsidRDefault="00E44D3B"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In the period 01 July 2011 to 31 March 2012, how many positions have been advertised by “expression of interest”.</w:t>
      </w:r>
    </w:p>
    <w:p w:rsidR="002C09FC" w:rsidRPr="003D7543" w:rsidRDefault="002C09FC" w:rsidP="00310A49">
      <w:pPr>
        <w:ind w:left="720" w:right="567"/>
        <w:jc w:val="both"/>
        <w:rPr>
          <w:rFonts w:ascii="Arial" w:hAnsi="Arial" w:cs="Arial"/>
        </w:rPr>
      </w:pPr>
    </w:p>
    <w:p w:rsidR="009E2BD3" w:rsidRPr="003D7543" w:rsidRDefault="00310A49" w:rsidP="00310A49">
      <w:pPr>
        <w:ind w:left="720" w:right="567"/>
        <w:jc w:val="both"/>
        <w:rPr>
          <w:rFonts w:ascii="Arial" w:hAnsi="Arial" w:cs="Arial"/>
        </w:rPr>
      </w:pPr>
      <w:r w:rsidRPr="003D7543">
        <w:rPr>
          <w:rFonts w:ascii="Arial" w:hAnsi="Arial" w:cs="Arial"/>
        </w:rPr>
        <w:t>1</w:t>
      </w:r>
    </w:p>
    <w:p w:rsidR="009E2BD3" w:rsidRPr="003D7543" w:rsidRDefault="009E2BD3"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 xml:space="preserve">At 31 March 2012, In relation to all vacant positions, what is the breakdown of recruitment actions by: </w:t>
      </w:r>
    </w:p>
    <w:p w:rsidR="00E44D3B" w:rsidRPr="003D7543" w:rsidRDefault="00E44D3B" w:rsidP="002A2DAF">
      <w:pPr>
        <w:numPr>
          <w:ilvl w:val="0"/>
          <w:numId w:val="6"/>
        </w:numPr>
        <w:ind w:right="567"/>
        <w:jc w:val="both"/>
        <w:rPr>
          <w:rFonts w:ascii="Arial" w:hAnsi="Arial" w:cs="Arial"/>
        </w:rPr>
      </w:pPr>
      <w:r w:rsidRPr="003D7543">
        <w:rPr>
          <w:rFonts w:ascii="Arial" w:hAnsi="Arial" w:cs="Arial"/>
        </w:rPr>
        <w:t>Selection process commenced and</w:t>
      </w:r>
    </w:p>
    <w:p w:rsidR="00E44D3B" w:rsidRPr="003D7543" w:rsidRDefault="00E44D3B" w:rsidP="002A2DAF">
      <w:pPr>
        <w:numPr>
          <w:ilvl w:val="0"/>
          <w:numId w:val="6"/>
        </w:numPr>
        <w:ind w:right="567"/>
        <w:jc w:val="both"/>
        <w:rPr>
          <w:rFonts w:ascii="Arial" w:hAnsi="Arial" w:cs="Arial"/>
        </w:rPr>
      </w:pPr>
      <w:r w:rsidRPr="003D7543">
        <w:rPr>
          <w:rFonts w:ascii="Arial" w:hAnsi="Arial" w:cs="Arial"/>
        </w:rPr>
        <w:t>Selection process (including position advertising) not commenced</w:t>
      </w:r>
    </w:p>
    <w:p w:rsidR="000509A1" w:rsidRPr="003D7543" w:rsidRDefault="000509A1" w:rsidP="000509A1">
      <w:pPr>
        <w:ind w:right="567"/>
        <w:jc w:val="both"/>
        <w:rPr>
          <w:rFonts w:ascii="Arial" w:hAnsi="Arial" w:cs="Arial"/>
        </w:rPr>
      </w:pPr>
    </w:p>
    <w:tbl>
      <w:tblPr>
        <w:tblStyle w:val="TableGrid"/>
        <w:tblW w:w="0" w:type="auto"/>
        <w:tblInd w:w="720" w:type="dxa"/>
        <w:tblLook w:val="04A0"/>
      </w:tblPr>
      <w:tblGrid>
        <w:gridCol w:w="1798"/>
        <w:gridCol w:w="1701"/>
        <w:gridCol w:w="1701"/>
      </w:tblGrid>
      <w:tr w:rsidR="003D7543" w:rsidRPr="003D7543" w:rsidTr="00F2026E">
        <w:tc>
          <w:tcPr>
            <w:tcW w:w="1798" w:type="dxa"/>
          </w:tcPr>
          <w:p w:rsidR="00310A49" w:rsidRPr="003D7543" w:rsidRDefault="00310A49"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Level</w:t>
            </w:r>
          </w:p>
        </w:tc>
        <w:tc>
          <w:tcPr>
            <w:tcW w:w="1701" w:type="dxa"/>
          </w:tcPr>
          <w:p w:rsidR="00310A49" w:rsidRPr="003D7543" w:rsidRDefault="00310A49"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Number Commenced</w:t>
            </w:r>
          </w:p>
        </w:tc>
        <w:tc>
          <w:tcPr>
            <w:tcW w:w="1701" w:type="dxa"/>
          </w:tcPr>
          <w:p w:rsidR="00310A49" w:rsidRPr="003D7543" w:rsidRDefault="00310A49"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Number Not Commenced</w:t>
            </w:r>
          </w:p>
        </w:tc>
      </w:tr>
      <w:tr w:rsidR="003D7543" w:rsidRPr="003D7543" w:rsidTr="00F2026E">
        <w:tc>
          <w:tcPr>
            <w:tcW w:w="1798"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AO7</w:t>
            </w:r>
          </w:p>
        </w:tc>
        <w:tc>
          <w:tcPr>
            <w:tcW w:w="1701" w:type="dxa"/>
          </w:tcPr>
          <w:p w:rsidR="00310A49" w:rsidRPr="003D7543" w:rsidRDefault="00310A49" w:rsidP="00F2026E">
            <w:pPr>
              <w:pStyle w:val="ListParagraph"/>
              <w:ind w:left="0"/>
              <w:jc w:val="center"/>
              <w:rPr>
                <w:rFonts w:ascii="Arial" w:hAnsi="Arial" w:cs="Arial"/>
                <w:sz w:val="24"/>
                <w:szCs w:val="24"/>
                <w:lang w:val="en-AU"/>
              </w:rPr>
            </w:pPr>
          </w:p>
        </w:tc>
        <w:tc>
          <w:tcPr>
            <w:tcW w:w="1701" w:type="dxa"/>
          </w:tcPr>
          <w:p w:rsidR="00310A49" w:rsidRPr="003D7543" w:rsidRDefault="00202A91"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bl>
    <w:p w:rsidR="00310A49" w:rsidRPr="003D7543" w:rsidRDefault="00310A49" w:rsidP="000509A1">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In the period 01 July 2011 to 31 March 2012, per position level, what is the average length of time taken for recruitment from advertising to successful applicant.</w:t>
      </w:r>
    </w:p>
    <w:p w:rsidR="00E44D3B" w:rsidRPr="003D7543" w:rsidRDefault="00E44D3B" w:rsidP="00E44D3B">
      <w:pPr>
        <w:ind w:left="567" w:right="567"/>
        <w:jc w:val="both"/>
        <w:rPr>
          <w:rFonts w:ascii="Arial" w:hAnsi="Arial" w:cs="Arial"/>
        </w:rPr>
      </w:pPr>
    </w:p>
    <w:tbl>
      <w:tblPr>
        <w:tblStyle w:val="TableGrid"/>
        <w:tblW w:w="0" w:type="auto"/>
        <w:tblInd w:w="720" w:type="dxa"/>
        <w:tblLook w:val="04A0"/>
      </w:tblPr>
      <w:tblGrid>
        <w:gridCol w:w="1798"/>
        <w:gridCol w:w="1701"/>
      </w:tblGrid>
      <w:tr w:rsidR="003D7543" w:rsidRPr="003D7543" w:rsidTr="00F2026E">
        <w:tc>
          <w:tcPr>
            <w:tcW w:w="1798" w:type="dxa"/>
          </w:tcPr>
          <w:p w:rsidR="00310A49" w:rsidRPr="003D7543" w:rsidRDefault="00310A49"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Level</w:t>
            </w:r>
          </w:p>
        </w:tc>
        <w:tc>
          <w:tcPr>
            <w:tcW w:w="1701" w:type="dxa"/>
          </w:tcPr>
          <w:p w:rsidR="00310A49" w:rsidRPr="003D7543" w:rsidRDefault="00310A49"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Avg Days to Fill</w:t>
            </w:r>
          </w:p>
        </w:tc>
      </w:tr>
      <w:tr w:rsidR="003D7543" w:rsidRPr="003D7543" w:rsidTr="00F2026E">
        <w:tc>
          <w:tcPr>
            <w:tcW w:w="1798"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AO4</w:t>
            </w:r>
          </w:p>
        </w:tc>
        <w:tc>
          <w:tcPr>
            <w:tcW w:w="1701"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36</w:t>
            </w:r>
          </w:p>
        </w:tc>
      </w:tr>
      <w:tr w:rsidR="003D7543" w:rsidRPr="003D7543" w:rsidTr="00F2026E">
        <w:tc>
          <w:tcPr>
            <w:tcW w:w="1798"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AO7</w:t>
            </w:r>
          </w:p>
        </w:tc>
        <w:tc>
          <w:tcPr>
            <w:tcW w:w="1701" w:type="dxa"/>
          </w:tcPr>
          <w:p w:rsidR="00310A49" w:rsidRPr="003D7543" w:rsidRDefault="00310A49"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26</w:t>
            </w:r>
          </w:p>
        </w:tc>
      </w:tr>
      <w:tr w:rsidR="003D7543" w:rsidRPr="003D7543" w:rsidTr="00F2026E">
        <w:tc>
          <w:tcPr>
            <w:tcW w:w="1798" w:type="dxa"/>
          </w:tcPr>
          <w:p w:rsidR="002C09FC" w:rsidRPr="003D7543" w:rsidRDefault="002C09F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TOTAL</w:t>
            </w:r>
          </w:p>
        </w:tc>
        <w:tc>
          <w:tcPr>
            <w:tcW w:w="1701" w:type="dxa"/>
          </w:tcPr>
          <w:p w:rsidR="002C09FC" w:rsidRPr="003D7543" w:rsidRDefault="002C09F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29.33</w:t>
            </w:r>
          </w:p>
        </w:tc>
      </w:tr>
    </w:tbl>
    <w:p w:rsidR="000509A1" w:rsidRPr="003D7543" w:rsidRDefault="000509A1"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 xml:space="preserve">In the period 01 July 2011 to 31 March 2012, what is the number of positions that have been filled by the recruitment of an existing public servant, and how many from the general public. </w:t>
      </w:r>
    </w:p>
    <w:p w:rsidR="000509A1" w:rsidRPr="003D7543" w:rsidRDefault="000509A1" w:rsidP="000509A1">
      <w:pPr>
        <w:ind w:right="567"/>
        <w:jc w:val="both"/>
        <w:rPr>
          <w:rFonts w:ascii="Arial" w:hAnsi="Arial" w:cs="Arial"/>
        </w:rPr>
      </w:pPr>
    </w:p>
    <w:p w:rsidR="002C09FC" w:rsidRPr="003D7543" w:rsidRDefault="002C09FC" w:rsidP="002C09FC">
      <w:pPr>
        <w:ind w:left="720" w:right="567"/>
        <w:jc w:val="both"/>
        <w:rPr>
          <w:rFonts w:ascii="Arial" w:hAnsi="Arial" w:cs="Arial"/>
        </w:rPr>
      </w:pPr>
      <w:r w:rsidRPr="003D7543">
        <w:rPr>
          <w:rFonts w:ascii="Arial" w:hAnsi="Arial" w:cs="Arial"/>
        </w:rPr>
        <w:t>2 NTG, 2 External</w:t>
      </w:r>
    </w:p>
    <w:p w:rsidR="000509A1" w:rsidRPr="003D7543" w:rsidRDefault="000509A1" w:rsidP="000509A1">
      <w:pPr>
        <w:ind w:left="720" w:right="567"/>
        <w:jc w:val="both"/>
        <w:rPr>
          <w:rFonts w:ascii="Arial" w:hAnsi="Arial" w:cs="Arial"/>
        </w:rPr>
      </w:pPr>
    </w:p>
    <w:p w:rsidR="00202A91" w:rsidRPr="003D7543" w:rsidRDefault="00202A91">
      <w:pPr>
        <w:rPr>
          <w:rFonts w:ascii="Arial" w:hAnsi="Arial" w:cs="Arial"/>
        </w:rPr>
      </w:pPr>
      <w:r w:rsidRPr="003D7543">
        <w:rPr>
          <w:rFonts w:ascii="Arial" w:hAnsi="Arial" w:cs="Arial"/>
        </w:rPr>
        <w:br w:type="page"/>
      </w:r>
    </w:p>
    <w:p w:rsidR="00E44D3B" w:rsidRPr="003D7543" w:rsidRDefault="00E44D3B" w:rsidP="002A2DAF">
      <w:pPr>
        <w:numPr>
          <w:ilvl w:val="0"/>
          <w:numId w:val="7"/>
        </w:numPr>
        <w:ind w:right="567"/>
        <w:jc w:val="both"/>
        <w:rPr>
          <w:rFonts w:ascii="Arial" w:hAnsi="Arial" w:cs="Arial"/>
        </w:rPr>
      </w:pPr>
      <w:r w:rsidRPr="003D7543">
        <w:rPr>
          <w:rFonts w:ascii="Arial" w:hAnsi="Arial" w:cs="Arial"/>
        </w:rPr>
        <w:lastRenderedPageBreak/>
        <w:t>In the period 01 July 2011 to 31 March 2012, how many positions have been reclassified in the department.  What are the level of those positions.</w:t>
      </w:r>
    </w:p>
    <w:p w:rsidR="000509A1" w:rsidRPr="003D7543" w:rsidRDefault="000509A1" w:rsidP="000509A1">
      <w:pPr>
        <w:ind w:right="567"/>
        <w:jc w:val="both"/>
        <w:rPr>
          <w:rFonts w:ascii="Arial" w:hAnsi="Arial" w:cs="Arial"/>
        </w:rPr>
      </w:pPr>
    </w:p>
    <w:p w:rsidR="000509A1" w:rsidRPr="003D7543" w:rsidRDefault="00E0084C" w:rsidP="000509A1">
      <w:pPr>
        <w:ind w:left="720" w:right="567"/>
        <w:jc w:val="both"/>
        <w:rPr>
          <w:rFonts w:ascii="Arial" w:hAnsi="Arial" w:cs="Arial"/>
        </w:rPr>
      </w:pPr>
      <w:r w:rsidRPr="003D7543">
        <w:rPr>
          <w:rFonts w:ascii="Arial" w:hAnsi="Arial" w:cs="Arial"/>
        </w:rPr>
        <w:t xml:space="preserve">1 </w:t>
      </w:r>
      <w:r w:rsidRPr="003D7543">
        <w:rPr>
          <w:rFonts w:ascii="Arial" w:hAnsi="Arial" w:cs="Arial"/>
        </w:rPr>
        <w:tab/>
        <w:t>AO5 to AO7</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At Pay day 20, 28 March 2012, how many permanent supernumerary unattached employees do you have in your agency. What levels are they.</w:t>
      </w:r>
    </w:p>
    <w:p w:rsidR="000509A1" w:rsidRPr="003D7543" w:rsidRDefault="000509A1" w:rsidP="000509A1">
      <w:pPr>
        <w:ind w:left="720" w:right="567"/>
        <w:jc w:val="both"/>
        <w:rPr>
          <w:rFonts w:ascii="Arial" w:hAnsi="Arial" w:cs="Arial"/>
        </w:rPr>
      </w:pPr>
    </w:p>
    <w:p w:rsidR="000509A1" w:rsidRPr="003D7543" w:rsidRDefault="00E0084C" w:rsidP="000509A1">
      <w:pPr>
        <w:ind w:left="720" w:right="567"/>
        <w:jc w:val="both"/>
        <w:rPr>
          <w:rFonts w:ascii="Arial" w:hAnsi="Arial" w:cs="Arial"/>
        </w:rPr>
      </w:pPr>
      <w:r w:rsidRPr="003D7543">
        <w:rPr>
          <w:rFonts w:ascii="Arial" w:hAnsi="Arial" w:cs="Arial"/>
        </w:rPr>
        <w:t>Nil</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In the period 01 July 2011 to 31 March 2012, how many unattached employees have successfully gained nominal positions within the Agency or gained employment in another Agency.</w:t>
      </w:r>
    </w:p>
    <w:p w:rsidR="000509A1" w:rsidRPr="003D7543" w:rsidRDefault="000509A1" w:rsidP="000509A1">
      <w:pPr>
        <w:ind w:right="567"/>
        <w:jc w:val="both"/>
        <w:rPr>
          <w:rFonts w:ascii="Arial" w:hAnsi="Arial" w:cs="Arial"/>
        </w:rPr>
      </w:pPr>
    </w:p>
    <w:p w:rsidR="000509A1" w:rsidRPr="003D7543" w:rsidRDefault="008C06BC" w:rsidP="000509A1">
      <w:pPr>
        <w:ind w:left="720" w:right="567"/>
        <w:jc w:val="both"/>
        <w:rPr>
          <w:rFonts w:ascii="Arial" w:hAnsi="Arial" w:cs="Arial"/>
        </w:rPr>
      </w:pPr>
      <w:r w:rsidRPr="003D7543">
        <w:rPr>
          <w:rFonts w:ascii="Arial" w:hAnsi="Arial" w:cs="Arial"/>
        </w:rPr>
        <w:t>N/A</w:t>
      </w:r>
    </w:p>
    <w:p w:rsidR="00E44D3B" w:rsidRPr="003D7543" w:rsidRDefault="00E44D3B" w:rsidP="00E44D3B">
      <w:pPr>
        <w:ind w:left="567" w:right="567"/>
        <w:jc w:val="both"/>
        <w:rPr>
          <w:rFonts w:ascii="Arial" w:hAnsi="Arial" w:cs="Arial"/>
        </w:rPr>
      </w:pPr>
      <w:r w:rsidRPr="003D7543">
        <w:rPr>
          <w:rFonts w:ascii="Arial" w:hAnsi="Arial" w:cs="Arial"/>
        </w:rPr>
        <w:t xml:space="preserve"> </w:t>
      </w:r>
    </w:p>
    <w:p w:rsidR="00E44D3B" w:rsidRPr="003D7543" w:rsidRDefault="00E44D3B" w:rsidP="002A2DAF">
      <w:pPr>
        <w:numPr>
          <w:ilvl w:val="0"/>
          <w:numId w:val="7"/>
        </w:numPr>
        <w:ind w:right="567"/>
        <w:jc w:val="both"/>
        <w:rPr>
          <w:rFonts w:ascii="Arial" w:hAnsi="Arial" w:cs="Arial"/>
        </w:rPr>
      </w:pPr>
      <w:r w:rsidRPr="003D7543">
        <w:rPr>
          <w:rFonts w:ascii="Arial" w:hAnsi="Arial" w:cs="Arial"/>
        </w:rPr>
        <w:t>In the period 01 July 2011 to 31 March 2012, how many unattached employees resigned.</w:t>
      </w:r>
    </w:p>
    <w:p w:rsidR="000509A1" w:rsidRPr="003D7543" w:rsidRDefault="000509A1" w:rsidP="000509A1">
      <w:pPr>
        <w:ind w:right="567"/>
        <w:jc w:val="both"/>
        <w:rPr>
          <w:rFonts w:ascii="Arial" w:hAnsi="Arial" w:cs="Arial"/>
        </w:rPr>
      </w:pPr>
    </w:p>
    <w:p w:rsidR="000509A1" w:rsidRPr="003D7543" w:rsidRDefault="00E0084C" w:rsidP="000509A1">
      <w:pPr>
        <w:ind w:left="720" w:right="567"/>
        <w:jc w:val="both"/>
        <w:rPr>
          <w:rFonts w:ascii="Arial" w:hAnsi="Arial" w:cs="Arial"/>
        </w:rPr>
      </w:pPr>
      <w:r w:rsidRPr="003D7543">
        <w:rPr>
          <w:rFonts w:ascii="Arial" w:hAnsi="Arial" w:cs="Arial"/>
        </w:rPr>
        <w:t>1</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At Pay day 20, 28 March 2012, what is the average length of stay of staff in the department.  Please break this down by position level.</w:t>
      </w:r>
    </w:p>
    <w:p w:rsidR="000509A1" w:rsidRPr="003D7543" w:rsidRDefault="000509A1" w:rsidP="000509A1">
      <w:pPr>
        <w:ind w:right="567"/>
        <w:jc w:val="both"/>
        <w:rPr>
          <w:rFonts w:ascii="Arial" w:hAnsi="Arial" w:cs="Arial"/>
        </w:rPr>
      </w:pPr>
    </w:p>
    <w:tbl>
      <w:tblPr>
        <w:tblStyle w:val="TableGrid"/>
        <w:tblW w:w="0" w:type="auto"/>
        <w:tblInd w:w="720" w:type="dxa"/>
        <w:tblLook w:val="04A0"/>
      </w:tblPr>
      <w:tblGrid>
        <w:gridCol w:w="1798"/>
        <w:gridCol w:w="1701"/>
        <w:gridCol w:w="1701"/>
      </w:tblGrid>
      <w:tr w:rsidR="003D7543" w:rsidRPr="003D7543" w:rsidTr="00F2026E">
        <w:tc>
          <w:tcPr>
            <w:tcW w:w="1798" w:type="dxa"/>
          </w:tcPr>
          <w:p w:rsidR="00E0084C" w:rsidRPr="003D7543" w:rsidRDefault="00E0084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Level</w:t>
            </w:r>
          </w:p>
        </w:tc>
        <w:tc>
          <w:tcPr>
            <w:tcW w:w="1701" w:type="dxa"/>
          </w:tcPr>
          <w:p w:rsidR="00E0084C" w:rsidRPr="003D7543" w:rsidRDefault="00E0084C" w:rsidP="00E0084C">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Number </w:t>
            </w:r>
          </w:p>
        </w:tc>
        <w:tc>
          <w:tcPr>
            <w:tcW w:w="1701" w:type="dxa"/>
          </w:tcPr>
          <w:p w:rsidR="00E0084C" w:rsidRPr="003D7543" w:rsidRDefault="00E0084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Average Service</w:t>
            </w:r>
          </w:p>
        </w:tc>
      </w:tr>
      <w:tr w:rsidR="003D7543" w:rsidRPr="003D7543" w:rsidTr="00F2026E">
        <w:tc>
          <w:tcPr>
            <w:tcW w:w="1798"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AO3</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2.81</w:t>
            </w:r>
          </w:p>
        </w:tc>
      </w:tr>
      <w:tr w:rsidR="003D7543" w:rsidRPr="003D7543" w:rsidTr="00F2026E">
        <w:tc>
          <w:tcPr>
            <w:tcW w:w="1798"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AO4</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3</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2.61</w:t>
            </w:r>
          </w:p>
        </w:tc>
      </w:tr>
      <w:tr w:rsidR="003D7543" w:rsidRPr="003D7543" w:rsidTr="00F2026E">
        <w:tc>
          <w:tcPr>
            <w:tcW w:w="1798"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AO5</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2</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3.72</w:t>
            </w:r>
          </w:p>
        </w:tc>
      </w:tr>
      <w:tr w:rsidR="003D7543" w:rsidRPr="003D7543" w:rsidTr="00F2026E">
        <w:tc>
          <w:tcPr>
            <w:tcW w:w="1798"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AO6</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3.12</w:t>
            </w:r>
          </w:p>
        </w:tc>
      </w:tr>
      <w:tr w:rsidR="003D7543" w:rsidRPr="003D7543" w:rsidTr="00F2026E">
        <w:tc>
          <w:tcPr>
            <w:tcW w:w="1798"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AO7</w:t>
            </w:r>
          </w:p>
        </w:tc>
        <w:tc>
          <w:tcPr>
            <w:tcW w:w="1701" w:type="dxa"/>
          </w:tcPr>
          <w:p w:rsidR="00E0084C" w:rsidRPr="003D7543" w:rsidRDefault="00202A91"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4</w:t>
            </w:r>
          </w:p>
        </w:tc>
        <w:tc>
          <w:tcPr>
            <w:tcW w:w="1701" w:type="dxa"/>
          </w:tcPr>
          <w:p w:rsidR="00202A91" w:rsidRPr="003D7543" w:rsidRDefault="00202A91" w:rsidP="00202A91">
            <w:pPr>
              <w:pStyle w:val="ListParagraph"/>
              <w:ind w:left="0"/>
              <w:jc w:val="center"/>
              <w:rPr>
                <w:rFonts w:ascii="Arial" w:hAnsi="Arial" w:cs="Arial"/>
                <w:sz w:val="24"/>
                <w:szCs w:val="24"/>
                <w:lang w:val="en-AU"/>
              </w:rPr>
            </w:pPr>
            <w:r w:rsidRPr="003D7543">
              <w:rPr>
                <w:rFonts w:ascii="Arial" w:hAnsi="Arial" w:cs="Arial"/>
                <w:sz w:val="24"/>
                <w:szCs w:val="24"/>
                <w:lang w:val="en-AU"/>
              </w:rPr>
              <w:t>1.82</w:t>
            </w:r>
          </w:p>
        </w:tc>
      </w:tr>
      <w:tr w:rsidR="003D7543" w:rsidRPr="003D7543" w:rsidTr="00F2026E">
        <w:tc>
          <w:tcPr>
            <w:tcW w:w="1798"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ECO1</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1.95</w:t>
            </w:r>
          </w:p>
        </w:tc>
      </w:tr>
      <w:tr w:rsidR="003D7543" w:rsidRPr="003D7543" w:rsidTr="00F2026E">
        <w:tc>
          <w:tcPr>
            <w:tcW w:w="1798"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ECO2</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6.15</w:t>
            </w:r>
          </w:p>
        </w:tc>
      </w:tr>
      <w:tr w:rsidR="003D7543" w:rsidRPr="003D7543" w:rsidTr="00F2026E">
        <w:tc>
          <w:tcPr>
            <w:tcW w:w="1798"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ECO5</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c>
          <w:tcPr>
            <w:tcW w:w="1701" w:type="dxa"/>
          </w:tcPr>
          <w:p w:rsidR="00E0084C" w:rsidRPr="003D7543" w:rsidRDefault="00E0084C"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6.59</w:t>
            </w:r>
          </w:p>
        </w:tc>
      </w:tr>
      <w:tr w:rsidR="003D7543" w:rsidRPr="003D7543" w:rsidTr="00F2026E">
        <w:tc>
          <w:tcPr>
            <w:tcW w:w="1798" w:type="dxa"/>
          </w:tcPr>
          <w:p w:rsidR="00E0084C" w:rsidRPr="003D7543" w:rsidRDefault="00E0084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TOTAL</w:t>
            </w:r>
          </w:p>
        </w:tc>
        <w:tc>
          <w:tcPr>
            <w:tcW w:w="1701" w:type="dxa"/>
          </w:tcPr>
          <w:p w:rsidR="00E0084C" w:rsidRPr="003D7543" w:rsidRDefault="00E0084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14</w:t>
            </w:r>
          </w:p>
        </w:tc>
        <w:tc>
          <w:tcPr>
            <w:tcW w:w="1701" w:type="dxa"/>
          </w:tcPr>
          <w:p w:rsidR="00E0084C" w:rsidRPr="003D7543" w:rsidRDefault="00E0084C"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3.04</w:t>
            </w:r>
          </w:p>
        </w:tc>
      </w:tr>
    </w:tbl>
    <w:p w:rsidR="000509A1" w:rsidRPr="003D7543" w:rsidRDefault="000509A1" w:rsidP="00E44D3B">
      <w:pPr>
        <w:pStyle w:val="ListParagraph"/>
        <w:rPr>
          <w:rFonts w:ascii="Arial" w:hAnsi="Arial" w:cs="Arial"/>
          <w:sz w:val="24"/>
          <w:szCs w:val="24"/>
          <w:lang w:val="en-AU"/>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In the period 01 July 2011 to 31 March 2012, how much has been spent to date on advertising employee positions, and can you provide a breakdown of these costs.</w:t>
      </w:r>
    </w:p>
    <w:p w:rsidR="000509A1" w:rsidRPr="003D7543" w:rsidRDefault="000509A1" w:rsidP="000509A1">
      <w:pPr>
        <w:ind w:right="567"/>
        <w:jc w:val="both"/>
        <w:rPr>
          <w:rFonts w:ascii="Arial" w:hAnsi="Arial" w:cs="Arial"/>
        </w:rPr>
      </w:pPr>
    </w:p>
    <w:tbl>
      <w:tblPr>
        <w:tblStyle w:val="TableGrid"/>
        <w:tblW w:w="0" w:type="auto"/>
        <w:tblInd w:w="720" w:type="dxa"/>
        <w:tblLayout w:type="fixed"/>
        <w:tblLook w:val="04A0"/>
      </w:tblPr>
      <w:tblGrid>
        <w:gridCol w:w="4066"/>
        <w:gridCol w:w="1559"/>
      </w:tblGrid>
      <w:tr w:rsidR="003D7543" w:rsidRPr="003D7543" w:rsidTr="00F32CC4">
        <w:tc>
          <w:tcPr>
            <w:tcW w:w="4066" w:type="dxa"/>
          </w:tcPr>
          <w:p w:rsidR="00F32CC4" w:rsidRPr="003D7543" w:rsidRDefault="00F32CC4"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Position</w:t>
            </w:r>
          </w:p>
        </w:tc>
        <w:tc>
          <w:tcPr>
            <w:tcW w:w="1559" w:type="dxa"/>
          </w:tcPr>
          <w:p w:rsidR="00F32CC4" w:rsidRPr="003D7543" w:rsidRDefault="00F32CC4"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Cost</w:t>
            </w:r>
          </w:p>
        </w:tc>
      </w:tr>
      <w:tr w:rsidR="003D7543" w:rsidRPr="003D7543" w:rsidTr="00F32CC4">
        <w:tc>
          <w:tcPr>
            <w:tcW w:w="4066" w:type="dxa"/>
          </w:tcPr>
          <w:p w:rsidR="00F32CC4" w:rsidRPr="003D7543" w:rsidRDefault="00F32CC4" w:rsidP="00F32CC4">
            <w:pPr>
              <w:pStyle w:val="ListParagraph"/>
              <w:ind w:left="0"/>
              <w:rPr>
                <w:rFonts w:ascii="Arial" w:hAnsi="Arial" w:cs="Arial"/>
                <w:sz w:val="24"/>
                <w:szCs w:val="24"/>
                <w:lang w:val="en-AU"/>
              </w:rPr>
            </w:pPr>
            <w:r w:rsidRPr="003D7543">
              <w:rPr>
                <w:rFonts w:ascii="Arial" w:hAnsi="Arial" w:cs="Arial"/>
                <w:sz w:val="24"/>
                <w:szCs w:val="24"/>
                <w:lang w:val="en-AU"/>
              </w:rPr>
              <w:t>Senior Investigation Officer (AO7)</w:t>
            </w:r>
          </w:p>
        </w:tc>
        <w:tc>
          <w:tcPr>
            <w:tcW w:w="1559"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$ 1</w:t>
            </w:r>
            <w:r w:rsidR="008C06BC" w:rsidRPr="003D7543">
              <w:rPr>
                <w:rFonts w:ascii="Arial" w:hAnsi="Arial" w:cs="Arial"/>
                <w:sz w:val="24"/>
                <w:szCs w:val="24"/>
                <w:lang w:val="en-AU"/>
              </w:rPr>
              <w:t>72.08</w:t>
            </w:r>
          </w:p>
        </w:tc>
      </w:tr>
      <w:tr w:rsidR="003D7543" w:rsidRPr="003D7543" w:rsidTr="00F32CC4">
        <w:tc>
          <w:tcPr>
            <w:tcW w:w="4066" w:type="dxa"/>
          </w:tcPr>
          <w:p w:rsidR="00F32CC4" w:rsidRPr="003D7543" w:rsidRDefault="00F32CC4" w:rsidP="00F32CC4">
            <w:pPr>
              <w:pStyle w:val="ListParagraph"/>
              <w:ind w:left="0"/>
              <w:rPr>
                <w:rFonts w:ascii="Arial" w:hAnsi="Arial" w:cs="Arial"/>
                <w:sz w:val="24"/>
                <w:szCs w:val="24"/>
                <w:lang w:val="en-AU"/>
              </w:rPr>
            </w:pPr>
            <w:r w:rsidRPr="003D7543">
              <w:rPr>
                <w:rFonts w:ascii="Arial" w:hAnsi="Arial" w:cs="Arial"/>
                <w:sz w:val="24"/>
                <w:szCs w:val="24"/>
                <w:lang w:val="en-AU"/>
              </w:rPr>
              <w:t>Senior Investigation Officer (AO7)</w:t>
            </w:r>
          </w:p>
        </w:tc>
        <w:tc>
          <w:tcPr>
            <w:tcW w:w="1559" w:type="dxa"/>
          </w:tcPr>
          <w:p w:rsidR="00F32CC4" w:rsidRPr="003D7543" w:rsidRDefault="00F32CC4" w:rsidP="008C06BC">
            <w:pPr>
              <w:pStyle w:val="ListParagraph"/>
              <w:ind w:left="0"/>
              <w:jc w:val="center"/>
              <w:rPr>
                <w:rFonts w:ascii="Arial" w:hAnsi="Arial" w:cs="Arial"/>
                <w:sz w:val="24"/>
                <w:szCs w:val="24"/>
                <w:lang w:val="en-AU"/>
              </w:rPr>
            </w:pPr>
            <w:r w:rsidRPr="003D7543">
              <w:rPr>
                <w:rFonts w:ascii="Arial" w:hAnsi="Arial" w:cs="Arial"/>
                <w:sz w:val="24"/>
                <w:szCs w:val="24"/>
                <w:lang w:val="en-AU"/>
              </w:rPr>
              <w:t xml:space="preserve">$ </w:t>
            </w:r>
            <w:r w:rsidR="008C06BC" w:rsidRPr="003D7543">
              <w:rPr>
                <w:rFonts w:ascii="Arial" w:hAnsi="Arial" w:cs="Arial"/>
                <w:sz w:val="24"/>
                <w:szCs w:val="24"/>
                <w:lang w:val="en-AU"/>
              </w:rPr>
              <w:t>215.68</w:t>
            </w:r>
          </w:p>
        </w:tc>
      </w:tr>
      <w:tr w:rsidR="003D7543" w:rsidRPr="003D7543" w:rsidTr="00F32CC4">
        <w:tc>
          <w:tcPr>
            <w:tcW w:w="4066" w:type="dxa"/>
          </w:tcPr>
          <w:p w:rsidR="00F32CC4" w:rsidRPr="003D7543" w:rsidRDefault="00F32CC4" w:rsidP="00F32CC4">
            <w:pPr>
              <w:pStyle w:val="ListParagraph"/>
              <w:ind w:left="0"/>
              <w:rPr>
                <w:rFonts w:ascii="Arial" w:hAnsi="Arial" w:cs="Arial"/>
                <w:sz w:val="24"/>
                <w:szCs w:val="24"/>
                <w:lang w:val="en-AU"/>
              </w:rPr>
            </w:pPr>
            <w:r w:rsidRPr="003D7543">
              <w:rPr>
                <w:rFonts w:ascii="Arial" w:hAnsi="Arial" w:cs="Arial"/>
                <w:sz w:val="24"/>
                <w:szCs w:val="24"/>
                <w:lang w:val="en-AU"/>
              </w:rPr>
              <w:t>Resolution Officer (AO4)</w:t>
            </w:r>
          </w:p>
        </w:tc>
        <w:tc>
          <w:tcPr>
            <w:tcW w:w="1559" w:type="dxa"/>
          </w:tcPr>
          <w:p w:rsidR="00F32CC4" w:rsidRPr="003D7543" w:rsidRDefault="00F32CC4"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 xml:space="preserve">$ </w:t>
            </w:r>
            <w:r w:rsidR="008C06BC" w:rsidRPr="003D7543">
              <w:rPr>
                <w:rFonts w:ascii="Arial" w:hAnsi="Arial" w:cs="Arial"/>
                <w:sz w:val="24"/>
                <w:szCs w:val="24"/>
                <w:lang w:val="en-AU"/>
              </w:rPr>
              <w:t>166.81</w:t>
            </w:r>
          </w:p>
        </w:tc>
      </w:tr>
      <w:tr w:rsidR="003D7543" w:rsidRPr="003D7543" w:rsidTr="00F32CC4">
        <w:tc>
          <w:tcPr>
            <w:tcW w:w="4066" w:type="dxa"/>
          </w:tcPr>
          <w:p w:rsidR="00F32CC4" w:rsidRPr="003D7543" w:rsidRDefault="00F32CC4" w:rsidP="00F32CC4">
            <w:pPr>
              <w:pStyle w:val="ListParagraph"/>
              <w:ind w:left="0"/>
              <w:jc w:val="right"/>
              <w:rPr>
                <w:rFonts w:ascii="Arial" w:hAnsi="Arial" w:cs="Arial"/>
                <w:b/>
                <w:sz w:val="24"/>
                <w:szCs w:val="24"/>
                <w:lang w:val="en-AU"/>
              </w:rPr>
            </w:pPr>
            <w:r w:rsidRPr="003D7543">
              <w:rPr>
                <w:rFonts w:ascii="Arial" w:hAnsi="Arial" w:cs="Arial"/>
                <w:b/>
                <w:sz w:val="24"/>
                <w:szCs w:val="24"/>
                <w:lang w:val="en-AU"/>
              </w:rPr>
              <w:t xml:space="preserve">TOTAL: </w:t>
            </w:r>
          </w:p>
        </w:tc>
        <w:tc>
          <w:tcPr>
            <w:tcW w:w="1559" w:type="dxa"/>
          </w:tcPr>
          <w:p w:rsidR="00F32CC4" w:rsidRPr="003D7543" w:rsidRDefault="00F32CC4"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$ 5</w:t>
            </w:r>
            <w:r w:rsidR="008C06BC" w:rsidRPr="003D7543">
              <w:rPr>
                <w:rFonts w:ascii="Arial" w:hAnsi="Arial" w:cs="Arial"/>
                <w:b/>
                <w:sz w:val="24"/>
                <w:szCs w:val="24"/>
                <w:lang w:val="en-AU"/>
              </w:rPr>
              <w:t>54.57</w:t>
            </w:r>
          </w:p>
        </w:tc>
      </w:tr>
    </w:tbl>
    <w:p w:rsidR="006E1C03" w:rsidRPr="003D7543" w:rsidRDefault="006E1C03" w:rsidP="00F2026E">
      <w:pPr>
        <w:ind w:right="567"/>
        <w:jc w:val="both"/>
        <w:rPr>
          <w:rFonts w:ascii="Arial" w:hAnsi="Arial" w:cs="Arial"/>
        </w:rPr>
      </w:pPr>
    </w:p>
    <w:p w:rsidR="006E1C03" w:rsidRPr="003D7543" w:rsidRDefault="006E1C03">
      <w:pPr>
        <w:rPr>
          <w:rFonts w:ascii="Arial" w:hAnsi="Arial" w:cs="Arial"/>
        </w:rPr>
      </w:pPr>
      <w:r w:rsidRPr="003D7543">
        <w:rPr>
          <w:rFonts w:ascii="Arial" w:hAnsi="Arial" w:cs="Arial"/>
        </w:rPr>
        <w:br w:type="page"/>
      </w:r>
    </w:p>
    <w:p w:rsidR="00E44D3B" w:rsidRPr="003D7543" w:rsidRDefault="00E44D3B" w:rsidP="002A2DAF">
      <w:pPr>
        <w:numPr>
          <w:ilvl w:val="0"/>
          <w:numId w:val="7"/>
        </w:numPr>
        <w:ind w:right="567"/>
        <w:jc w:val="both"/>
        <w:rPr>
          <w:rFonts w:ascii="Arial" w:hAnsi="Arial" w:cs="Arial"/>
        </w:rPr>
      </w:pPr>
      <w:r w:rsidRPr="003D7543">
        <w:rPr>
          <w:rFonts w:ascii="Arial" w:hAnsi="Arial" w:cs="Arial"/>
        </w:rPr>
        <w:lastRenderedPageBreak/>
        <w:t>In relation to Apprentices and Graduates, who commenced during the 2011 calendar year:</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2"/>
        </w:numPr>
        <w:ind w:right="567"/>
        <w:jc w:val="both"/>
        <w:rPr>
          <w:rFonts w:ascii="Arial" w:hAnsi="Arial" w:cs="Arial"/>
        </w:rPr>
      </w:pPr>
      <w:r w:rsidRPr="003D7543">
        <w:rPr>
          <w:rFonts w:ascii="Arial" w:hAnsi="Arial" w:cs="Arial"/>
        </w:rPr>
        <w:t>How many graduates started with the department</w:t>
      </w:r>
    </w:p>
    <w:p w:rsidR="000509A1" w:rsidRPr="003D7543" w:rsidRDefault="00202A91" w:rsidP="000509A1">
      <w:pPr>
        <w:ind w:left="1440" w:right="567"/>
        <w:jc w:val="both"/>
        <w:rPr>
          <w:rFonts w:ascii="Arial" w:hAnsi="Arial" w:cs="Arial"/>
        </w:rPr>
      </w:pPr>
      <w:r w:rsidRPr="003D7543">
        <w:rPr>
          <w:rFonts w:ascii="Arial" w:hAnsi="Arial" w:cs="Arial"/>
        </w:rPr>
        <w:t>0</w:t>
      </w:r>
    </w:p>
    <w:p w:rsidR="00E44D3B" w:rsidRPr="003D7543" w:rsidRDefault="00E44D3B" w:rsidP="002A2DAF">
      <w:pPr>
        <w:numPr>
          <w:ilvl w:val="0"/>
          <w:numId w:val="2"/>
        </w:numPr>
        <w:ind w:right="567"/>
        <w:jc w:val="both"/>
        <w:rPr>
          <w:rFonts w:ascii="Arial" w:hAnsi="Arial" w:cs="Arial"/>
        </w:rPr>
      </w:pPr>
      <w:r w:rsidRPr="003D7543">
        <w:rPr>
          <w:rFonts w:ascii="Arial" w:hAnsi="Arial" w:cs="Arial"/>
        </w:rPr>
        <w:t>How many have completed the year</w:t>
      </w:r>
    </w:p>
    <w:p w:rsidR="000509A1" w:rsidRPr="003D7543" w:rsidRDefault="00202A91" w:rsidP="000509A1">
      <w:pPr>
        <w:ind w:left="1440" w:right="567"/>
        <w:jc w:val="both"/>
        <w:rPr>
          <w:rFonts w:ascii="Arial" w:hAnsi="Arial" w:cs="Arial"/>
        </w:rPr>
      </w:pPr>
      <w:r w:rsidRPr="003D7543">
        <w:rPr>
          <w:rFonts w:ascii="Arial" w:hAnsi="Arial" w:cs="Arial"/>
        </w:rPr>
        <w:t>0</w:t>
      </w:r>
    </w:p>
    <w:p w:rsidR="00E44D3B" w:rsidRPr="003D7543" w:rsidRDefault="00E44D3B" w:rsidP="002A2DAF">
      <w:pPr>
        <w:numPr>
          <w:ilvl w:val="0"/>
          <w:numId w:val="2"/>
        </w:numPr>
        <w:ind w:right="567"/>
        <w:jc w:val="both"/>
        <w:rPr>
          <w:rFonts w:ascii="Arial" w:hAnsi="Arial" w:cs="Arial"/>
        </w:rPr>
      </w:pPr>
      <w:r w:rsidRPr="003D7543">
        <w:rPr>
          <w:rFonts w:ascii="Arial" w:hAnsi="Arial" w:cs="Arial"/>
        </w:rPr>
        <w:t>How many how won nominal positions</w:t>
      </w:r>
    </w:p>
    <w:p w:rsidR="000509A1" w:rsidRPr="003D7543" w:rsidRDefault="000509A1" w:rsidP="000509A1">
      <w:pPr>
        <w:ind w:left="1440" w:right="567"/>
        <w:jc w:val="both"/>
        <w:rPr>
          <w:rFonts w:ascii="Arial" w:hAnsi="Arial" w:cs="Arial"/>
        </w:rPr>
      </w:pPr>
      <w:r w:rsidRPr="003D7543">
        <w:rPr>
          <w:rFonts w:ascii="Arial" w:hAnsi="Arial" w:cs="Arial"/>
        </w:rPr>
        <w:t>0</w:t>
      </w:r>
    </w:p>
    <w:p w:rsidR="00E44D3B" w:rsidRPr="003D7543" w:rsidRDefault="00E44D3B" w:rsidP="002A2DAF">
      <w:pPr>
        <w:numPr>
          <w:ilvl w:val="0"/>
          <w:numId w:val="2"/>
        </w:numPr>
        <w:ind w:right="567"/>
        <w:jc w:val="both"/>
        <w:rPr>
          <w:rFonts w:ascii="Arial" w:hAnsi="Arial" w:cs="Arial"/>
        </w:rPr>
      </w:pPr>
      <w:r w:rsidRPr="003D7543">
        <w:rPr>
          <w:rFonts w:ascii="Arial" w:hAnsi="Arial" w:cs="Arial"/>
        </w:rPr>
        <w:t xml:space="preserve">How many have left the NTG, and </w:t>
      </w:r>
    </w:p>
    <w:p w:rsidR="000509A1" w:rsidRPr="003D7543" w:rsidRDefault="000509A1" w:rsidP="000509A1">
      <w:pPr>
        <w:ind w:left="1440" w:right="567"/>
        <w:jc w:val="both"/>
        <w:rPr>
          <w:rFonts w:ascii="Arial" w:hAnsi="Arial" w:cs="Arial"/>
        </w:rPr>
      </w:pPr>
      <w:r w:rsidRPr="003D7543">
        <w:rPr>
          <w:rFonts w:ascii="Arial" w:hAnsi="Arial" w:cs="Arial"/>
        </w:rPr>
        <w:t>0</w:t>
      </w:r>
    </w:p>
    <w:p w:rsidR="00E44D3B" w:rsidRPr="003D7543" w:rsidRDefault="00E44D3B" w:rsidP="002A2DAF">
      <w:pPr>
        <w:numPr>
          <w:ilvl w:val="0"/>
          <w:numId w:val="2"/>
        </w:numPr>
        <w:ind w:right="567"/>
        <w:jc w:val="both"/>
        <w:rPr>
          <w:rFonts w:ascii="Arial" w:hAnsi="Arial" w:cs="Arial"/>
        </w:rPr>
      </w:pPr>
      <w:r w:rsidRPr="003D7543">
        <w:rPr>
          <w:rFonts w:ascii="Arial" w:hAnsi="Arial" w:cs="Arial"/>
        </w:rPr>
        <w:t>What was the length of time each stayed within the NTG before leaving.</w:t>
      </w:r>
    </w:p>
    <w:p w:rsidR="000509A1" w:rsidRPr="003D7543" w:rsidRDefault="000509A1" w:rsidP="000509A1">
      <w:pPr>
        <w:ind w:left="1440" w:right="567"/>
        <w:jc w:val="both"/>
        <w:rPr>
          <w:rFonts w:ascii="Arial" w:hAnsi="Arial" w:cs="Arial"/>
        </w:rPr>
      </w:pPr>
      <w:r w:rsidRPr="003D7543">
        <w:rPr>
          <w:rFonts w:ascii="Arial" w:hAnsi="Arial" w:cs="Arial"/>
        </w:rPr>
        <w:t>0</w:t>
      </w:r>
    </w:p>
    <w:p w:rsidR="000509A1" w:rsidRPr="003D7543" w:rsidRDefault="000509A1" w:rsidP="000509A1">
      <w:pPr>
        <w:ind w:right="567"/>
        <w:jc w:val="both"/>
        <w:rPr>
          <w:rFonts w:ascii="Arial" w:hAnsi="Arial" w:cs="Arial"/>
        </w:rPr>
      </w:pPr>
    </w:p>
    <w:p w:rsidR="000509A1" w:rsidRPr="003D7543" w:rsidRDefault="000509A1" w:rsidP="000509A1">
      <w:pPr>
        <w:ind w:left="720" w:right="567"/>
        <w:jc w:val="both"/>
        <w:rPr>
          <w:rFonts w:ascii="Arial" w:hAnsi="Arial" w:cs="Arial"/>
        </w:rPr>
      </w:pPr>
      <w:r w:rsidRPr="003D7543">
        <w:rPr>
          <w:rFonts w:ascii="Arial" w:hAnsi="Arial" w:cs="Arial"/>
        </w:rPr>
        <w:t xml:space="preserve">Trainee who commenced in 2011 is still with the department on a temporary contract pending permanent advertising of position. </w:t>
      </w:r>
    </w:p>
    <w:p w:rsidR="00E44D3B" w:rsidRPr="003D7543" w:rsidRDefault="00E44D3B"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 xml:space="preserve"> At Pay day 20, 28 March 2012, In relation to Indigenous Employees:</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2"/>
        </w:numPr>
        <w:ind w:right="567"/>
        <w:jc w:val="both"/>
        <w:rPr>
          <w:rFonts w:ascii="Arial" w:hAnsi="Arial" w:cs="Arial"/>
        </w:rPr>
      </w:pPr>
      <w:r w:rsidRPr="003D7543">
        <w:rPr>
          <w:rFonts w:ascii="Arial" w:hAnsi="Arial" w:cs="Arial"/>
        </w:rPr>
        <w:t>How many employees do you have in your department that recognise themselves as indigenous.</w:t>
      </w:r>
    </w:p>
    <w:p w:rsidR="000509A1" w:rsidRPr="003D7543" w:rsidRDefault="008C06BC" w:rsidP="000509A1">
      <w:pPr>
        <w:ind w:left="1440" w:right="567"/>
        <w:jc w:val="both"/>
        <w:rPr>
          <w:rFonts w:ascii="Arial" w:hAnsi="Arial" w:cs="Arial"/>
        </w:rPr>
      </w:pPr>
      <w:r w:rsidRPr="003D7543">
        <w:rPr>
          <w:rFonts w:ascii="Arial" w:hAnsi="Arial" w:cs="Arial"/>
        </w:rPr>
        <w:t>2</w:t>
      </w:r>
    </w:p>
    <w:p w:rsidR="00E44D3B" w:rsidRPr="003D7543" w:rsidRDefault="00E44D3B" w:rsidP="002A2DAF">
      <w:pPr>
        <w:numPr>
          <w:ilvl w:val="0"/>
          <w:numId w:val="2"/>
        </w:numPr>
        <w:ind w:right="567"/>
        <w:jc w:val="both"/>
        <w:rPr>
          <w:rFonts w:ascii="Arial" w:hAnsi="Arial" w:cs="Arial"/>
        </w:rPr>
      </w:pPr>
      <w:r w:rsidRPr="003D7543">
        <w:rPr>
          <w:rFonts w:ascii="Arial" w:hAnsi="Arial" w:cs="Arial"/>
        </w:rPr>
        <w:t>What are the l</w:t>
      </w:r>
      <w:r w:rsidR="000509A1" w:rsidRPr="003D7543">
        <w:rPr>
          <w:rFonts w:ascii="Arial" w:hAnsi="Arial" w:cs="Arial"/>
        </w:rPr>
        <w:t>evels of their positions held</w:t>
      </w:r>
    </w:p>
    <w:p w:rsidR="00F2026E" w:rsidRPr="003D7543" w:rsidRDefault="00F2026E" w:rsidP="00F2026E">
      <w:pPr>
        <w:ind w:left="1080" w:right="567" w:firstLine="360"/>
        <w:jc w:val="both"/>
        <w:rPr>
          <w:rFonts w:ascii="Arial" w:hAnsi="Arial" w:cs="Arial"/>
        </w:rPr>
      </w:pPr>
      <w:r w:rsidRPr="003D7543">
        <w:rPr>
          <w:rFonts w:ascii="Arial" w:hAnsi="Arial" w:cs="Arial"/>
        </w:rPr>
        <w:t xml:space="preserve">Unable to supply information as it may identify individuals </w:t>
      </w:r>
    </w:p>
    <w:p w:rsidR="00E44D3B" w:rsidRPr="003D7543" w:rsidRDefault="000509A1" w:rsidP="002A2DAF">
      <w:pPr>
        <w:numPr>
          <w:ilvl w:val="0"/>
          <w:numId w:val="2"/>
        </w:numPr>
        <w:ind w:right="567"/>
        <w:jc w:val="both"/>
        <w:rPr>
          <w:rFonts w:ascii="Arial" w:hAnsi="Arial" w:cs="Arial"/>
        </w:rPr>
      </w:pPr>
      <w:r w:rsidRPr="003D7543">
        <w:rPr>
          <w:rFonts w:ascii="Arial" w:hAnsi="Arial" w:cs="Arial"/>
        </w:rPr>
        <w:t>How many at each level</w:t>
      </w:r>
    </w:p>
    <w:p w:rsidR="000509A1" w:rsidRPr="003D7543" w:rsidRDefault="008C06BC" w:rsidP="000509A1">
      <w:pPr>
        <w:ind w:left="1440" w:right="567"/>
        <w:jc w:val="both"/>
        <w:rPr>
          <w:rFonts w:ascii="Arial" w:hAnsi="Arial" w:cs="Arial"/>
        </w:rPr>
      </w:pPr>
      <w:r w:rsidRPr="003D7543">
        <w:rPr>
          <w:rFonts w:ascii="Arial" w:hAnsi="Arial" w:cs="Arial"/>
        </w:rPr>
        <w:t>1 each</w:t>
      </w:r>
    </w:p>
    <w:p w:rsidR="00E44D3B" w:rsidRPr="003D7543" w:rsidRDefault="00E44D3B" w:rsidP="002A2DAF">
      <w:pPr>
        <w:numPr>
          <w:ilvl w:val="0"/>
          <w:numId w:val="2"/>
        </w:numPr>
        <w:ind w:right="567"/>
        <w:jc w:val="both"/>
        <w:rPr>
          <w:rFonts w:ascii="Arial" w:hAnsi="Arial" w:cs="Arial"/>
        </w:rPr>
      </w:pPr>
      <w:r w:rsidRPr="003D7543">
        <w:rPr>
          <w:rFonts w:ascii="Arial" w:hAnsi="Arial" w:cs="Arial"/>
        </w:rPr>
        <w:t>How man</w:t>
      </w:r>
      <w:r w:rsidR="000509A1" w:rsidRPr="003D7543">
        <w:rPr>
          <w:rFonts w:ascii="Arial" w:hAnsi="Arial" w:cs="Arial"/>
        </w:rPr>
        <w:t>y are tenured and at what level</w:t>
      </w:r>
    </w:p>
    <w:p w:rsidR="000509A1" w:rsidRPr="003D7543" w:rsidRDefault="008C06BC" w:rsidP="000509A1">
      <w:pPr>
        <w:ind w:left="1440" w:right="567"/>
        <w:jc w:val="both"/>
        <w:rPr>
          <w:rFonts w:ascii="Arial" w:hAnsi="Arial" w:cs="Arial"/>
        </w:rPr>
      </w:pPr>
      <w:r w:rsidRPr="003D7543">
        <w:rPr>
          <w:rFonts w:ascii="Arial" w:hAnsi="Arial" w:cs="Arial"/>
        </w:rPr>
        <w:t>1, Unable to supply further information as it may identify individuals</w:t>
      </w:r>
    </w:p>
    <w:p w:rsidR="000509A1" w:rsidRPr="003D7543" w:rsidRDefault="00E44D3B" w:rsidP="002A2DAF">
      <w:pPr>
        <w:numPr>
          <w:ilvl w:val="0"/>
          <w:numId w:val="2"/>
        </w:numPr>
        <w:ind w:right="567"/>
        <w:jc w:val="both"/>
        <w:rPr>
          <w:rFonts w:ascii="Arial" w:hAnsi="Arial" w:cs="Arial"/>
        </w:rPr>
      </w:pPr>
      <w:r w:rsidRPr="003D7543">
        <w:rPr>
          <w:rFonts w:ascii="Arial" w:hAnsi="Arial" w:cs="Arial"/>
        </w:rPr>
        <w:t>How many are temporary and at what levels</w:t>
      </w:r>
    </w:p>
    <w:p w:rsidR="008C06BC" w:rsidRPr="003D7543" w:rsidRDefault="008C06BC" w:rsidP="008C06BC">
      <w:pPr>
        <w:ind w:left="1440" w:right="567"/>
        <w:jc w:val="both"/>
        <w:rPr>
          <w:rFonts w:ascii="Arial" w:hAnsi="Arial" w:cs="Arial"/>
        </w:rPr>
      </w:pPr>
      <w:r w:rsidRPr="003D7543">
        <w:rPr>
          <w:rFonts w:ascii="Arial" w:hAnsi="Arial" w:cs="Arial"/>
        </w:rPr>
        <w:t>1, Unable to supply further information as it may identify individuals</w:t>
      </w:r>
    </w:p>
    <w:p w:rsidR="00E44D3B" w:rsidRPr="003D7543" w:rsidRDefault="00E44D3B" w:rsidP="002A2DAF">
      <w:pPr>
        <w:numPr>
          <w:ilvl w:val="0"/>
          <w:numId w:val="2"/>
        </w:numPr>
        <w:ind w:right="567"/>
        <w:jc w:val="both"/>
        <w:rPr>
          <w:rFonts w:ascii="Arial" w:hAnsi="Arial" w:cs="Arial"/>
        </w:rPr>
      </w:pPr>
      <w:r w:rsidRPr="003D7543">
        <w:rPr>
          <w:rFonts w:ascii="Arial" w:hAnsi="Arial" w:cs="Arial"/>
        </w:rPr>
        <w:t>How many are acting up</w:t>
      </w:r>
      <w:r w:rsidR="000509A1" w:rsidRPr="003D7543">
        <w:rPr>
          <w:rFonts w:ascii="Arial" w:hAnsi="Arial" w:cs="Arial"/>
        </w:rPr>
        <w:t xml:space="preserve"> in positions and at what level</w:t>
      </w:r>
    </w:p>
    <w:p w:rsidR="000509A1" w:rsidRPr="003D7543" w:rsidRDefault="008C06BC" w:rsidP="000509A1">
      <w:pPr>
        <w:ind w:left="1440" w:right="567"/>
        <w:jc w:val="both"/>
        <w:rPr>
          <w:rFonts w:ascii="Arial" w:hAnsi="Arial" w:cs="Arial"/>
        </w:rPr>
      </w:pPr>
      <w:r w:rsidRPr="003D7543">
        <w:rPr>
          <w:rFonts w:ascii="Arial" w:hAnsi="Arial" w:cs="Arial"/>
        </w:rPr>
        <w:t>0</w:t>
      </w:r>
    </w:p>
    <w:p w:rsidR="00E44D3B" w:rsidRPr="003D7543" w:rsidRDefault="00E44D3B" w:rsidP="002A2DAF">
      <w:pPr>
        <w:numPr>
          <w:ilvl w:val="0"/>
          <w:numId w:val="3"/>
        </w:numPr>
        <w:ind w:right="567"/>
        <w:jc w:val="both"/>
        <w:rPr>
          <w:rFonts w:ascii="Arial" w:hAnsi="Arial" w:cs="Arial"/>
        </w:rPr>
      </w:pPr>
      <w:r w:rsidRPr="003D7543">
        <w:rPr>
          <w:rFonts w:ascii="Arial" w:hAnsi="Arial" w:cs="Arial"/>
        </w:rPr>
        <w:t>How many we</w:t>
      </w:r>
      <w:r w:rsidR="000509A1" w:rsidRPr="003D7543">
        <w:rPr>
          <w:rFonts w:ascii="Arial" w:hAnsi="Arial" w:cs="Arial"/>
        </w:rPr>
        <w:t>re still employed at 31/12/2011</w:t>
      </w:r>
    </w:p>
    <w:p w:rsidR="000509A1" w:rsidRPr="003D7543" w:rsidRDefault="008C06BC" w:rsidP="000509A1">
      <w:pPr>
        <w:ind w:left="1440" w:right="567"/>
        <w:jc w:val="both"/>
        <w:rPr>
          <w:rFonts w:ascii="Arial" w:hAnsi="Arial" w:cs="Arial"/>
        </w:rPr>
      </w:pPr>
      <w:r w:rsidRPr="003D7543">
        <w:rPr>
          <w:rFonts w:ascii="Arial" w:hAnsi="Arial" w:cs="Arial"/>
        </w:rPr>
        <w:t>2</w:t>
      </w:r>
    </w:p>
    <w:p w:rsidR="000509A1" w:rsidRPr="003D7543" w:rsidRDefault="000509A1" w:rsidP="002A2DAF">
      <w:pPr>
        <w:numPr>
          <w:ilvl w:val="0"/>
          <w:numId w:val="3"/>
        </w:numPr>
        <w:ind w:right="567"/>
        <w:jc w:val="both"/>
        <w:rPr>
          <w:rFonts w:ascii="Arial" w:hAnsi="Arial" w:cs="Arial"/>
        </w:rPr>
      </w:pPr>
      <w:r w:rsidRPr="003D7543">
        <w:rPr>
          <w:rFonts w:ascii="Arial" w:hAnsi="Arial" w:cs="Arial"/>
        </w:rPr>
        <w:t>How many have left the NTG</w:t>
      </w:r>
    </w:p>
    <w:p w:rsidR="000509A1" w:rsidRPr="003D7543" w:rsidRDefault="008C06BC" w:rsidP="000509A1">
      <w:pPr>
        <w:ind w:left="1440" w:right="567"/>
        <w:jc w:val="both"/>
        <w:rPr>
          <w:rFonts w:ascii="Arial" w:hAnsi="Arial" w:cs="Arial"/>
        </w:rPr>
      </w:pPr>
      <w:r w:rsidRPr="003D7543">
        <w:rPr>
          <w:rFonts w:ascii="Arial" w:hAnsi="Arial" w:cs="Arial"/>
        </w:rPr>
        <w:t>0</w:t>
      </w:r>
    </w:p>
    <w:p w:rsidR="00F2026E" w:rsidRPr="003D7543" w:rsidRDefault="00E44D3B" w:rsidP="00E44D3B">
      <w:pPr>
        <w:ind w:left="567" w:right="567"/>
        <w:jc w:val="both"/>
        <w:rPr>
          <w:rFonts w:ascii="Arial" w:hAnsi="Arial" w:cs="Arial"/>
          <w:b/>
        </w:rPr>
      </w:pPr>
      <w:r w:rsidRPr="003D7543">
        <w:rPr>
          <w:rFonts w:ascii="Arial" w:hAnsi="Arial" w:cs="Arial"/>
          <w:b/>
        </w:rPr>
        <w:t xml:space="preserve">  </w:t>
      </w:r>
    </w:p>
    <w:p w:rsidR="00F2026E" w:rsidRPr="003D7543" w:rsidRDefault="00F2026E">
      <w:pPr>
        <w:rPr>
          <w:rFonts w:ascii="Arial" w:hAnsi="Arial" w:cs="Arial"/>
          <w:b/>
        </w:rPr>
      </w:pPr>
      <w:r w:rsidRPr="003D7543">
        <w:rPr>
          <w:rFonts w:ascii="Arial" w:hAnsi="Arial" w:cs="Arial"/>
          <w:b/>
        </w:rPr>
        <w:br w:type="page"/>
      </w:r>
    </w:p>
    <w:p w:rsidR="00E44D3B" w:rsidRPr="003D7543" w:rsidRDefault="00E44D3B" w:rsidP="002A2DAF">
      <w:pPr>
        <w:numPr>
          <w:ilvl w:val="0"/>
          <w:numId w:val="7"/>
        </w:numPr>
        <w:ind w:right="567"/>
        <w:jc w:val="both"/>
        <w:rPr>
          <w:rFonts w:ascii="Arial" w:hAnsi="Arial" w:cs="Arial"/>
        </w:rPr>
      </w:pPr>
      <w:r w:rsidRPr="003D7543">
        <w:rPr>
          <w:rFonts w:ascii="Arial" w:hAnsi="Arial" w:cs="Arial"/>
        </w:rPr>
        <w:lastRenderedPageBreak/>
        <w:t>In relation to NTPS staff as at 31 March 2012:</w:t>
      </w:r>
    </w:p>
    <w:p w:rsidR="00E44D3B" w:rsidRPr="003D7543" w:rsidRDefault="00E44D3B" w:rsidP="002A2DAF">
      <w:pPr>
        <w:numPr>
          <w:ilvl w:val="0"/>
          <w:numId w:val="5"/>
        </w:numPr>
        <w:ind w:right="567"/>
        <w:jc w:val="both"/>
        <w:rPr>
          <w:rFonts w:ascii="Arial" w:hAnsi="Arial" w:cs="Arial"/>
        </w:rPr>
      </w:pPr>
      <w:r w:rsidRPr="003D7543">
        <w:rPr>
          <w:rFonts w:ascii="Arial" w:hAnsi="Arial" w:cs="Arial"/>
        </w:rPr>
        <w:t xml:space="preserve">What is the total amount of accrued leave in the department, broken down by level, long service leave and recreation leave </w:t>
      </w:r>
    </w:p>
    <w:p w:rsidR="00F2026E" w:rsidRPr="003D7543" w:rsidRDefault="00F2026E" w:rsidP="002A2DAF">
      <w:pPr>
        <w:numPr>
          <w:ilvl w:val="0"/>
          <w:numId w:val="5"/>
        </w:numPr>
        <w:ind w:right="567"/>
        <w:jc w:val="both"/>
        <w:rPr>
          <w:rFonts w:ascii="Arial" w:hAnsi="Arial" w:cs="Arial"/>
        </w:rPr>
      </w:pPr>
      <w:r w:rsidRPr="003D7543">
        <w:rPr>
          <w:rFonts w:ascii="Arial" w:hAnsi="Arial" w:cs="Arial"/>
        </w:rPr>
        <w:t>What is the financial value of that leave.</w:t>
      </w:r>
    </w:p>
    <w:p w:rsidR="00F2026E" w:rsidRPr="003D7543" w:rsidRDefault="00F2026E" w:rsidP="002A2DAF">
      <w:pPr>
        <w:numPr>
          <w:ilvl w:val="0"/>
          <w:numId w:val="5"/>
        </w:numPr>
        <w:ind w:right="567"/>
        <w:jc w:val="both"/>
        <w:rPr>
          <w:rFonts w:ascii="Arial" w:hAnsi="Arial" w:cs="Arial"/>
        </w:rPr>
      </w:pPr>
      <w:r w:rsidRPr="003D7543">
        <w:rPr>
          <w:rFonts w:ascii="Arial" w:hAnsi="Arial" w:cs="Arial"/>
        </w:rPr>
        <w:t>What is the highest individual amount of accrued leave at each position level.</w:t>
      </w:r>
    </w:p>
    <w:p w:rsidR="00F2026E" w:rsidRPr="003D7543" w:rsidRDefault="00F2026E" w:rsidP="002A2DAF">
      <w:pPr>
        <w:numPr>
          <w:ilvl w:val="0"/>
          <w:numId w:val="5"/>
        </w:numPr>
        <w:ind w:right="567"/>
        <w:jc w:val="both"/>
        <w:rPr>
          <w:rFonts w:ascii="Arial" w:hAnsi="Arial" w:cs="Arial"/>
        </w:rPr>
      </w:pPr>
      <w:r w:rsidRPr="003D7543">
        <w:rPr>
          <w:rFonts w:ascii="Arial" w:hAnsi="Arial" w:cs="Arial"/>
        </w:rPr>
        <w:t>What is the current total of sick leave entitlement of employees in the department.</w:t>
      </w:r>
    </w:p>
    <w:p w:rsidR="00F2026E" w:rsidRPr="003D7543" w:rsidRDefault="00F2026E" w:rsidP="002A2DAF">
      <w:pPr>
        <w:numPr>
          <w:ilvl w:val="0"/>
          <w:numId w:val="5"/>
        </w:numPr>
        <w:ind w:right="567"/>
        <w:jc w:val="both"/>
        <w:rPr>
          <w:rFonts w:ascii="Arial" w:hAnsi="Arial" w:cs="Arial"/>
        </w:rPr>
      </w:pPr>
      <w:r w:rsidRPr="003D7543">
        <w:rPr>
          <w:rFonts w:ascii="Arial" w:hAnsi="Arial" w:cs="Arial"/>
        </w:rPr>
        <w:t>How many days sick leave were taken between 01 July 2011 and 31 March 2012, at each employee level.</w:t>
      </w:r>
    </w:p>
    <w:p w:rsidR="00F2026E" w:rsidRPr="003D7543" w:rsidRDefault="00F2026E" w:rsidP="00F2026E">
      <w:pPr>
        <w:ind w:left="1080" w:right="567"/>
        <w:jc w:val="both"/>
        <w:rPr>
          <w:rFonts w:ascii="Arial" w:hAnsi="Arial" w:cs="Arial"/>
        </w:rPr>
      </w:pPr>
    </w:p>
    <w:tbl>
      <w:tblPr>
        <w:tblStyle w:val="TableGrid"/>
        <w:tblW w:w="7185" w:type="dxa"/>
        <w:tblInd w:w="720" w:type="dxa"/>
        <w:tblLook w:val="04A0"/>
      </w:tblPr>
      <w:tblGrid>
        <w:gridCol w:w="1089"/>
        <w:gridCol w:w="1843"/>
        <w:gridCol w:w="1877"/>
        <w:gridCol w:w="2376"/>
      </w:tblGrid>
      <w:tr w:rsidR="003D7543" w:rsidRPr="003D7543" w:rsidTr="00E54AA0">
        <w:tc>
          <w:tcPr>
            <w:tcW w:w="7185" w:type="dxa"/>
            <w:gridSpan w:val="4"/>
          </w:tcPr>
          <w:p w:rsidR="00307D6A" w:rsidRPr="003D7543" w:rsidRDefault="00307D6A" w:rsidP="00307D6A">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Recreation Leave: </w:t>
            </w:r>
          </w:p>
        </w:tc>
      </w:tr>
      <w:tr w:rsidR="003D7543" w:rsidRPr="003D7543" w:rsidTr="00D54454">
        <w:tc>
          <w:tcPr>
            <w:tcW w:w="1089"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b/>
                <w:sz w:val="24"/>
                <w:szCs w:val="24"/>
                <w:lang w:val="en-AU"/>
              </w:rPr>
              <w:t>Level</w:t>
            </w:r>
          </w:p>
        </w:tc>
        <w:tc>
          <w:tcPr>
            <w:tcW w:w="1843" w:type="dxa"/>
          </w:tcPr>
          <w:p w:rsidR="00307D6A" w:rsidRPr="003D7543" w:rsidRDefault="00D54454"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Accrued </w:t>
            </w:r>
            <w:r w:rsidRPr="003D7543">
              <w:rPr>
                <w:rFonts w:ascii="Arial" w:hAnsi="Arial" w:cs="Arial"/>
                <w:b/>
                <w:szCs w:val="24"/>
                <w:lang w:val="en-AU"/>
              </w:rPr>
              <w:t>(days)</w:t>
            </w:r>
          </w:p>
        </w:tc>
        <w:tc>
          <w:tcPr>
            <w:tcW w:w="1877" w:type="dxa"/>
          </w:tcPr>
          <w:p w:rsidR="00307D6A" w:rsidRPr="003D7543" w:rsidRDefault="00307D6A"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Value</w:t>
            </w:r>
          </w:p>
        </w:tc>
        <w:tc>
          <w:tcPr>
            <w:tcW w:w="2376" w:type="dxa"/>
          </w:tcPr>
          <w:p w:rsidR="00307D6A" w:rsidRPr="003D7543" w:rsidRDefault="00307D6A" w:rsidP="00E54AA0">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Highest Amt </w:t>
            </w:r>
            <w:r w:rsidRPr="003D7543">
              <w:rPr>
                <w:rFonts w:ascii="Arial" w:hAnsi="Arial" w:cs="Arial"/>
                <w:b/>
                <w:szCs w:val="24"/>
                <w:lang w:val="en-AU"/>
              </w:rPr>
              <w:t>(days)</w:t>
            </w:r>
          </w:p>
        </w:tc>
      </w:tr>
      <w:tr w:rsidR="003D7543" w:rsidRPr="003D7543" w:rsidTr="00D54454">
        <w:tc>
          <w:tcPr>
            <w:tcW w:w="1089"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AO3</w:t>
            </w:r>
          </w:p>
        </w:tc>
        <w:tc>
          <w:tcPr>
            <w:tcW w:w="1843"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18.00</w:t>
            </w:r>
          </w:p>
        </w:tc>
        <w:tc>
          <w:tcPr>
            <w:tcW w:w="1877" w:type="dxa"/>
          </w:tcPr>
          <w:p w:rsidR="00307D6A" w:rsidRPr="003D7543" w:rsidRDefault="00307D6A" w:rsidP="00307D6A">
            <w:pPr>
              <w:pStyle w:val="ListParagraph"/>
              <w:ind w:left="0" w:right="176"/>
              <w:jc w:val="right"/>
              <w:rPr>
                <w:rFonts w:ascii="Arial" w:hAnsi="Arial" w:cs="Arial"/>
                <w:sz w:val="24"/>
                <w:szCs w:val="24"/>
                <w:lang w:val="en-AU"/>
              </w:rPr>
            </w:pPr>
            <w:r w:rsidRPr="003D7543">
              <w:rPr>
                <w:rFonts w:ascii="Arial" w:hAnsi="Arial" w:cs="Arial"/>
                <w:sz w:val="24"/>
                <w:szCs w:val="24"/>
                <w:lang w:val="en-AU"/>
              </w:rPr>
              <w:t>$ 3,653.25</w:t>
            </w:r>
          </w:p>
        </w:tc>
        <w:tc>
          <w:tcPr>
            <w:tcW w:w="2376"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18</w:t>
            </w:r>
          </w:p>
        </w:tc>
      </w:tr>
      <w:tr w:rsidR="003D7543" w:rsidRPr="003D7543" w:rsidTr="00D54454">
        <w:tc>
          <w:tcPr>
            <w:tcW w:w="1089"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AO4</w:t>
            </w:r>
          </w:p>
        </w:tc>
        <w:tc>
          <w:tcPr>
            <w:tcW w:w="1843"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27.55</w:t>
            </w:r>
          </w:p>
        </w:tc>
        <w:tc>
          <w:tcPr>
            <w:tcW w:w="1877" w:type="dxa"/>
          </w:tcPr>
          <w:p w:rsidR="00307D6A" w:rsidRPr="003D7543" w:rsidRDefault="00307D6A" w:rsidP="00307D6A">
            <w:pPr>
              <w:pStyle w:val="ListParagraph"/>
              <w:ind w:left="0" w:right="176"/>
              <w:jc w:val="right"/>
              <w:rPr>
                <w:rFonts w:ascii="Arial" w:hAnsi="Arial" w:cs="Arial"/>
                <w:sz w:val="24"/>
                <w:szCs w:val="24"/>
                <w:lang w:val="en-AU"/>
              </w:rPr>
            </w:pPr>
            <w:r w:rsidRPr="003D7543">
              <w:rPr>
                <w:rFonts w:ascii="Arial" w:hAnsi="Arial" w:cs="Arial"/>
                <w:sz w:val="24"/>
                <w:szCs w:val="24"/>
                <w:lang w:val="en-AU"/>
              </w:rPr>
              <w:t>$ 5,990.30</w:t>
            </w:r>
          </w:p>
        </w:tc>
        <w:tc>
          <w:tcPr>
            <w:tcW w:w="2376"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13.67</w:t>
            </w:r>
          </w:p>
        </w:tc>
      </w:tr>
      <w:tr w:rsidR="003D7543" w:rsidRPr="003D7543" w:rsidTr="00D54454">
        <w:tc>
          <w:tcPr>
            <w:tcW w:w="1089"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AO5</w:t>
            </w:r>
          </w:p>
        </w:tc>
        <w:tc>
          <w:tcPr>
            <w:tcW w:w="1843"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125.02</w:t>
            </w:r>
          </w:p>
        </w:tc>
        <w:tc>
          <w:tcPr>
            <w:tcW w:w="1877" w:type="dxa"/>
          </w:tcPr>
          <w:p w:rsidR="00307D6A" w:rsidRPr="003D7543" w:rsidRDefault="00307D6A" w:rsidP="00307D6A">
            <w:pPr>
              <w:pStyle w:val="ListParagraph"/>
              <w:ind w:left="0" w:right="176"/>
              <w:jc w:val="right"/>
              <w:rPr>
                <w:rFonts w:ascii="Arial" w:hAnsi="Arial" w:cs="Arial"/>
                <w:sz w:val="24"/>
                <w:szCs w:val="24"/>
                <w:lang w:val="en-AU"/>
              </w:rPr>
            </w:pPr>
            <w:r w:rsidRPr="003D7543">
              <w:rPr>
                <w:rFonts w:ascii="Arial" w:hAnsi="Arial" w:cs="Arial"/>
                <w:sz w:val="24"/>
                <w:szCs w:val="24"/>
                <w:lang w:val="en-AU"/>
              </w:rPr>
              <w:t>$ 32,891.45</w:t>
            </w:r>
          </w:p>
        </w:tc>
        <w:tc>
          <w:tcPr>
            <w:tcW w:w="2376"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84.52</w:t>
            </w:r>
          </w:p>
        </w:tc>
      </w:tr>
      <w:tr w:rsidR="003D7543" w:rsidRPr="003D7543" w:rsidTr="00D54454">
        <w:tc>
          <w:tcPr>
            <w:tcW w:w="1089"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AO6</w:t>
            </w:r>
          </w:p>
        </w:tc>
        <w:tc>
          <w:tcPr>
            <w:tcW w:w="1843"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32.77</w:t>
            </w:r>
          </w:p>
        </w:tc>
        <w:tc>
          <w:tcPr>
            <w:tcW w:w="1877" w:type="dxa"/>
          </w:tcPr>
          <w:p w:rsidR="00307D6A" w:rsidRPr="003D7543" w:rsidRDefault="00307D6A" w:rsidP="00307D6A">
            <w:pPr>
              <w:pStyle w:val="ListParagraph"/>
              <w:ind w:left="0" w:right="176"/>
              <w:jc w:val="right"/>
              <w:rPr>
                <w:rFonts w:ascii="Arial" w:hAnsi="Arial" w:cs="Arial"/>
                <w:sz w:val="24"/>
                <w:szCs w:val="24"/>
                <w:lang w:val="en-AU"/>
              </w:rPr>
            </w:pPr>
            <w:r w:rsidRPr="003D7543">
              <w:rPr>
                <w:rFonts w:ascii="Arial" w:hAnsi="Arial" w:cs="Arial"/>
                <w:sz w:val="24"/>
                <w:szCs w:val="24"/>
                <w:lang w:val="en-AU"/>
              </w:rPr>
              <w:t>$ 10,285.51</w:t>
            </w:r>
          </w:p>
        </w:tc>
        <w:tc>
          <w:tcPr>
            <w:tcW w:w="2376"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32.77</w:t>
            </w:r>
          </w:p>
        </w:tc>
      </w:tr>
      <w:tr w:rsidR="003D7543" w:rsidRPr="003D7543" w:rsidTr="00D54454">
        <w:tc>
          <w:tcPr>
            <w:tcW w:w="1089"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AO7</w:t>
            </w:r>
          </w:p>
        </w:tc>
        <w:tc>
          <w:tcPr>
            <w:tcW w:w="1843" w:type="dxa"/>
          </w:tcPr>
          <w:p w:rsidR="00307D6A" w:rsidRPr="003D7543" w:rsidRDefault="00202A91"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71.09</w:t>
            </w:r>
          </w:p>
        </w:tc>
        <w:tc>
          <w:tcPr>
            <w:tcW w:w="1877" w:type="dxa"/>
          </w:tcPr>
          <w:p w:rsidR="00307D6A" w:rsidRPr="003D7543" w:rsidRDefault="00202A91" w:rsidP="00307D6A">
            <w:pPr>
              <w:pStyle w:val="ListParagraph"/>
              <w:ind w:left="0" w:right="176"/>
              <w:jc w:val="right"/>
              <w:rPr>
                <w:rFonts w:ascii="Arial" w:hAnsi="Arial" w:cs="Arial"/>
                <w:sz w:val="24"/>
                <w:szCs w:val="24"/>
                <w:lang w:val="en-AU"/>
              </w:rPr>
            </w:pPr>
            <w:r w:rsidRPr="003D7543">
              <w:rPr>
                <w:rFonts w:ascii="Arial" w:hAnsi="Arial" w:cs="Arial"/>
                <w:sz w:val="24"/>
                <w:szCs w:val="24"/>
                <w:lang w:val="en-AU"/>
              </w:rPr>
              <w:t>$ 25,004.18</w:t>
            </w:r>
          </w:p>
        </w:tc>
        <w:tc>
          <w:tcPr>
            <w:tcW w:w="2376" w:type="dxa"/>
          </w:tcPr>
          <w:p w:rsidR="00307D6A" w:rsidRPr="003D7543" w:rsidRDefault="00202A91"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36.09</w:t>
            </w:r>
          </w:p>
        </w:tc>
      </w:tr>
      <w:tr w:rsidR="003D7543" w:rsidRPr="003D7543" w:rsidTr="00D54454">
        <w:tc>
          <w:tcPr>
            <w:tcW w:w="1089"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ECO1</w:t>
            </w:r>
          </w:p>
        </w:tc>
        <w:tc>
          <w:tcPr>
            <w:tcW w:w="1843"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52.83</w:t>
            </w:r>
          </w:p>
        </w:tc>
        <w:tc>
          <w:tcPr>
            <w:tcW w:w="1877" w:type="dxa"/>
          </w:tcPr>
          <w:p w:rsidR="00307D6A" w:rsidRPr="003D7543" w:rsidRDefault="00307D6A" w:rsidP="00307D6A">
            <w:pPr>
              <w:pStyle w:val="ListParagraph"/>
              <w:ind w:left="0" w:right="176"/>
              <w:jc w:val="right"/>
              <w:rPr>
                <w:rFonts w:ascii="Arial" w:hAnsi="Arial" w:cs="Arial"/>
                <w:sz w:val="24"/>
                <w:szCs w:val="24"/>
                <w:lang w:val="en-AU"/>
              </w:rPr>
            </w:pPr>
            <w:r w:rsidRPr="003D7543">
              <w:rPr>
                <w:rFonts w:ascii="Arial" w:hAnsi="Arial" w:cs="Arial"/>
                <w:sz w:val="24"/>
                <w:szCs w:val="24"/>
                <w:lang w:val="en-AU"/>
              </w:rPr>
              <w:t>$ 36,175.01</w:t>
            </w:r>
          </w:p>
        </w:tc>
        <w:tc>
          <w:tcPr>
            <w:tcW w:w="2376"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52.83</w:t>
            </w:r>
          </w:p>
        </w:tc>
      </w:tr>
      <w:tr w:rsidR="003D7543" w:rsidRPr="003D7543" w:rsidTr="00D54454">
        <w:tc>
          <w:tcPr>
            <w:tcW w:w="1089"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ECO2</w:t>
            </w:r>
          </w:p>
        </w:tc>
        <w:tc>
          <w:tcPr>
            <w:tcW w:w="1843"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54.47</w:t>
            </w:r>
          </w:p>
        </w:tc>
        <w:tc>
          <w:tcPr>
            <w:tcW w:w="1877" w:type="dxa"/>
          </w:tcPr>
          <w:p w:rsidR="00307D6A" w:rsidRPr="003D7543" w:rsidRDefault="00307D6A" w:rsidP="00307D6A">
            <w:pPr>
              <w:pStyle w:val="ListParagraph"/>
              <w:ind w:left="0" w:right="176"/>
              <w:jc w:val="right"/>
              <w:rPr>
                <w:rFonts w:ascii="Arial" w:hAnsi="Arial" w:cs="Arial"/>
                <w:sz w:val="24"/>
                <w:szCs w:val="24"/>
                <w:lang w:val="en-AU"/>
              </w:rPr>
            </w:pPr>
            <w:r w:rsidRPr="003D7543">
              <w:rPr>
                <w:rFonts w:ascii="Arial" w:hAnsi="Arial" w:cs="Arial"/>
                <w:sz w:val="24"/>
                <w:szCs w:val="24"/>
                <w:lang w:val="en-AU"/>
              </w:rPr>
              <w:t>$ 40,731.25</w:t>
            </w:r>
          </w:p>
        </w:tc>
        <w:tc>
          <w:tcPr>
            <w:tcW w:w="2376" w:type="dxa"/>
          </w:tcPr>
          <w:p w:rsidR="00307D6A" w:rsidRPr="003D7543" w:rsidRDefault="00307D6A" w:rsidP="00307D6A">
            <w:pPr>
              <w:pStyle w:val="ListParagraph"/>
              <w:ind w:left="0"/>
              <w:jc w:val="center"/>
              <w:rPr>
                <w:rFonts w:ascii="Arial" w:hAnsi="Arial" w:cs="Arial"/>
                <w:sz w:val="24"/>
                <w:szCs w:val="24"/>
                <w:lang w:val="en-AU"/>
              </w:rPr>
            </w:pPr>
            <w:r w:rsidRPr="003D7543">
              <w:rPr>
                <w:rFonts w:ascii="Arial" w:hAnsi="Arial" w:cs="Arial"/>
                <w:sz w:val="24"/>
                <w:szCs w:val="24"/>
                <w:lang w:val="en-AU"/>
              </w:rPr>
              <w:t>54.47</w:t>
            </w:r>
          </w:p>
        </w:tc>
      </w:tr>
      <w:tr w:rsidR="003D7543" w:rsidRPr="003D7543" w:rsidTr="00D54454">
        <w:tc>
          <w:tcPr>
            <w:tcW w:w="1089"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ECO5</w:t>
            </w:r>
          </w:p>
        </w:tc>
        <w:tc>
          <w:tcPr>
            <w:tcW w:w="1843" w:type="dxa"/>
          </w:tcPr>
          <w:p w:rsidR="00307D6A" w:rsidRPr="003D7543" w:rsidRDefault="00307D6A" w:rsidP="00F2026E">
            <w:pPr>
              <w:pStyle w:val="ListParagraph"/>
              <w:ind w:left="0"/>
              <w:jc w:val="center"/>
              <w:rPr>
                <w:rFonts w:ascii="Arial" w:hAnsi="Arial" w:cs="Arial"/>
                <w:sz w:val="24"/>
                <w:szCs w:val="24"/>
                <w:lang w:val="en-AU"/>
              </w:rPr>
            </w:pPr>
            <w:r w:rsidRPr="003D7543">
              <w:rPr>
                <w:rFonts w:ascii="Arial" w:hAnsi="Arial" w:cs="Arial"/>
                <w:sz w:val="24"/>
                <w:szCs w:val="24"/>
                <w:lang w:val="en-AU"/>
              </w:rPr>
              <w:t>24.92</w:t>
            </w:r>
          </w:p>
        </w:tc>
        <w:tc>
          <w:tcPr>
            <w:tcW w:w="1877" w:type="dxa"/>
          </w:tcPr>
          <w:p w:rsidR="00307D6A" w:rsidRPr="003D7543" w:rsidRDefault="00307D6A" w:rsidP="00307D6A">
            <w:pPr>
              <w:pStyle w:val="ListParagraph"/>
              <w:ind w:left="0" w:right="176"/>
              <w:jc w:val="right"/>
              <w:rPr>
                <w:rFonts w:ascii="Arial" w:hAnsi="Arial" w:cs="Arial"/>
                <w:sz w:val="24"/>
                <w:szCs w:val="24"/>
                <w:lang w:val="en-AU"/>
              </w:rPr>
            </w:pPr>
            <w:r w:rsidRPr="003D7543">
              <w:rPr>
                <w:rFonts w:ascii="Arial" w:hAnsi="Arial" w:cs="Arial"/>
                <w:sz w:val="24"/>
                <w:szCs w:val="24"/>
                <w:lang w:val="en-AU"/>
              </w:rPr>
              <w:t>$ 13,492.24</w:t>
            </w:r>
          </w:p>
        </w:tc>
        <w:tc>
          <w:tcPr>
            <w:tcW w:w="2376"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24.92</w:t>
            </w:r>
          </w:p>
        </w:tc>
      </w:tr>
      <w:tr w:rsidR="003D7543" w:rsidRPr="003D7543" w:rsidTr="00D54454">
        <w:tc>
          <w:tcPr>
            <w:tcW w:w="1089" w:type="dxa"/>
          </w:tcPr>
          <w:p w:rsidR="00307D6A" w:rsidRPr="003D7543" w:rsidRDefault="00307D6A"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TOTAL</w:t>
            </w:r>
          </w:p>
        </w:tc>
        <w:tc>
          <w:tcPr>
            <w:tcW w:w="1843" w:type="dxa"/>
          </w:tcPr>
          <w:p w:rsidR="00307D6A" w:rsidRPr="003D7543" w:rsidRDefault="00307D6A" w:rsidP="00F2026E">
            <w:pPr>
              <w:pStyle w:val="ListParagraph"/>
              <w:ind w:left="0"/>
              <w:jc w:val="center"/>
              <w:rPr>
                <w:rFonts w:ascii="Arial" w:hAnsi="Arial" w:cs="Arial"/>
                <w:b/>
                <w:sz w:val="24"/>
                <w:szCs w:val="24"/>
                <w:lang w:val="en-AU"/>
              </w:rPr>
            </w:pPr>
            <w:r w:rsidRPr="003D7543">
              <w:rPr>
                <w:rFonts w:ascii="Arial" w:hAnsi="Arial" w:cs="Arial"/>
                <w:b/>
                <w:sz w:val="24"/>
                <w:szCs w:val="24"/>
                <w:lang w:val="en-AU"/>
              </w:rPr>
              <w:t>406.64</w:t>
            </w:r>
          </w:p>
        </w:tc>
        <w:tc>
          <w:tcPr>
            <w:tcW w:w="1877" w:type="dxa"/>
          </w:tcPr>
          <w:p w:rsidR="00307D6A" w:rsidRPr="003D7543" w:rsidRDefault="00307D6A" w:rsidP="00307D6A">
            <w:pPr>
              <w:pStyle w:val="ListParagraph"/>
              <w:ind w:left="0" w:right="176"/>
              <w:jc w:val="right"/>
              <w:rPr>
                <w:rFonts w:ascii="Arial" w:hAnsi="Arial" w:cs="Arial"/>
                <w:b/>
                <w:sz w:val="24"/>
                <w:szCs w:val="24"/>
                <w:lang w:val="en-AU"/>
              </w:rPr>
            </w:pPr>
            <w:r w:rsidRPr="003D7543">
              <w:rPr>
                <w:rFonts w:ascii="Arial" w:hAnsi="Arial" w:cs="Arial"/>
                <w:b/>
                <w:sz w:val="24"/>
                <w:szCs w:val="24"/>
                <w:lang w:val="en-AU"/>
              </w:rPr>
              <w:t>$ 181,219.08</w:t>
            </w:r>
          </w:p>
        </w:tc>
        <w:tc>
          <w:tcPr>
            <w:tcW w:w="2376" w:type="dxa"/>
          </w:tcPr>
          <w:p w:rsidR="00307D6A" w:rsidRPr="003D7543" w:rsidRDefault="00307D6A"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w:t>
            </w:r>
          </w:p>
        </w:tc>
      </w:tr>
    </w:tbl>
    <w:p w:rsidR="00E45D9B" w:rsidRPr="003D7543" w:rsidRDefault="00E45D9B" w:rsidP="00E45D9B">
      <w:pPr>
        <w:ind w:left="1440" w:right="567"/>
        <w:jc w:val="both"/>
        <w:rPr>
          <w:rFonts w:ascii="Arial" w:hAnsi="Arial" w:cs="Arial"/>
        </w:rPr>
      </w:pPr>
    </w:p>
    <w:tbl>
      <w:tblPr>
        <w:tblStyle w:val="TableGrid"/>
        <w:tblW w:w="7185" w:type="dxa"/>
        <w:tblInd w:w="720" w:type="dxa"/>
        <w:tblLook w:val="04A0"/>
      </w:tblPr>
      <w:tblGrid>
        <w:gridCol w:w="1089"/>
        <w:gridCol w:w="1843"/>
        <w:gridCol w:w="1843"/>
        <w:gridCol w:w="2410"/>
      </w:tblGrid>
      <w:tr w:rsidR="003D7543" w:rsidRPr="003D7543" w:rsidTr="00AD5D46">
        <w:tc>
          <w:tcPr>
            <w:tcW w:w="7185" w:type="dxa"/>
            <w:gridSpan w:val="4"/>
          </w:tcPr>
          <w:p w:rsidR="00307D6A" w:rsidRPr="003D7543" w:rsidRDefault="00307D6A"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Long Service Leave: </w:t>
            </w:r>
          </w:p>
        </w:tc>
      </w:tr>
      <w:tr w:rsidR="003D7543" w:rsidRPr="003D7543" w:rsidTr="00D54454">
        <w:tc>
          <w:tcPr>
            <w:tcW w:w="1089"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b/>
                <w:sz w:val="24"/>
                <w:szCs w:val="24"/>
                <w:lang w:val="en-AU"/>
              </w:rPr>
              <w:t>Level</w:t>
            </w:r>
          </w:p>
        </w:tc>
        <w:tc>
          <w:tcPr>
            <w:tcW w:w="1843" w:type="dxa"/>
          </w:tcPr>
          <w:p w:rsidR="00307D6A" w:rsidRPr="003D7543" w:rsidRDefault="00D54454" w:rsidP="00D54454">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Accrued </w:t>
            </w:r>
            <w:r w:rsidRPr="003D7543">
              <w:rPr>
                <w:rFonts w:ascii="Arial" w:hAnsi="Arial" w:cs="Arial"/>
                <w:b/>
                <w:sz w:val="18"/>
                <w:szCs w:val="24"/>
                <w:lang w:val="en-AU"/>
              </w:rPr>
              <w:t>(mths)</w:t>
            </w:r>
          </w:p>
        </w:tc>
        <w:tc>
          <w:tcPr>
            <w:tcW w:w="1843" w:type="dxa"/>
          </w:tcPr>
          <w:p w:rsidR="00307D6A" w:rsidRPr="003D7543" w:rsidRDefault="00307D6A"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Value</w:t>
            </w:r>
          </w:p>
        </w:tc>
        <w:tc>
          <w:tcPr>
            <w:tcW w:w="2410" w:type="dxa"/>
          </w:tcPr>
          <w:p w:rsidR="00307D6A" w:rsidRPr="003D7543" w:rsidRDefault="00E54AA0" w:rsidP="00D54454">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Highest Amt </w:t>
            </w:r>
            <w:r w:rsidRPr="003D7543">
              <w:rPr>
                <w:rFonts w:ascii="Arial" w:hAnsi="Arial" w:cs="Arial"/>
                <w:b/>
                <w:szCs w:val="24"/>
                <w:lang w:val="en-AU"/>
              </w:rPr>
              <w:t>(</w:t>
            </w:r>
            <w:r w:rsidR="00D54454" w:rsidRPr="003D7543">
              <w:rPr>
                <w:rFonts w:ascii="Arial" w:hAnsi="Arial" w:cs="Arial"/>
                <w:b/>
                <w:szCs w:val="24"/>
                <w:lang w:val="en-AU"/>
              </w:rPr>
              <w:t>mths</w:t>
            </w:r>
            <w:r w:rsidRPr="003D7543">
              <w:rPr>
                <w:rFonts w:ascii="Arial" w:hAnsi="Arial" w:cs="Arial"/>
                <w:b/>
                <w:szCs w:val="24"/>
                <w:lang w:val="en-AU"/>
              </w:rPr>
              <w:t>)</w:t>
            </w:r>
          </w:p>
        </w:tc>
      </w:tr>
      <w:tr w:rsidR="003D7543" w:rsidRPr="003D7543" w:rsidTr="00D54454">
        <w:tc>
          <w:tcPr>
            <w:tcW w:w="1089"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AO3</w:t>
            </w:r>
          </w:p>
        </w:tc>
        <w:tc>
          <w:tcPr>
            <w:tcW w:w="1843" w:type="dxa"/>
          </w:tcPr>
          <w:p w:rsidR="00307D6A" w:rsidRPr="003D7543" w:rsidRDefault="00307D6A" w:rsidP="00307D6A">
            <w:pPr>
              <w:pStyle w:val="ListParagraph"/>
              <w:ind w:left="0"/>
              <w:jc w:val="center"/>
              <w:rPr>
                <w:rFonts w:ascii="Arial" w:hAnsi="Arial" w:cs="Arial"/>
                <w:sz w:val="24"/>
                <w:szCs w:val="24"/>
                <w:lang w:val="en-AU"/>
              </w:rPr>
            </w:pPr>
            <w:r w:rsidRPr="003D7543">
              <w:rPr>
                <w:rFonts w:ascii="Arial" w:hAnsi="Arial" w:cs="Arial"/>
                <w:sz w:val="24"/>
                <w:szCs w:val="24"/>
                <w:lang w:val="en-AU"/>
              </w:rPr>
              <w:t>1.65</w:t>
            </w:r>
          </w:p>
        </w:tc>
        <w:tc>
          <w:tcPr>
            <w:tcW w:w="1843" w:type="dxa"/>
          </w:tcPr>
          <w:p w:rsidR="00307D6A" w:rsidRPr="003D7543" w:rsidRDefault="00492DBE" w:rsidP="00AD5D46">
            <w:pPr>
              <w:pStyle w:val="ListParagraph"/>
              <w:ind w:left="0" w:right="176"/>
              <w:jc w:val="right"/>
              <w:rPr>
                <w:rFonts w:ascii="Arial" w:hAnsi="Arial" w:cs="Arial"/>
                <w:sz w:val="24"/>
                <w:szCs w:val="24"/>
                <w:lang w:val="en-AU"/>
              </w:rPr>
            </w:pPr>
            <w:r w:rsidRPr="003D7543">
              <w:rPr>
                <w:rFonts w:ascii="Arial" w:hAnsi="Arial" w:cs="Arial"/>
                <w:sz w:val="24"/>
                <w:szCs w:val="24"/>
                <w:lang w:val="en-AU"/>
              </w:rPr>
              <w:t>$ 7,279.52</w:t>
            </w:r>
          </w:p>
        </w:tc>
        <w:tc>
          <w:tcPr>
            <w:tcW w:w="2410" w:type="dxa"/>
          </w:tcPr>
          <w:p w:rsidR="00307D6A" w:rsidRPr="003D7543" w:rsidRDefault="00492DBE"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1.65</w:t>
            </w:r>
          </w:p>
        </w:tc>
      </w:tr>
      <w:tr w:rsidR="003D7543" w:rsidRPr="003D7543" w:rsidTr="00D54454">
        <w:tc>
          <w:tcPr>
            <w:tcW w:w="1089"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AO4</w:t>
            </w:r>
          </w:p>
        </w:tc>
        <w:tc>
          <w:tcPr>
            <w:tcW w:w="1843"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2.29</w:t>
            </w:r>
          </w:p>
        </w:tc>
        <w:tc>
          <w:tcPr>
            <w:tcW w:w="1843" w:type="dxa"/>
          </w:tcPr>
          <w:p w:rsidR="00307D6A" w:rsidRPr="003D7543" w:rsidRDefault="00492DBE" w:rsidP="00AD5D46">
            <w:pPr>
              <w:pStyle w:val="ListParagraph"/>
              <w:ind w:left="0" w:right="176"/>
              <w:jc w:val="right"/>
              <w:rPr>
                <w:rFonts w:ascii="Arial" w:hAnsi="Arial" w:cs="Arial"/>
                <w:sz w:val="24"/>
                <w:szCs w:val="24"/>
                <w:lang w:val="en-AU"/>
              </w:rPr>
            </w:pPr>
            <w:r w:rsidRPr="003D7543">
              <w:rPr>
                <w:rFonts w:ascii="Arial" w:hAnsi="Arial" w:cs="Arial"/>
                <w:sz w:val="24"/>
                <w:szCs w:val="24"/>
                <w:lang w:val="en-AU"/>
              </w:rPr>
              <w:t>$ 11,176.41</w:t>
            </w:r>
          </w:p>
        </w:tc>
        <w:tc>
          <w:tcPr>
            <w:tcW w:w="2410" w:type="dxa"/>
          </w:tcPr>
          <w:p w:rsidR="00307D6A" w:rsidRPr="003D7543" w:rsidRDefault="00492DBE"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1.85</w:t>
            </w:r>
          </w:p>
        </w:tc>
      </w:tr>
      <w:tr w:rsidR="003D7543" w:rsidRPr="003D7543" w:rsidTr="00D54454">
        <w:tc>
          <w:tcPr>
            <w:tcW w:w="1089"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AO5</w:t>
            </w:r>
          </w:p>
        </w:tc>
        <w:tc>
          <w:tcPr>
            <w:tcW w:w="1843"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11.77</w:t>
            </w:r>
          </w:p>
        </w:tc>
        <w:tc>
          <w:tcPr>
            <w:tcW w:w="1843" w:type="dxa"/>
          </w:tcPr>
          <w:p w:rsidR="00307D6A" w:rsidRPr="003D7543" w:rsidRDefault="00492DBE" w:rsidP="00AD5D46">
            <w:pPr>
              <w:pStyle w:val="ListParagraph"/>
              <w:ind w:left="0" w:right="176"/>
              <w:jc w:val="right"/>
              <w:rPr>
                <w:rFonts w:ascii="Arial" w:hAnsi="Arial" w:cs="Arial"/>
                <w:sz w:val="24"/>
                <w:szCs w:val="24"/>
                <w:lang w:val="en-AU"/>
              </w:rPr>
            </w:pPr>
            <w:r w:rsidRPr="003D7543">
              <w:rPr>
                <w:rFonts w:ascii="Arial" w:hAnsi="Arial" w:cs="Arial"/>
                <w:sz w:val="24"/>
                <w:szCs w:val="24"/>
                <w:lang w:val="en-AU"/>
              </w:rPr>
              <w:t>$ 67,632.43</w:t>
            </w:r>
          </w:p>
        </w:tc>
        <w:tc>
          <w:tcPr>
            <w:tcW w:w="2410" w:type="dxa"/>
          </w:tcPr>
          <w:p w:rsidR="00307D6A" w:rsidRPr="003D7543" w:rsidRDefault="00492DBE"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9.00</w:t>
            </w:r>
          </w:p>
        </w:tc>
      </w:tr>
      <w:tr w:rsidR="003D7543" w:rsidRPr="003D7543" w:rsidTr="00D54454">
        <w:tc>
          <w:tcPr>
            <w:tcW w:w="1089"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AO6</w:t>
            </w:r>
          </w:p>
        </w:tc>
        <w:tc>
          <w:tcPr>
            <w:tcW w:w="1843"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0.93</w:t>
            </w:r>
          </w:p>
        </w:tc>
        <w:tc>
          <w:tcPr>
            <w:tcW w:w="1843" w:type="dxa"/>
          </w:tcPr>
          <w:p w:rsidR="00307D6A" w:rsidRPr="003D7543" w:rsidRDefault="00492DBE" w:rsidP="00AD5D46">
            <w:pPr>
              <w:pStyle w:val="ListParagraph"/>
              <w:ind w:left="0" w:right="176"/>
              <w:jc w:val="right"/>
              <w:rPr>
                <w:rFonts w:ascii="Arial" w:hAnsi="Arial" w:cs="Arial"/>
                <w:sz w:val="24"/>
                <w:szCs w:val="24"/>
                <w:lang w:val="en-AU"/>
              </w:rPr>
            </w:pPr>
            <w:r w:rsidRPr="003D7543">
              <w:rPr>
                <w:rFonts w:ascii="Arial" w:hAnsi="Arial" w:cs="Arial"/>
                <w:sz w:val="24"/>
                <w:szCs w:val="24"/>
                <w:lang w:val="en-AU"/>
              </w:rPr>
              <w:t>$ 6,367.75</w:t>
            </w:r>
          </w:p>
        </w:tc>
        <w:tc>
          <w:tcPr>
            <w:tcW w:w="2410" w:type="dxa"/>
          </w:tcPr>
          <w:p w:rsidR="00307D6A" w:rsidRPr="003D7543" w:rsidRDefault="00492DBE"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0.93</w:t>
            </w:r>
          </w:p>
        </w:tc>
      </w:tr>
      <w:tr w:rsidR="003D7543" w:rsidRPr="003D7543" w:rsidTr="00D54454">
        <w:tc>
          <w:tcPr>
            <w:tcW w:w="1089"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AO7</w:t>
            </w:r>
          </w:p>
        </w:tc>
        <w:tc>
          <w:tcPr>
            <w:tcW w:w="1843" w:type="dxa"/>
          </w:tcPr>
          <w:p w:rsidR="00307D6A" w:rsidRPr="003D7543" w:rsidRDefault="00202A91"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2</w:t>
            </w:r>
            <w:r w:rsidR="00307D6A" w:rsidRPr="003D7543">
              <w:rPr>
                <w:rFonts w:ascii="Arial" w:hAnsi="Arial" w:cs="Arial"/>
                <w:sz w:val="24"/>
                <w:szCs w:val="24"/>
                <w:lang w:val="en-AU"/>
              </w:rPr>
              <w:t>.42</w:t>
            </w:r>
          </w:p>
        </w:tc>
        <w:tc>
          <w:tcPr>
            <w:tcW w:w="1843" w:type="dxa"/>
          </w:tcPr>
          <w:p w:rsidR="00307D6A" w:rsidRPr="003D7543" w:rsidRDefault="00492DBE" w:rsidP="00202A91">
            <w:pPr>
              <w:pStyle w:val="ListParagraph"/>
              <w:ind w:left="0" w:right="176"/>
              <w:jc w:val="right"/>
              <w:rPr>
                <w:rFonts w:ascii="Arial" w:hAnsi="Arial" w:cs="Arial"/>
                <w:sz w:val="24"/>
                <w:szCs w:val="24"/>
                <w:lang w:val="en-AU"/>
              </w:rPr>
            </w:pPr>
            <w:r w:rsidRPr="003D7543">
              <w:rPr>
                <w:rFonts w:ascii="Arial" w:hAnsi="Arial" w:cs="Arial"/>
                <w:sz w:val="24"/>
                <w:szCs w:val="24"/>
                <w:lang w:val="en-AU"/>
              </w:rPr>
              <w:t xml:space="preserve">$ </w:t>
            </w:r>
            <w:r w:rsidR="00202A91" w:rsidRPr="003D7543">
              <w:rPr>
                <w:rFonts w:ascii="Arial" w:hAnsi="Arial" w:cs="Arial"/>
                <w:sz w:val="24"/>
                <w:szCs w:val="24"/>
                <w:lang w:val="en-AU"/>
              </w:rPr>
              <w:t>17,935.54</w:t>
            </w:r>
          </w:p>
        </w:tc>
        <w:tc>
          <w:tcPr>
            <w:tcW w:w="2410" w:type="dxa"/>
          </w:tcPr>
          <w:p w:rsidR="00307D6A" w:rsidRPr="003D7543" w:rsidRDefault="00492DBE"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1.10</w:t>
            </w:r>
          </w:p>
        </w:tc>
      </w:tr>
      <w:tr w:rsidR="003D7543" w:rsidRPr="003D7543" w:rsidTr="00D54454">
        <w:tc>
          <w:tcPr>
            <w:tcW w:w="1089"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ECO1</w:t>
            </w:r>
          </w:p>
        </w:tc>
        <w:tc>
          <w:tcPr>
            <w:tcW w:w="1843"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1.17</w:t>
            </w:r>
          </w:p>
        </w:tc>
        <w:tc>
          <w:tcPr>
            <w:tcW w:w="1843" w:type="dxa"/>
          </w:tcPr>
          <w:p w:rsidR="00492DBE" w:rsidRPr="003D7543" w:rsidRDefault="00492DBE" w:rsidP="00492DBE">
            <w:pPr>
              <w:pStyle w:val="ListParagraph"/>
              <w:ind w:left="0" w:right="176"/>
              <w:jc w:val="right"/>
              <w:rPr>
                <w:rFonts w:ascii="Arial" w:hAnsi="Arial" w:cs="Arial"/>
                <w:sz w:val="24"/>
                <w:szCs w:val="24"/>
                <w:lang w:val="en-AU"/>
              </w:rPr>
            </w:pPr>
            <w:r w:rsidRPr="003D7543">
              <w:rPr>
                <w:rFonts w:ascii="Arial" w:hAnsi="Arial" w:cs="Arial"/>
                <w:sz w:val="24"/>
                <w:szCs w:val="24"/>
                <w:lang w:val="en-AU"/>
              </w:rPr>
              <w:t>$ 17,488.30</w:t>
            </w:r>
          </w:p>
        </w:tc>
        <w:tc>
          <w:tcPr>
            <w:tcW w:w="2410" w:type="dxa"/>
          </w:tcPr>
          <w:p w:rsidR="00307D6A" w:rsidRPr="003D7543" w:rsidRDefault="00492DBE"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1.17</w:t>
            </w:r>
          </w:p>
        </w:tc>
      </w:tr>
      <w:tr w:rsidR="003D7543" w:rsidRPr="003D7543" w:rsidTr="00D54454">
        <w:tc>
          <w:tcPr>
            <w:tcW w:w="1089"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ECO2</w:t>
            </w:r>
          </w:p>
        </w:tc>
        <w:tc>
          <w:tcPr>
            <w:tcW w:w="1843"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1.97</w:t>
            </w:r>
          </w:p>
        </w:tc>
        <w:tc>
          <w:tcPr>
            <w:tcW w:w="1843" w:type="dxa"/>
          </w:tcPr>
          <w:p w:rsidR="00307D6A" w:rsidRPr="003D7543" w:rsidRDefault="00492DBE" w:rsidP="00AD5D46">
            <w:pPr>
              <w:pStyle w:val="ListParagraph"/>
              <w:ind w:left="0" w:right="176"/>
              <w:jc w:val="right"/>
              <w:rPr>
                <w:rFonts w:ascii="Arial" w:hAnsi="Arial" w:cs="Arial"/>
                <w:sz w:val="24"/>
                <w:szCs w:val="24"/>
                <w:lang w:val="en-AU"/>
              </w:rPr>
            </w:pPr>
            <w:r w:rsidRPr="003D7543">
              <w:rPr>
                <w:rFonts w:ascii="Arial" w:hAnsi="Arial" w:cs="Arial"/>
                <w:sz w:val="24"/>
                <w:szCs w:val="24"/>
                <w:lang w:val="en-AU"/>
              </w:rPr>
              <w:t>$ 32,103.46</w:t>
            </w:r>
          </w:p>
        </w:tc>
        <w:tc>
          <w:tcPr>
            <w:tcW w:w="2410" w:type="dxa"/>
          </w:tcPr>
          <w:p w:rsidR="00307D6A" w:rsidRPr="003D7543" w:rsidRDefault="00492DBE"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1.97</w:t>
            </w:r>
          </w:p>
        </w:tc>
      </w:tr>
      <w:tr w:rsidR="003D7543" w:rsidRPr="003D7543" w:rsidTr="00D54454">
        <w:tc>
          <w:tcPr>
            <w:tcW w:w="1089"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ECO5</w:t>
            </w:r>
          </w:p>
        </w:tc>
        <w:tc>
          <w:tcPr>
            <w:tcW w:w="1843" w:type="dxa"/>
          </w:tcPr>
          <w:p w:rsidR="00307D6A" w:rsidRPr="003D7543" w:rsidRDefault="00307D6A"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2.30</w:t>
            </w:r>
          </w:p>
        </w:tc>
        <w:tc>
          <w:tcPr>
            <w:tcW w:w="1843" w:type="dxa"/>
          </w:tcPr>
          <w:p w:rsidR="00307D6A" w:rsidRPr="003D7543" w:rsidRDefault="00492DBE" w:rsidP="00AD5D46">
            <w:pPr>
              <w:pStyle w:val="ListParagraph"/>
              <w:ind w:left="0" w:right="176"/>
              <w:jc w:val="right"/>
              <w:rPr>
                <w:rFonts w:ascii="Arial" w:hAnsi="Arial" w:cs="Arial"/>
                <w:sz w:val="24"/>
                <w:szCs w:val="24"/>
                <w:lang w:val="en-AU"/>
              </w:rPr>
            </w:pPr>
            <w:r w:rsidRPr="003D7543">
              <w:rPr>
                <w:rFonts w:ascii="Arial" w:hAnsi="Arial" w:cs="Arial"/>
                <w:sz w:val="24"/>
                <w:szCs w:val="24"/>
                <w:lang w:val="en-AU"/>
              </w:rPr>
              <w:t>$ 53,134.02</w:t>
            </w:r>
          </w:p>
        </w:tc>
        <w:tc>
          <w:tcPr>
            <w:tcW w:w="2410" w:type="dxa"/>
          </w:tcPr>
          <w:p w:rsidR="00307D6A" w:rsidRPr="003D7543" w:rsidRDefault="00492DBE"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2.30</w:t>
            </w:r>
          </w:p>
        </w:tc>
      </w:tr>
      <w:tr w:rsidR="003D7543" w:rsidRPr="003D7543" w:rsidTr="00D54454">
        <w:tc>
          <w:tcPr>
            <w:tcW w:w="1089" w:type="dxa"/>
          </w:tcPr>
          <w:p w:rsidR="00307D6A" w:rsidRPr="003D7543" w:rsidRDefault="00307D6A"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TOTAL</w:t>
            </w:r>
          </w:p>
        </w:tc>
        <w:tc>
          <w:tcPr>
            <w:tcW w:w="1843" w:type="dxa"/>
          </w:tcPr>
          <w:p w:rsidR="00307D6A" w:rsidRPr="003D7543" w:rsidRDefault="00307D6A"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24.50</w:t>
            </w:r>
          </w:p>
        </w:tc>
        <w:tc>
          <w:tcPr>
            <w:tcW w:w="1843" w:type="dxa"/>
          </w:tcPr>
          <w:p w:rsidR="00307D6A" w:rsidRPr="003D7543" w:rsidRDefault="00492DBE" w:rsidP="00AD5D46">
            <w:pPr>
              <w:pStyle w:val="ListParagraph"/>
              <w:ind w:left="0" w:right="176"/>
              <w:jc w:val="right"/>
              <w:rPr>
                <w:rFonts w:ascii="Arial" w:hAnsi="Arial" w:cs="Arial"/>
                <w:b/>
                <w:sz w:val="24"/>
                <w:szCs w:val="24"/>
                <w:lang w:val="en-AU"/>
              </w:rPr>
            </w:pPr>
            <w:r w:rsidRPr="003D7543">
              <w:rPr>
                <w:rFonts w:ascii="Arial" w:hAnsi="Arial" w:cs="Arial"/>
                <w:b/>
                <w:sz w:val="24"/>
                <w:szCs w:val="24"/>
                <w:lang w:val="en-AU"/>
              </w:rPr>
              <w:t>$213,117.43</w:t>
            </w:r>
          </w:p>
        </w:tc>
        <w:tc>
          <w:tcPr>
            <w:tcW w:w="2410" w:type="dxa"/>
          </w:tcPr>
          <w:p w:rsidR="00307D6A" w:rsidRPr="003D7543" w:rsidRDefault="00492DBE"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w:t>
            </w:r>
          </w:p>
        </w:tc>
      </w:tr>
    </w:tbl>
    <w:p w:rsidR="00492DBE" w:rsidRPr="003D7543" w:rsidRDefault="00492DBE" w:rsidP="00492DBE">
      <w:pPr>
        <w:ind w:left="1440" w:right="567"/>
        <w:jc w:val="both"/>
        <w:rPr>
          <w:rFonts w:ascii="Arial" w:hAnsi="Arial" w:cs="Arial"/>
        </w:rPr>
      </w:pPr>
    </w:p>
    <w:tbl>
      <w:tblPr>
        <w:tblStyle w:val="TableGrid"/>
        <w:tblW w:w="7185" w:type="dxa"/>
        <w:tblInd w:w="720" w:type="dxa"/>
        <w:tblLook w:val="04A0"/>
      </w:tblPr>
      <w:tblGrid>
        <w:gridCol w:w="1656"/>
        <w:gridCol w:w="1843"/>
        <w:gridCol w:w="284"/>
        <w:gridCol w:w="1701"/>
        <w:gridCol w:w="1701"/>
      </w:tblGrid>
      <w:tr w:rsidR="003D7543" w:rsidRPr="003D7543" w:rsidTr="006E1C03">
        <w:tc>
          <w:tcPr>
            <w:tcW w:w="3499" w:type="dxa"/>
            <w:gridSpan w:val="2"/>
          </w:tcPr>
          <w:p w:rsidR="006E1C03" w:rsidRPr="003D7543" w:rsidRDefault="006E1C03"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Sick Leave Balances: </w:t>
            </w:r>
          </w:p>
        </w:tc>
        <w:tc>
          <w:tcPr>
            <w:tcW w:w="284" w:type="dxa"/>
            <w:tcBorders>
              <w:top w:val="nil"/>
              <w:bottom w:val="nil"/>
            </w:tcBorders>
          </w:tcPr>
          <w:p w:rsidR="006E1C03" w:rsidRPr="003D7543" w:rsidRDefault="006E1C03" w:rsidP="00AD5D46">
            <w:pPr>
              <w:pStyle w:val="ListParagraph"/>
              <w:ind w:left="0"/>
              <w:jc w:val="center"/>
              <w:rPr>
                <w:rFonts w:ascii="Arial" w:hAnsi="Arial" w:cs="Arial"/>
                <w:b/>
                <w:sz w:val="24"/>
                <w:szCs w:val="24"/>
                <w:lang w:val="en-AU"/>
              </w:rPr>
            </w:pPr>
          </w:p>
        </w:tc>
        <w:tc>
          <w:tcPr>
            <w:tcW w:w="3402" w:type="dxa"/>
            <w:gridSpan w:val="2"/>
          </w:tcPr>
          <w:p w:rsidR="006E1C03" w:rsidRPr="003D7543" w:rsidRDefault="006E1C03"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Sick Leave Taken: </w:t>
            </w:r>
          </w:p>
        </w:tc>
      </w:tr>
      <w:tr w:rsidR="003D7543" w:rsidRPr="003D7543" w:rsidTr="006E1C03">
        <w:tc>
          <w:tcPr>
            <w:tcW w:w="1656"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b/>
                <w:sz w:val="24"/>
                <w:szCs w:val="24"/>
                <w:lang w:val="en-AU"/>
              </w:rPr>
              <w:t>Level</w:t>
            </w:r>
          </w:p>
        </w:tc>
        <w:tc>
          <w:tcPr>
            <w:tcW w:w="1843" w:type="dxa"/>
          </w:tcPr>
          <w:p w:rsidR="006E1C03" w:rsidRPr="003D7543" w:rsidRDefault="006E1C03"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Accrued </w:t>
            </w:r>
            <w:r w:rsidRPr="003D7543">
              <w:rPr>
                <w:rFonts w:ascii="Arial" w:hAnsi="Arial" w:cs="Arial"/>
                <w:b/>
                <w:szCs w:val="24"/>
                <w:lang w:val="en-AU"/>
              </w:rPr>
              <w:t>(wks)</w:t>
            </w:r>
          </w:p>
        </w:tc>
        <w:tc>
          <w:tcPr>
            <w:tcW w:w="284" w:type="dxa"/>
            <w:tcBorders>
              <w:top w:val="nil"/>
              <w:bottom w:val="nil"/>
            </w:tcBorders>
          </w:tcPr>
          <w:p w:rsidR="006E1C03" w:rsidRPr="003D7543" w:rsidRDefault="006E1C03" w:rsidP="00AD5D46">
            <w:pPr>
              <w:pStyle w:val="ListParagraph"/>
              <w:ind w:left="0"/>
              <w:jc w:val="center"/>
              <w:rPr>
                <w:rFonts w:ascii="Arial" w:hAnsi="Arial" w:cs="Arial"/>
                <w:b/>
                <w:sz w:val="24"/>
                <w:szCs w:val="24"/>
                <w:lang w:val="en-AU"/>
              </w:rPr>
            </w:pPr>
          </w:p>
        </w:tc>
        <w:tc>
          <w:tcPr>
            <w:tcW w:w="1701"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b/>
                <w:sz w:val="24"/>
                <w:szCs w:val="24"/>
                <w:lang w:val="en-AU"/>
              </w:rPr>
              <w:t>Level</w:t>
            </w:r>
          </w:p>
        </w:tc>
        <w:tc>
          <w:tcPr>
            <w:tcW w:w="1701" w:type="dxa"/>
          </w:tcPr>
          <w:p w:rsidR="006E1C03" w:rsidRPr="003D7543" w:rsidRDefault="006E1C03" w:rsidP="006E1C03">
            <w:pPr>
              <w:pStyle w:val="ListParagraph"/>
              <w:ind w:left="0"/>
              <w:jc w:val="center"/>
              <w:rPr>
                <w:rFonts w:ascii="Arial" w:hAnsi="Arial" w:cs="Arial"/>
                <w:b/>
                <w:sz w:val="24"/>
                <w:szCs w:val="24"/>
                <w:lang w:val="en-AU"/>
              </w:rPr>
            </w:pPr>
            <w:r w:rsidRPr="003D7543">
              <w:rPr>
                <w:rFonts w:ascii="Arial" w:hAnsi="Arial" w:cs="Arial"/>
                <w:b/>
                <w:sz w:val="24"/>
                <w:szCs w:val="24"/>
                <w:lang w:val="en-AU"/>
              </w:rPr>
              <w:t xml:space="preserve">Taken </w:t>
            </w:r>
            <w:r w:rsidRPr="003D7543">
              <w:rPr>
                <w:rFonts w:ascii="Arial" w:hAnsi="Arial" w:cs="Arial"/>
                <w:b/>
                <w:szCs w:val="24"/>
                <w:lang w:val="en-AU"/>
              </w:rPr>
              <w:t>(days)</w:t>
            </w:r>
          </w:p>
        </w:tc>
      </w:tr>
      <w:tr w:rsidR="003D7543" w:rsidRPr="003D7543" w:rsidTr="006E1C03">
        <w:tc>
          <w:tcPr>
            <w:tcW w:w="1656"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AO3</w:t>
            </w:r>
          </w:p>
        </w:tc>
        <w:tc>
          <w:tcPr>
            <w:tcW w:w="1843"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3.26</w:t>
            </w:r>
          </w:p>
        </w:tc>
        <w:tc>
          <w:tcPr>
            <w:tcW w:w="284" w:type="dxa"/>
            <w:tcBorders>
              <w:top w:val="nil"/>
              <w:bottom w:val="nil"/>
            </w:tcBorders>
          </w:tcPr>
          <w:p w:rsidR="006E1C03" w:rsidRPr="003D7543" w:rsidRDefault="006E1C03" w:rsidP="00AD5D46">
            <w:pPr>
              <w:pStyle w:val="ListParagraph"/>
              <w:ind w:left="0"/>
              <w:jc w:val="center"/>
              <w:rPr>
                <w:rFonts w:ascii="Arial" w:hAnsi="Arial" w:cs="Arial"/>
                <w:sz w:val="24"/>
                <w:szCs w:val="24"/>
                <w:lang w:val="en-AU"/>
              </w:rPr>
            </w:pPr>
          </w:p>
        </w:tc>
        <w:tc>
          <w:tcPr>
            <w:tcW w:w="1701"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AQF3A</w:t>
            </w:r>
          </w:p>
        </w:tc>
        <w:tc>
          <w:tcPr>
            <w:tcW w:w="1701"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1.46</w:t>
            </w:r>
          </w:p>
        </w:tc>
      </w:tr>
      <w:tr w:rsidR="003D7543" w:rsidRPr="003D7543" w:rsidTr="006E1C03">
        <w:tc>
          <w:tcPr>
            <w:tcW w:w="1656"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AO4</w:t>
            </w:r>
          </w:p>
        </w:tc>
        <w:tc>
          <w:tcPr>
            <w:tcW w:w="1843"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15.23</w:t>
            </w:r>
          </w:p>
        </w:tc>
        <w:tc>
          <w:tcPr>
            <w:tcW w:w="284" w:type="dxa"/>
            <w:tcBorders>
              <w:top w:val="nil"/>
              <w:bottom w:val="nil"/>
            </w:tcBorders>
          </w:tcPr>
          <w:p w:rsidR="006E1C03" w:rsidRPr="003D7543" w:rsidRDefault="006E1C03" w:rsidP="00AD5D46">
            <w:pPr>
              <w:pStyle w:val="ListParagraph"/>
              <w:ind w:left="0"/>
              <w:jc w:val="center"/>
              <w:rPr>
                <w:rFonts w:ascii="Arial" w:hAnsi="Arial" w:cs="Arial"/>
                <w:sz w:val="24"/>
                <w:szCs w:val="24"/>
                <w:lang w:val="en-AU"/>
              </w:rPr>
            </w:pPr>
          </w:p>
        </w:tc>
        <w:tc>
          <w:tcPr>
            <w:tcW w:w="1701"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AO2</w:t>
            </w:r>
          </w:p>
        </w:tc>
        <w:tc>
          <w:tcPr>
            <w:tcW w:w="1701"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1.73</w:t>
            </w:r>
          </w:p>
        </w:tc>
      </w:tr>
      <w:tr w:rsidR="003D7543" w:rsidRPr="003D7543" w:rsidTr="006E1C03">
        <w:tc>
          <w:tcPr>
            <w:tcW w:w="1656"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AO5</w:t>
            </w:r>
          </w:p>
        </w:tc>
        <w:tc>
          <w:tcPr>
            <w:tcW w:w="1843"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92.36</w:t>
            </w:r>
          </w:p>
        </w:tc>
        <w:tc>
          <w:tcPr>
            <w:tcW w:w="284" w:type="dxa"/>
            <w:tcBorders>
              <w:top w:val="nil"/>
              <w:bottom w:val="nil"/>
            </w:tcBorders>
          </w:tcPr>
          <w:p w:rsidR="006E1C03" w:rsidRPr="003D7543" w:rsidRDefault="006E1C03" w:rsidP="00AD5D46">
            <w:pPr>
              <w:pStyle w:val="ListParagraph"/>
              <w:ind w:left="0"/>
              <w:jc w:val="center"/>
              <w:rPr>
                <w:rFonts w:ascii="Arial" w:hAnsi="Arial" w:cs="Arial"/>
                <w:sz w:val="24"/>
                <w:szCs w:val="24"/>
                <w:lang w:val="en-AU"/>
              </w:rPr>
            </w:pPr>
          </w:p>
        </w:tc>
        <w:tc>
          <w:tcPr>
            <w:tcW w:w="1701"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AO3</w:t>
            </w:r>
          </w:p>
        </w:tc>
        <w:tc>
          <w:tcPr>
            <w:tcW w:w="1701"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24.26</w:t>
            </w:r>
          </w:p>
        </w:tc>
      </w:tr>
      <w:tr w:rsidR="003D7543" w:rsidRPr="003D7543" w:rsidTr="006E1C03">
        <w:tc>
          <w:tcPr>
            <w:tcW w:w="1656"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AO6</w:t>
            </w:r>
          </w:p>
        </w:tc>
        <w:tc>
          <w:tcPr>
            <w:tcW w:w="1843"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20.87</w:t>
            </w:r>
          </w:p>
        </w:tc>
        <w:tc>
          <w:tcPr>
            <w:tcW w:w="284" w:type="dxa"/>
            <w:tcBorders>
              <w:top w:val="nil"/>
              <w:bottom w:val="nil"/>
            </w:tcBorders>
          </w:tcPr>
          <w:p w:rsidR="006E1C03" w:rsidRPr="003D7543" w:rsidRDefault="006E1C03" w:rsidP="00AD5D46">
            <w:pPr>
              <w:pStyle w:val="ListParagraph"/>
              <w:ind w:left="0"/>
              <w:jc w:val="center"/>
              <w:rPr>
                <w:rFonts w:ascii="Arial" w:hAnsi="Arial" w:cs="Arial"/>
                <w:sz w:val="24"/>
                <w:szCs w:val="24"/>
                <w:lang w:val="en-AU"/>
              </w:rPr>
            </w:pPr>
          </w:p>
        </w:tc>
        <w:tc>
          <w:tcPr>
            <w:tcW w:w="1701"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AO4</w:t>
            </w:r>
          </w:p>
        </w:tc>
        <w:tc>
          <w:tcPr>
            <w:tcW w:w="1701"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7.17</w:t>
            </w:r>
          </w:p>
        </w:tc>
      </w:tr>
      <w:tr w:rsidR="003D7543" w:rsidRPr="003D7543" w:rsidTr="006E1C03">
        <w:tc>
          <w:tcPr>
            <w:tcW w:w="1656"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AO7</w:t>
            </w:r>
          </w:p>
        </w:tc>
        <w:tc>
          <w:tcPr>
            <w:tcW w:w="1843" w:type="dxa"/>
          </w:tcPr>
          <w:p w:rsidR="004C01B8" w:rsidRPr="003D7543" w:rsidRDefault="004C01B8" w:rsidP="004C01B8">
            <w:pPr>
              <w:pStyle w:val="ListParagraph"/>
              <w:ind w:left="0"/>
              <w:jc w:val="center"/>
              <w:rPr>
                <w:rFonts w:ascii="Arial" w:hAnsi="Arial" w:cs="Arial"/>
                <w:sz w:val="24"/>
                <w:szCs w:val="24"/>
                <w:lang w:val="en-AU"/>
              </w:rPr>
            </w:pPr>
            <w:r w:rsidRPr="003D7543">
              <w:rPr>
                <w:rFonts w:ascii="Arial" w:hAnsi="Arial" w:cs="Arial"/>
                <w:sz w:val="24"/>
                <w:szCs w:val="24"/>
                <w:lang w:val="en-AU"/>
              </w:rPr>
              <w:t>19.25</w:t>
            </w:r>
          </w:p>
        </w:tc>
        <w:tc>
          <w:tcPr>
            <w:tcW w:w="284" w:type="dxa"/>
            <w:tcBorders>
              <w:top w:val="nil"/>
              <w:bottom w:val="nil"/>
            </w:tcBorders>
          </w:tcPr>
          <w:p w:rsidR="006E1C03" w:rsidRPr="003D7543" w:rsidRDefault="006E1C03" w:rsidP="00AD5D46">
            <w:pPr>
              <w:pStyle w:val="ListParagraph"/>
              <w:ind w:left="0"/>
              <w:jc w:val="center"/>
              <w:rPr>
                <w:rFonts w:ascii="Arial" w:hAnsi="Arial" w:cs="Arial"/>
                <w:sz w:val="24"/>
                <w:szCs w:val="24"/>
                <w:lang w:val="en-AU"/>
              </w:rPr>
            </w:pPr>
          </w:p>
        </w:tc>
        <w:tc>
          <w:tcPr>
            <w:tcW w:w="1701"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AO5</w:t>
            </w:r>
          </w:p>
        </w:tc>
        <w:tc>
          <w:tcPr>
            <w:tcW w:w="1701" w:type="dxa"/>
          </w:tcPr>
          <w:p w:rsidR="006E1C03" w:rsidRPr="003D7543" w:rsidRDefault="006E1C0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39.00</w:t>
            </w:r>
          </w:p>
        </w:tc>
      </w:tr>
      <w:tr w:rsidR="003D7543" w:rsidRPr="003D7543" w:rsidTr="006E1C03">
        <w:tc>
          <w:tcPr>
            <w:tcW w:w="1656"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ECO1</w:t>
            </w:r>
          </w:p>
        </w:tc>
        <w:tc>
          <w:tcPr>
            <w:tcW w:w="1843"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63.97</w:t>
            </w:r>
          </w:p>
        </w:tc>
        <w:tc>
          <w:tcPr>
            <w:tcW w:w="284" w:type="dxa"/>
            <w:tcBorders>
              <w:top w:val="nil"/>
              <w:bottom w:val="nil"/>
            </w:tcBorders>
          </w:tcPr>
          <w:p w:rsidR="004C01B8" w:rsidRPr="003D7543" w:rsidRDefault="004C01B8" w:rsidP="00AD5D46">
            <w:pPr>
              <w:pStyle w:val="ListParagraph"/>
              <w:ind w:left="0"/>
              <w:jc w:val="center"/>
              <w:rPr>
                <w:rFonts w:ascii="Arial" w:hAnsi="Arial" w:cs="Arial"/>
                <w:sz w:val="24"/>
                <w:szCs w:val="24"/>
                <w:lang w:val="en-AU"/>
              </w:rPr>
            </w:pPr>
          </w:p>
        </w:tc>
        <w:tc>
          <w:tcPr>
            <w:tcW w:w="1701"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AO6</w:t>
            </w:r>
          </w:p>
        </w:tc>
        <w:tc>
          <w:tcPr>
            <w:tcW w:w="1701"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7.00</w:t>
            </w:r>
          </w:p>
        </w:tc>
      </w:tr>
      <w:tr w:rsidR="003D7543" w:rsidRPr="003D7543" w:rsidTr="006E1C03">
        <w:tc>
          <w:tcPr>
            <w:tcW w:w="1656"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ECO2</w:t>
            </w:r>
          </w:p>
        </w:tc>
        <w:tc>
          <w:tcPr>
            <w:tcW w:w="1843"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18.12</w:t>
            </w:r>
          </w:p>
        </w:tc>
        <w:tc>
          <w:tcPr>
            <w:tcW w:w="284" w:type="dxa"/>
            <w:tcBorders>
              <w:top w:val="nil"/>
              <w:bottom w:val="nil"/>
            </w:tcBorders>
          </w:tcPr>
          <w:p w:rsidR="004C01B8" w:rsidRPr="003D7543" w:rsidRDefault="004C01B8" w:rsidP="00AD5D46">
            <w:pPr>
              <w:pStyle w:val="ListParagraph"/>
              <w:ind w:left="0"/>
              <w:jc w:val="center"/>
              <w:rPr>
                <w:rFonts w:ascii="Arial" w:hAnsi="Arial" w:cs="Arial"/>
                <w:sz w:val="24"/>
                <w:szCs w:val="24"/>
                <w:lang w:val="en-AU"/>
              </w:rPr>
            </w:pPr>
          </w:p>
        </w:tc>
        <w:tc>
          <w:tcPr>
            <w:tcW w:w="1701"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AO7</w:t>
            </w:r>
          </w:p>
        </w:tc>
        <w:tc>
          <w:tcPr>
            <w:tcW w:w="1701"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19.75</w:t>
            </w:r>
          </w:p>
        </w:tc>
      </w:tr>
      <w:tr w:rsidR="003D7543" w:rsidRPr="003D7543" w:rsidTr="006E1C03">
        <w:tc>
          <w:tcPr>
            <w:tcW w:w="1656"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ECO5</w:t>
            </w:r>
          </w:p>
        </w:tc>
        <w:tc>
          <w:tcPr>
            <w:tcW w:w="1843"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3.60</w:t>
            </w:r>
          </w:p>
        </w:tc>
        <w:tc>
          <w:tcPr>
            <w:tcW w:w="284" w:type="dxa"/>
            <w:tcBorders>
              <w:top w:val="nil"/>
              <w:bottom w:val="nil"/>
            </w:tcBorders>
          </w:tcPr>
          <w:p w:rsidR="004C01B8" w:rsidRPr="003D7543" w:rsidRDefault="004C01B8" w:rsidP="00AD5D46">
            <w:pPr>
              <w:pStyle w:val="ListParagraph"/>
              <w:ind w:left="0"/>
              <w:jc w:val="center"/>
              <w:rPr>
                <w:rFonts w:ascii="Arial" w:hAnsi="Arial" w:cs="Arial"/>
                <w:sz w:val="24"/>
                <w:szCs w:val="24"/>
                <w:lang w:val="en-AU"/>
              </w:rPr>
            </w:pPr>
          </w:p>
        </w:tc>
        <w:tc>
          <w:tcPr>
            <w:tcW w:w="1701"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ECO1</w:t>
            </w:r>
          </w:p>
        </w:tc>
        <w:tc>
          <w:tcPr>
            <w:tcW w:w="1701"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7.00</w:t>
            </w:r>
          </w:p>
        </w:tc>
      </w:tr>
      <w:tr w:rsidR="003D7543" w:rsidRPr="003D7543" w:rsidTr="004C01B8">
        <w:tc>
          <w:tcPr>
            <w:tcW w:w="1656" w:type="dxa"/>
            <w:tcBorders>
              <w:bottom w:val="single" w:sz="4" w:space="0" w:color="auto"/>
            </w:tcBorders>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b/>
                <w:sz w:val="24"/>
                <w:szCs w:val="24"/>
                <w:lang w:val="en-AU"/>
              </w:rPr>
              <w:t>TOTAL</w:t>
            </w:r>
          </w:p>
        </w:tc>
        <w:tc>
          <w:tcPr>
            <w:tcW w:w="1843" w:type="dxa"/>
            <w:tcBorders>
              <w:bottom w:val="single" w:sz="4" w:space="0" w:color="auto"/>
            </w:tcBorders>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b/>
                <w:sz w:val="24"/>
                <w:szCs w:val="24"/>
                <w:lang w:val="en-AU"/>
              </w:rPr>
              <w:t>236.67</w:t>
            </w:r>
          </w:p>
        </w:tc>
        <w:tc>
          <w:tcPr>
            <w:tcW w:w="284" w:type="dxa"/>
            <w:tcBorders>
              <w:top w:val="nil"/>
              <w:bottom w:val="nil"/>
            </w:tcBorders>
          </w:tcPr>
          <w:p w:rsidR="004C01B8" w:rsidRPr="003D7543" w:rsidRDefault="004C01B8" w:rsidP="00AD5D46">
            <w:pPr>
              <w:pStyle w:val="ListParagraph"/>
              <w:ind w:left="0"/>
              <w:jc w:val="center"/>
              <w:rPr>
                <w:rFonts w:ascii="Arial" w:hAnsi="Arial" w:cs="Arial"/>
                <w:sz w:val="24"/>
                <w:szCs w:val="24"/>
                <w:lang w:val="en-AU"/>
              </w:rPr>
            </w:pPr>
          </w:p>
        </w:tc>
        <w:tc>
          <w:tcPr>
            <w:tcW w:w="1701"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ECO2</w:t>
            </w:r>
          </w:p>
        </w:tc>
        <w:tc>
          <w:tcPr>
            <w:tcW w:w="1701"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1.00</w:t>
            </w:r>
          </w:p>
        </w:tc>
      </w:tr>
      <w:tr w:rsidR="003D7543" w:rsidRPr="003D7543" w:rsidTr="00DC4189">
        <w:tc>
          <w:tcPr>
            <w:tcW w:w="1656" w:type="dxa"/>
            <w:tcBorders>
              <w:left w:val="nil"/>
              <w:bottom w:val="nil"/>
              <w:right w:val="nil"/>
            </w:tcBorders>
          </w:tcPr>
          <w:p w:rsidR="004C01B8" w:rsidRPr="003D7543" w:rsidRDefault="004C01B8" w:rsidP="00AD5D46">
            <w:pPr>
              <w:pStyle w:val="ListParagraph"/>
              <w:ind w:left="0"/>
              <w:jc w:val="center"/>
              <w:rPr>
                <w:rFonts w:ascii="Arial" w:hAnsi="Arial" w:cs="Arial"/>
                <w:sz w:val="24"/>
                <w:szCs w:val="24"/>
                <w:lang w:val="en-AU"/>
              </w:rPr>
            </w:pPr>
          </w:p>
        </w:tc>
        <w:tc>
          <w:tcPr>
            <w:tcW w:w="1843" w:type="dxa"/>
            <w:tcBorders>
              <w:left w:val="nil"/>
              <w:bottom w:val="nil"/>
              <w:right w:val="nil"/>
            </w:tcBorders>
          </w:tcPr>
          <w:p w:rsidR="004C01B8" w:rsidRPr="003D7543" w:rsidRDefault="004C01B8" w:rsidP="00AD5D46">
            <w:pPr>
              <w:pStyle w:val="ListParagraph"/>
              <w:ind w:left="0"/>
              <w:jc w:val="center"/>
              <w:rPr>
                <w:rFonts w:ascii="Arial" w:hAnsi="Arial" w:cs="Arial"/>
                <w:sz w:val="24"/>
                <w:szCs w:val="24"/>
                <w:lang w:val="en-AU"/>
              </w:rPr>
            </w:pPr>
          </w:p>
        </w:tc>
        <w:tc>
          <w:tcPr>
            <w:tcW w:w="284" w:type="dxa"/>
            <w:tcBorders>
              <w:top w:val="nil"/>
              <w:left w:val="nil"/>
              <w:bottom w:val="nil"/>
            </w:tcBorders>
          </w:tcPr>
          <w:p w:rsidR="004C01B8" w:rsidRPr="003D7543" w:rsidRDefault="004C01B8" w:rsidP="00AD5D46">
            <w:pPr>
              <w:pStyle w:val="ListParagraph"/>
              <w:ind w:left="0"/>
              <w:jc w:val="center"/>
              <w:rPr>
                <w:rFonts w:ascii="Arial" w:hAnsi="Arial" w:cs="Arial"/>
                <w:sz w:val="24"/>
                <w:szCs w:val="24"/>
                <w:lang w:val="en-AU"/>
              </w:rPr>
            </w:pPr>
          </w:p>
        </w:tc>
        <w:tc>
          <w:tcPr>
            <w:tcW w:w="1701"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ECO5</w:t>
            </w:r>
          </w:p>
        </w:tc>
        <w:tc>
          <w:tcPr>
            <w:tcW w:w="1701" w:type="dxa"/>
          </w:tcPr>
          <w:p w:rsidR="004C01B8" w:rsidRPr="003D7543" w:rsidRDefault="004C01B8"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32.00</w:t>
            </w:r>
          </w:p>
        </w:tc>
      </w:tr>
      <w:tr w:rsidR="003D7543" w:rsidRPr="003D7543" w:rsidTr="004C01B8">
        <w:trPr>
          <w:trHeight w:val="258"/>
        </w:trPr>
        <w:tc>
          <w:tcPr>
            <w:tcW w:w="1656" w:type="dxa"/>
            <w:tcBorders>
              <w:top w:val="nil"/>
              <w:left w:val="nil"/>
              <w:bottom w:val="nil"/>
              <w:right w:val="nil"/>
            </w:tcBorders>
          </w:tcPr>
          <w:p w:rsidR="004C01B8" w:rsidRPr="003D7543" w:rsidRDefault="004C01B8" w:rsidP="00AD5D46">
            <w:pPr>
              <w:pStyle w:val="ListParagraph"/>
              <w:ind w:left="0"/>
              <w:jc w:val="center"/>
              <w:rPr>
                <w:rFonts w:ascii="Arial" w:hAnsi="Arial" w:cs="Arial"/>
                <w:b/>
                <w:sz w:val="24"/>
                <w:szCs w:val="24"/>
                <w:lang w:val="en-AU"/>
              </w:rPr>
            </w:pPr>
          </w:p>
        </w:tc>
        <w:tc>
          <w:tcPr>
            <w:tcW w:w="1843" w:type="dxa"/>
            <w:tcBorders>
              <w:top w:val="nil"/>
              <w:left w:val="nil"/>
              <w:bottom w:val="nil"/>
              <w:right w:val="nil"/>
            </w:tcBorders>
          </w:tcPr>
          <w:p w:rsidR="004C01B8" w:rsidRPr="003D7543" w:rsidRDefault="004C01B8" w:rsidP="00AD5D46">
            <w:pPr>
              <w:pStyle w:val="ListParagraph"/>
              <w:ind w:left="0"/>
              <w:jc w:val="center"/>
              <w:rPr>
                <w:rFonts w:ascii="Arial" w:hAnsi="Arial" w:cs="Arial"/>
                <w:b/>
                <w:sz w:val="24"/>
                <w:szCs w:val="24"/>
                <w:lang w:val="en-AU"/>
              </w:rPr>
            </w:pPr>
          </w:p>
        </w:tc>
        <w:tc>
          <w:tcPr>
            <w:tcW w:w="284" w:type="dxa"/>
            <w:tcBorders>
              <w:top w:val="nil"/>
              <w:left w:val="nil"/>
              <w:bottom w:val="nil"/>
            </w:tcBorders>
          </w:tcPr>
          <w:p w:rsidR="004C01B8" w:rsidRPr="003D7543" w:rsidRDefault="004C01B8" w:rsidP="00AD5D46">
            <w:pPr>
              <w:pStyle w:val="ListParagraph"/>
              <w:ind w:left="0"/>
              <w:jc w:val="center"/>
              <w:rPr>
                <w:rFonts w:ascii="Arial" w:hAnsi="Arial" w:cs="Arial"/>
                <w:b/>
                <w:sz w:val="24"/>
                <w:szCs w:val="24"/>
                <w:lang w:val="en-AU"/>
              </w:rPr>
            </w:pPr>
          </w:p>
        </w:tc>
        <w:tc>
          <w:tcPr>
            <w:tcW w:w="1701" w:type="dxa"/>
          </w:tcPr>
          <w:p w:rsidR="004C01B8" w:rsidRPr="003D7543" w:rsidRDefault="004C01B8"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TOTAL</w:t>
            </w:r>
          </w:p>
        </w:tc>
        <w:tc>
          <w:tcPr>
            <w:tcW w:w="1701" w:type="dxa"/>
          </w:tcPr>
          <w:p w:rsidR="004C01B8" w:rsidRPr="003D7543" w:rsidRDefault="004C01B8"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140.37</w:t>
            </w:r>
          </w:p>
        </w:tc>
      </w:tr>
    </w:tbl>
    <w:p w:rsidR="00492DBE" w:rsidRPr="003D7543" w:rsidRDefault="006E1C03" w:rsidP="00E44D3B">
      <w:pPr>
        <w:ind w:right="567"/>
        <w:jc w:val="both"/>
        <w:rPr>
          <w:rFonts w:ascii="Arial" w:hAnsi="Arial" w:cs="Arial"/>
        </w:rPr>
      </w:pPr>
      <w:r w:rsidRPr="003D7543">
        <w:rPr>
          <w:rFonts w:ascii="Arial" w:hAnsi="Arial" w:cs="Arial"/>
        </w:rPr>
        <w:t xml:space="preserve">  </w:t>
      </w:r>
    </w:p>
    <w:p w:rsidR="004C01B8" w:rsidRPr="003D7543" w:rsidRDefault="004C01B8">
      <w:pPr>
        <w:rPr>
          <w:rFonts w:ascii="Arial" w:hAnsi="Arial" w:cs="Arial"/>
        </w:rPr>
      </w:pPr>
      <w:r w:rsidRPr="003D7543">
        <w:rPr>
          <w:rFonts w:ascii="Arial" w:hAnsi="Arial" w:cs="Arial"/>
        </w:rPr>
        <w:br w:type="page"/>
      </w:r>
    </w:p>
    <w:p w:rsidR="00E44D3B" w:rsidRPr="003D7543" w:rsidRDefault="00E44D3B" w:rsidP="002A2DAF">
      <w:pPr>
        <w:numPr>
          <w:ilvl w:val="0"/>
          <w:numId w:val="7"/>
        </w:numPr>
        <w:ind w:right="567"/>
        <w:jc w:val="both"/>
        <w:rPr>
          <w:rFonts w:ascii="Arial" w:hAnsi="Arial" w:cs="Arial"/>
        </w:rPr>
      </w:pPr>
      <w:r w:rsidRPr="003D7543">
        <w:rPr>
          <w:rFonts w:ascii="Arial" w:hAnsi="Arial" w:cs="Arial"/>
        </w:rPr>
        <w:lastRenderedPageBreak/>
        <w:t>In relation to Contract (ECO1 and above) staff as of 31 March 2012:</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4"/>
        </w:numPr>
        <w:ind w:right="567"/>
        <w:jc w:val="both"/>
        <w:rPr>
          <w:rFonts w:ascii="Arial" w:hAnsi="Arial" w:cs="Arial"/>
        </w:rPr>
      </w:pPr>
      <w:r w:rsidRPr="003D7543">
        <w:rPr>
          <w:rFonts w:ascii="Arial" w:hAnsi="Arial" w:cs="Arial"/>
        </w:rPr>
        <w:t>What is the total amount of accrued leave in the department, broken down by level, long service leave and recreation leave.</w:t>
      </w:r>
    </w:p>
    <w:p w:rsidR="00E45D9B" w:rsidRPr="003D7543" w:rsidRDefault="00E44D3B" w:rsidP="002A2DAF">
      <w:pPr>
        <w:numPr>
          <w:ilvl w:val="0"/>
          <w:numId w:val="4"/>
        </w:numPr>
        <w:ind w:right="567"/>
        <w:jc w:val="both"/>
        <w:rPr>
          <w:rFonts w:ascii="Arial" w:hAnsi="Arial" w:cs="Arial"/>
        </w:rPr>
      </w:pPr>
      <w:r w:rsidRPr="003D7543">
        <w:rPr>
          <w:rFonts w:ascii="Arial" w:hAnsi="Arial" w:cs="Arial"/>
        </w:rPr>
        <w:t>What is the financial value of that leave.</w:t>
      </w:r>
    </w:p>
    <w:p w:rsidR="00E45D9B" w:rsidRPr="003D7543" w:rsidRDefault="00E44D3B" w:rsidP="002A2DAF">
      <w:pPr>
        <w:numPr>
          <w:ilvl w:val="0"/>
          <w:numId w:val="4"/>
        </w:numPr>
        <w:ind w:right="567"/>
        <w:jc w:val="both"/>
        <w:rPr>
          <w:rFonts w:ascii="Arial" w:hAnsi="Arial" w:cs="Arial"/>
        </w:rPr>
      </w:pPr>
      <w:r w:rsidRPr="003D7543">
        <w:rPr>
          <w:rFonts w:ascii="Arial" w:hAnsi="Arial" w:cs="Arial"/>
        </w:rPr>
        <w:t>What is the highest individual amount of accrued leave at each employee level.</w:t>
      </w:r>
    </w:p>
    <w:p w:rsidR="00E45D9B" w:rsidRPr="003D7543" w:rsidRDefault="00E44D3B" w:rsidP="002A2DAF">
      <w:pPr>
        <w:numPr>
          <w:ilvl w:val="0"/>
          <w:numId w:val="4"/>
        </w:numPr>
        <w:ind w:right="567"/>
        <w:jc w:val="both"/>
        <w:rPr>
          <w:rFonts w:ascii="Arial" w:hAnsi="Arial" w:cs="Arial"/>
        </w:rPr>
      </w:pPr>
      <w:r w:rsidRPr="003D7543">
        <w:rPr>
          <w:rFonts w:ascii="Arial" w:hAnsi="Arial" w:cs="Arial"/>
        </w:rPr>
        <w:t>What is the current total of sick leave entitlement of employees in the department.</w:t>
      </w:r>
    </w:p>
    <w:p w:rsidR="00E44D3B" w:rsidRPr="003D7543" w:rsidRDefault="00E44D3B" w:rsidP="002A2DAF">
      <w:pPr>
        <w:numPr>
          <w:ilvl w:val="0"/>
          <w:numId w:val="4"/>
        </w:numPr>
        <w:ind w:right="567"/>
        <w:jc w:val="both"/>
        <w:rPr>
          <w:rFonts w:ascii="Arial" w:hAnsi="Arial" w:cs="Arial"/>
        </w:rPr>
      </w:pPr>
      <w:r w:rsidRPr="003D7543">
        <w:rPr>
          <w:rFonts w:ascii="Arial" w:hAnsi="Arial" w:cs="Arial"/>
        </w:rPr>
        <w:t>How many days sick leave were taken between 01 July 2011 and 31 March 2012, at each employee level.</w:t>
      </w:r>
    </w:p>
    <w:p w:rsidR="00E45D9B" w:rsidRPr="003D7543" w:rsidRDefault="00E45D9B" w:rsidP="00E45D9B">
      <w:pPr>
        <w:ind w:left="1440" w:right="567"/>
        <w:jc w:val="both"/>
        <w:rPr>
          <w:rFonts w:ascii="Arial" w:hAnsi="Arial" w:cs="Arial"/>
        </w:rPr>
      </w:pPr>
    </w:p>
    <w:p w:rsidR="00E44D3B" w:rsidRPr="003D7543" w:rsidRDefault="006E1C03" w:rsidP="006E1C03">
      <w:pPr>
        <w:ind w:left="720" w:right="567"/>
        <w:jc w:val="both"/>
        <w:rPr>
          <w:rFonts w:ascii="Arial" w:hAnsi="Arial" w:cs="Arial"/>
        </w:rPr>
      </w:pPr>
      <w:r w:rsidRPr="003D7543">
        <w:rPr>
          <w:rFonts w:ascii="Arial" w:hAnsi="Arial" w:cs="Arial"/>
        </w:rPr>
        <w:t>See tables at Q24</w:t>
      </w:r>
    </w:p>
    <w:p w:rsidR="006E1C03" w:rsidRPr="003D7543" w:rsidRDefault="006E1C03"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In the period 01 July 2011 to 31 March 2012, how many employees have utilised section 52.8 Cash-out of Leave – (Recreation Leave), under the NTPS 2010-2013 Enterprise Agreement.</w:t>
      </w:r>
    </w:p>
    <w:p w:rsidR="00E44D3B" w:rsidRPr="003D7543" w:rsidRDefault="00E44D3B" w:rsidP="002A2DAF">
      <w:pPr>
        <w:numPr>
          <w:ilvl w:val="0"/>
          <w:numId w:val="4"/>
        </w:numPr>
        <w:ind w:right="567"/>
        <w:jc w:val="both"/>
        <w:rPr>
          <w:rFonts w:ascii="Arial" w:hAnsi="Arial" w:cs="Arial"/>
        </w:rPr>
      </w:pPr>
      <w:r w:rsidRPr="003D7543">
        <w:rPr>
          <w:rFonts w:ascii="Arial" w:hAnsi="Arial" w:cs="Arial"/>
        </w:rPr>
        <w:t>Break down by level and amount of leave</w:t>
      </w:r>
    </w:p>
    <w:p w:rsidR="00E45D9B" w:rsidRPr="003D7543" w:rsidRDefault="00E45D9B" w:rsidP="00E45D9B">
      <w:pPr>
        <w:ind w:right="567"/>
        <w:jc w:val="both"/>
        <w:rPr>
          <w:rFonts w:ascii="Arial" w:hAnsi="Arial" w:cs="Arial"/>
        </w:rPr>
      </w:pPr>
    </w:p>
    <w:tbl>
      <w:tblPr>
        <w:tblStyle w:val="TableGrid"/>
        <w:tblW w:w="0" w:type="auto"/>
        <w:tblInd w:w="720" w:type="dxa"/>
        <w:tblLook w:val="04A0"/>
      </w:tblPr>
      <w:tblGrid>
        <w:gridCol w:w="1798"/>
        <w:gridCol w:w="1701"/>
        <w:gridCol w:w="1701"/>
      </w:tblGrid>
      <w:tr w:rsidR="003D7543" w:rsidRPr="003D7543" w:rsidTr="00AD5D46">
        <w:tc>
          <w:tcPr>
            <w:tcW w:w="1798" w:type="dxa"/>
          </w:tcPr>
          <w:p w:rsidR="00B24A87" w:rsidRPr="003D7543" w:rsidRDefault="00B24A87"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Level</w:t>
            </w:r>
          </w:p>
        </w:tc>
        <w:tc>
          <w:tcPr>
            <w:tcW w:w="1701" w:type="dxa"/>
          </w:tcPr>
          <w:p w:rsidR="00B24A87" w:rsidRPr="003D7543" w:rsidRDefault="00B24A87" w:rsidP="00B24A87">
            <w:pPr>
              <w:pStyle w:val="ListParagraph"/>
              <w:ind w:left="0"/>
              <w:jc w:val="center"/>
              <w:rPr>
                <w:rFonts w:ascii="Arial" w:hAnsi="Arial" w:cs="Arial"/>
                <w:b/>
                <w:sz w:val="24"/>
                <w:szCs w:val="24"/>
                <w:lang w:val="en-AU"/>
              </w:rPr>
            </w:pPr>
            <w:r w:rsidRPr="003D7543">
              <w:rPr>
                <w:rFonts w:ascii="Arial" w:hAnsi="Arial" w:cs="Arial"/>
                <w:b/>
                <w:sz w:val="24"/>
                <w:szCs w:val="24"/>
                <w:lang w:val="en-AU"/>
              </w:rPr>
              <w:t>Staff</w:t>
            </w:r>
          </w:p>
        </w:tc>
        <w:tc>
          <w:tcPr>
            <w:tcW w:w="1701" w:type="dxa"/>
          </w:tcPr>
          <w:p w:rsidR="00B24A87" w:rsidRPr="003D7543" w:rsidRDefault="00B24A87"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Amount</w:t>
            </w:r>
          </w:p>
        </w:tc>
      </w:tr>
      <w:tr w:rsidR="003D7543" w:rsidRPr="003D7543" w:rsidTr="00AD5D46">
        <w:tc>
          <w:tcPr>
            <w:tcW w:w="1798" w:type="dxa"/>
          </w:tcPr>
          <w:p w:rsidR="00B24A87" w:rsidRPr="003D7543" w:rsidRDefault="00B24A87" w:rsidP="006E1C03">
            <w:pPr>
              <w:pStyle w:val="ListParagraph"/>
              <w:ind w:left="0"/>
              <w:jc w:val="center"/>
              <w:rPr>
                <w:rFonts w:ascii="Arial" w:hAnsi="Arial" w:cs="Arial"/>
                <w:sz w:val="24"/>
                <w:szCs w:val="24"/>
                <w:lang w:val="en-AU"/>
              </w:rPr>
            </w:pPr>
            <w:r w:rsidRPr="003D7543">
              <w:rPr>
                <w:rFonts w:ascii="Arial" w:hAnsi="Arial" w:cs="Arial"/>
                <w:sz w:val="24"/>
                <w:szCs w:val="24"/>
                <w:lang w:val="en-AU"/>
              </w:rPr>
              <w:t>AO6</w:t>
            </w:r>
          </w:p>
        </w:tc>
        <w:tc>
          <w:tcPr>
            <w:tcW w:w="1701" w:type="dxa"/>
          </w:tcPr>
          <w:p w:rsidR="00B24A87" w:rsidRPr="003D7543" w:rsidRDefault="00B24A87"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2</w:t>
            </w:r>
          </w:p>
        </w:tc>
        <w:tc>
          <w:tcPr>
            <w:tcW w:w="1701" w:type="dxa"/>
          </w:tcPr>
          <w:p w:rsidR="00B24A87" w:rsidRPr="003D7543" w:rsidRDefault="00B24A87"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$15,484.93</w:t>
            </w:r>
          </w:p>
        </w:tc>
      </w:tr>
    </w:tbl>
    <w:p w:rsidR="00E44D3B" w:rsidRPr="003D7543" w:rsidRDefault="00E44D3B"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In the period 01 July 2011 to 31 March 2012, how many employees have utilised section 55.3 (b) Long Service Leave cash out of 10 years, under the NTPS 2010-2013 Enterprise Agreement.</w:t>
      </w:r>
    </w:p>
    <w:p w:rsidR="00E44D3B" w:rsidRPr="003D7543" w:rsidRDefault="00E44D3B" w:rsidP="002A2DAF">
      <w:pPr>
        <w:numPr>
          <w:ilvl w:val="0"/>
          <w:numId w:val="4"/>
        </w:numPr>
        <w:ind w:right="567"/>
        <w:jc w:val="both"/>
        <w:rPr>
          <w:rFonts w:ascii="Arial" w:hAnsi="Arial" w:cs="Arial"/>
        </w:rPr>
      </w:pPr>
      <w:r w:rsidRPr="003D7543">
        <w:rPr>
          <w:rFonts w:ascii="Arial" w:hAnsi="Arial" w:cs="Arial"/>
        </w:rPr>
        <w:t>Break down by level and amount of leave</w:t>
      </w:r>
    </w:p>
    <w:p w:rsidR="00E45D9B" w:rsidRPr="003D7543" w:rsidRDefault="00E45D9B" w:rsidP="00E45D9B">
      <w:pPr>
        <w:ind w:right="567"/>
        <w:jc w:val="both"/>
        <w:rPr>
          <w:rFonts w:ascii="Arial" w:hAnsi="Arial" w:cs="Arial"/>
        </w:rPr>
      </w:pPr>
    </w:p>
    <w:p w:rsidR="00E44D3B" w:rsidRPr="003D7543" w:rsidRDefault="00B24A87" w:rsidP="00B24A87">
      <w:pPr>
        <w:ind w:left="720" w:right="567"/>
        <w:jc w:val="both"/>
        <w:rPr>
          <w:rFonts w:ascii="Arial" w:hAnsi="Arial" w:cs="Arial"/>
        </w:rPr>
      </w:pPr>
      <w:r w:rsidRPr="003D7543">
        <w:rPr>
          <w:rFonts w:ascii="Arial" w:hAnsi="Arial" w:cs="Arial"/>
        </w:rPr>
        <w:t>Nil</w:t>
      </w:r>
    </w:p>
    <w:p w:rsidR="00B24A87" w:rsidRPr="003D7543" w:rsidRDefault="00B24A87"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During the period 01 July 2011 to 31 March 2012, did the CEO direct any employee under section 52.7 Excess Leave of the NTPS 2010-2013 Enterprise Agreement to take leave.</w:t>
      </w:r>
    </w:p>
    <w:p w:rsidR="00E44D3B" w:rsidRPr="003D7543" w:rsidRDefault="00E44D3B" w:rsidP="002A2DAF">
      <w:pPr>
        <w:numPr>
          <w:ilvl w:val="0"/>
          <w:numId w:val="4"/>
        </w:numPr>
        <w:ind w:right="567"/>
        <w:jc w:val="both"/>
        <w:rPr>
          <w:rFonts w:ascii="Arial" w:hAnsi="Arial" w:cs="Arial"/>
        </w:rPr>
      </w:pPr>
      <w:r w:rsidRPr="003D7543">
        <w:rPr>
          <w:rFonts w:ascii="Arial" w:hAnsi="Arial" w:cs="Arial"/>
        </w:rPr>
        <w:t>Break down by level and the amount of leave taken</w:t>
      </w:r>
    </w:p>
    <w:p w:rsidR="00E44D3B" w:rsidRPr="003D7543" w:rsidRDefault="00E44D3B" w:rsidP="00E44D3B">
      <w:pPr>
        <w:ind w:right="567"/>
        <w:jc w:val="both"/>
        <w:rPr>
          <w:rFonts w:ascii="Arial" w:hAnsi="Arial" w:cs="Arial"/>
        </w:rPr>
      </w:pPr>
    </w:p>
    <w:p w:rsidR="00B24A87" w:rsidRPr="003D7543" w:rsidRDefault="00B24A87" w:rsidP="00B24A87">
      <w:pPr>
        <w:ind w:left="720" w:right="567"/>
        <w:jc w:val="both"/>
        <w:rPr>
          <w:rFonts w:ascii="Arial" w:hAnsi="Arial" w:cs="Arial"/>
        </w:rPr>
      </w:pPr>
      <w:r w:rsidRPr="003D7543">
        <w:rPr>
          <w:rFonts w:ascii="Arial" w:hAnsi="Arial" w:cs="Arial"/>
        </w:rPr>
        <w:t>Nil</w:t>
      </w:r>
    </w:p>
    <w:p w:rsidR="00E45D9B" w:rsidRPr="003D7543" w:rsidRDefault="00E45D9B"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During the period 01 July 2011 to 31 March 2012, did the CEO direct any employee under section 55.3 (a) Long Service Leave to take leave.</w:t>
      </w:r>
    </w:p>
    <w:p w:rsidR="00E44D3B" w:rsidRPr="003D7543" w:rsidRDefault="00E44D3B" w:rsidP="002A2DAF">
      <w:pPr>
        <w:numPr>
          <w:ilvl w:val="0"/>
          <w:numId w:val="4"/>
        </w:numPr>
        <w:ind w:right="567"/>
        <w:jc w:val="both"/>
        <w:rPr>
          <w:rFonts w:ascii="Arial" w:hAnsi="Arial" w:cs="Arial"/>
        </w:rPr>
      </w:pPr>
      <w:r w:rsidRPr="003D7543">
        <w:rPr>
          <w:rFonts w:ascii="Arial" w:hAnsi="Arial" w:cs="Arial"/>
        </w:rPr>
        <w:t xml:space="preserve">Break down by level and the amount of leave </w:t>
      </w:r>
    </w:p>
    <w:p w:rsidR="00B24A87" w:rsidRPr="003D7543" w:rsidRDefault="00B24A87" w:rsidP="00B24A87">
      <w:pPr>
        <w:ind w:right="567"/>
        <w:jc w:val="both"/>
        <w:rPr>
          <w:rFonts w:ascii="Arial" w:hAnsi="Arial" w:cs="Arial"/>
        </w:rPr>
      </w:pPr>
    </w:p>
    <w:p w:rsidR="00B24A87" w:rsidRPr="003D7543" w:rsidRDefault="004C01B8" w:rsidP="00B24A87">
      <w:pPr>
        <w:ind w:left="720" w:right="567"/>
        <w:jc w:val="both"/>
        <w:rPr>
          <w:rFonts w:ascii="Arial" w:hAnsi="Arial" w:cs="Arial"/>
        </w:rPr>
      </w:pPr>
      <w:r w:rsidRPr="003D7543">
        <w:rPr>
          <w:rFonts w:ascii="Arial" w:hAnsi="Arial" w:cs="Arial"/>
        </w:rPr>
        <w:t>1, AO5 instructed to take 3 Months</w:t>
      </w:r>
    </w:p>
    <w:p w:rsidR="00E44D3B" w:rsidRPr="003D7543" w:rsidRDefault="00E44D3B"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At Pay day 20, 28 March 2012, how many workers were on workers compensation.  At what level and is there an expected return date.</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Nil</w:t>
      </w:r>
    </w:p>
    <w:p w:rsidR="00E44D3B" w:rsidRPr="003D7543" w:rsidRDefault="00E44D3B" w:rsidP="00E44D3B">
      <w:pPr>
        <w:ind w:right="567"/>
        <w:jc w:val="both"/>
        <w:rPr>
          <w:rFonts w:ascii="Arial" w:hAnsi="Arial" w:cs="Arial"/>
        </w:rPr>
      </w:pPr>
    </w:p>
    <w:p w:rsidR="004C01B8" w:rsidRPr="003D7543" w:rsidRDefault="004C01B8">
      <w:pPr>
        <w:rPr>
          <w:rFonts w:ascii="Arial" w:hAnsi="Arial" w:cs="Arial"/>
        </w:rPr>
      </w:pPr>
      <w:r w:rsidRPr="003D7543">
        <w:rPr>
          <w:rFonts w:ascii="Arial" w:hAnsi="Arial" w:cs="Arial"/>
        </w:rPr>
        <w:br w:type="page"/>
      </w:r>
    </w:p>
    <w:p w:rsidR="00E44D3B" w:rsidRPr="003D7543" w:rsidRDefault="00E44D3B" w:rsidP="002A2DAF">
      <w:pPr>
        <w:numPr>
          <w:ilvl w:val="0"/>
          <w:numId w:val="7"/>
        </w:numPr>
        <w:ind w:right="567"/>
        <w:jc w:val="both"/>
        <w:rPr>
          <w:rFonts w:ascii="Arial" w:hAnsi="Arial" w:cs="Arial"/>
        </w:rPr>
      </w:pPr>
      <w:r w:rsidRPr="003D7543">
        <w:rPr>
          <w:rFonts w:ascii="Arial" w:hAnsi="Arial" w:cs="Arial"/>
        </w:rPr>
        <w:lastRenderedPageBreak/>
        <w:t xml:space="preserve">From 01 July 2011 to 31 March 2012, how many people received workers compensation, at what position level and geographic location and how long for each person. </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Nil</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 xml:space="preserve">At Pay day 20, 28 March 2012, how many workers  were on sick leave or extended leave (excluding recreation leave), longer than 3 weeks, at what level, and for what reason.  </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Nil</w:t>
      </w:r>
    </w:p>
    <w:p w:rsidR="00E44D3B" w:rsidRPr="003D7543" w:rsidRDefault="00E44D3B" w:rsidP="00E44D3B">
      <w:pPr>
        <w:pStyle w:val="ListParagraph"/>
        <w:rPr>
          <w:rFonts w:ascii="Arial" w:hAnsi="Arial" w:cs="Arial"/>
          <w:sz w:val="24"/>
          <w:szCs w:val="24"/>
          <w:lang w:val="en-AU"/>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At Pay day 20, 28 March 2012, were there any NTPS public servants who were employed in the 80’s and eligible for return flight to Adelaide every 2 years.  How many and at what level.</w:t>
      </w:r>
    </w:p>
    <w:p w:rsidR="00E44D3B" w:rsidRPr="003D7543" w:rsidRDefault="00E44D3B" w:rsidP="00E44D3B">
      <w:pPr>
        <w:ind w:left="567" w:right="567"/>
        <w:jc w:val="both"/>
        <w:rPr>
          <w:rFonts w:ascii="Arial" w:hAnsi="Arial" w:cs="Arial"/>
        </w:rPr>
      </w:pPr>
    </w:p>
    <w:tbl>
      <w:tblPr>
        <w:tblStyle w:val="TableGrid"/>
        <w:tblW w:w="0" w:type="auto"/>
        <w:tblInd w:w="720" w:type="dxa"/>
        <w:tblLook w:val="04A0"/>
      </w:tblPr>
      <w:tblGrid>
        <w:gridCol w:w="1798"/>
        <w:gridCol w:w="1701"/>
      </w:tblGrid>
      <w:tr w:rsidR="003D7543" w:rsidRPr="003D7543" w:rsidTr="00AD5D46">
        <w:tc>
          <w:tcPr>
            <w:tcW w:w="1798" w:type="dxa"/>
          </w:tcPr>
          <w:p w:rsidR="00B24A87" w:rsidRPr="003D7543" w:rsidRDefault="00B24A87"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Level</w:t>
            </w:r>
          </w:p>
        </w:tc>
        <w:tc>
          <w:tcPr>
            <w:tcW w:w="1701" w:type="dxa"/>
          </w:tcPr>
          <w:p w:rsidR="00B24A87" w:rsidRPr="003D7543" w:rsidRDefault="00B24A87"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Staff</w:t>
            </w:r>
          </w:p>
        </w:tc>
      </w:tr>
      <w:tr w:rsidR="003D7543" w:rsidRPr="003D7543" w:rsidTr="00AD5D46">
        <w:tc>
          <w:tcPr>
            <w:tcW w:w="1798" w:type="dxa"/>
          </w:tcPr>
          <w:p w:rsidR="00B24A87" w:rsidRPr="003D7543" w:rsidRDefault="00B24A87"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AO5</w:t>
            </w:r>
          </w:p>
        </w:tc>
        <w:tc>
          <w:tcPr>
            <w:tcW w:w="1701" w:type="dxa"/>
          </w:tcPr>
          <w:p w:rsidR="00B24A87" w:rsidRPr="003D7543" w:rsidRDefault="00B24A87"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w:t>
            </w:r>
          </w:p>
        </w:tc>
      </w:tr>
    </w:tbl>
    <w:p w:rsidR="00E45D9B" w:rsidRPr="003D7543" w:rsidRDefault="00E45D9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many complaints have been made in the Department in relation to workplace bullying and harassment.</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Nil</w:t>
      </w:r>
    </w:p>
    <w:p w:rsidR="00E44D3B" w:rsidRPr="003D7543" w:rsidRDefault="00E44D3B" w:rsidP="00E44D3B">
      <w:pPr>
        <w:pStyle w:val="ListParagraph"/>
        <w:rPr>
          <w:rFonts w:ascii="Arial" w:hAnsi="Arial" w:cs="Arial"/>
          <w:sz w:val="24"/>
          <w:szCs w:val="24"/>
          <w:lang w:val="en-AU"/>
        </w:rPr>
      </w:pPr>
    </w:p>
    <w:p w:rsidR="00E44D3B" w:rsidRPr="003D7543" w:rsidRDefault="00E44D3B" w:rsidP="00E44D3B">
      <w:pPr>
        <w:ind w:right="567"/>
        <w:jc w:val="both"/>
        <w:rPr>
          <w:rFonts w:ascii="Arial" w:hAnsi="Arial" w:cs="Arial"/>
          <w:b/>
        </w:rPr>
      </w:pPr>
      <w:r w:rsidRPr="003D7543">
        <w:rPr>
          <w:rFonts w:ascii="Arial" w:hAnsi="Arial" w:cs="Arial"/>
        </w:rPr>
        <w:t xml:space="preserve">      </w:t>
      </w:r>
      <w:r w:rsidRPr="003D7543">
        <w:rPr>
          <w:rFonts w:ascii="Arial" w:hAnsi="Arial" w:cs="Arial"/>
          <w:b/>
        </w:rPr>
        <w:t>In relation to each output group within the Department</w:t>
      </w:r>
    </w:p>
    <w:p w:rsidR="00E44D3B" w:rsidRPr="003D7543" w:rsidRDefault="00E44D3B" w:rsidP="00E44D3B">
      <w:pPr>
        <w:pStyle w:val="ListParagraph"/>
        <w:rPr>
          <w:rFonts w:ascii="Arial" w:hAnsi="Arial" w:cs="Arial"/>
          <w:sz w:val="24"/>
          <w:szCs w:val="24"/>
          <w:lang w:val="en-AU"/>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From 01 July 2011 to 31 March 2012, how much has been spent on relocation cost for commencement of employment and either completion or termination of employment (removalists, airfares, accommodation and allowances) in the Department.</w:t>
      </w:r>
    </w:p>
    <w:p w:rsidR="00E45D9B" w:rsidRPr="003D7543" w:rsidRDefault="00E45D9B" w:rsidP="00E45D9B">
      <w:pPr>
        <w:ind w:right="567"/>
        <w:jc w:val="both"/>
        <w:rPr>
          <w:rFonts w:ascii="Arial" w:hAnsi="Arial" w:cs="Arial"/>
        </w:rPr>
      </w:pPr>
    </w:p>
    <w:p w:rsidR="00E45D9B" w:rsidRPr="003D7543" w:rsidRDefault="00E45D9B" w:rsidP="00E45D9B">
      <w:pPr>
        <w:ind w:left="709" w:right="567"/>
        <w:jc w:val="both"/>
        <w:rPr>
          <w:rFonts w:ascii="Arial" w:hAnsi="Arial" w:cs="Arial"/>
        </w:rPr>
      </w:pPr>
      <w:r w:rsidRPr="003D7543">
        <w:rPr>
          <w:rFonts w:ascii="Arial" w:hAnsi="Arial" w:cs="Arial"/>
        </w:rPr>
        <w:t>Nil</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Please provide a breakdown per business unit.</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N/A</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much is budgeted for relocation and other appointment and termination expenses in 2011/12.</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Nil</w:t>
      </w:r>
    </w:p>
    <w:p w:rsidR="00E44D3B" w:rsidRPr="003D7543" w:rsidRDefault="00E44D3B"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much was spent on travel from 01 July 2011 to 31 March 2012, broken down by intrastate, interstate and international fares, accommodation and other expenses.</w:t>
      </w:r>
    </w:p>
    <w:p w:rsidR="00E45D9B" w:rsidRPr="003D7543" w:rsidRDefault="00E45D9B" w:rsidP="00E45D9B">
      <w:pPr>
        <w:ind w:right="567"/>
        <w:jc w:val="both"/>
        <w:rPr>
          <w:rFonts w:ascii="Arial" w:hAnsi="Arial" w:cs="Arial"/>
        </w:rPr>
      </w:pPr>
    </w:p>
    <w:tbl>
      <w:tblPr>
        <w:tblStyle w:val="TableGrid"/>
        <w:tblW w:w="0" w:type="auto"/>
        <w:tblInd w:w="720" w:type="dxa"/>
        <w:tblLayout w:type="fixed"/>
        <w:tblLook w:val="04A0"/>
      </w:tblPr>
      <w:tblGrid>
        <w:gridCol w:w="2082"/>
        <w:gridCol w:w="1417"/>
        <w:gridCol w:w="1418"/>
        <w:gridCol w:w="1417"/>
        <w:gridCol w:w="1418"/>
      </w:tblGrid>
      <w:tr w:rsidR="003D7543" w:rsidRPr="003D7543" w:rsidTr="00CD4594">
        <w:tc>
          <w:tcPr>
            <w:tcW w:w="2082" w:type="dxa"/>
          </w:tcPr>
          <w:p w:rsidR="00BB2493" w:rsidRPr="003D7543" w:rsidRDefault="00BB2493"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Item</w:t>
            </w:r>
          </w:p>
        </w:tc>
        <w:tc>
          <w:tcPr>
            <w:tcW w:w="1417" w:type="dxa"/>
          </w:tcPr>
          <w:p w:rsidR="00BB2493" w:rsidRPr="003D7543" w:rsidRDefault="00BB2493"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Intrastate</w:t>
            </w:r>
          </w:p>
        </w:tc>
        <w:tc>
          <w:tcPr>
            <w:tcW w:w="1418" w:type="dxa"/>
          </w:tcPr>
          <w:p w:rsidR="00BB2493" w:rsidRPr="003D7543" w:rsidRDefault="00BB2493"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Interstate</w:t>
            </w:r>
          </w:p>
        </w:tc>
        <w:tc>
          <w:tcPr>
            <w:tcW w:w="1417" w:type="dxa"/>
          </w:tcPr>
          <w:p w:rsidR="00BB2493" w:rsidRPr="003D7543" w:rsidRDefault="00CD4594"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Overseas</w:t>
            </w:r>
          </w:p>
        </w:tc>
        <w:tc>
          <w:tcPr>
            <w:tcW w:w="1418" w:type="dxa"/>
          </w:tcPr>
          <w:p w:rsidR="00BB2493" w:rsidRPr="003D7543" w:rsidRDefault="00BB2493"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TOTAL</w:t>
            </w:r>
          </w:p>
        </w:tc>
      </w:tr>
      <w:tr w:rsidR="003D7543" w:rsidRPr="003D7543" w:rsidTr="00CD4594">
        <w:tc>
          <w:tcPr>
            <w:tcW w:w="2082" w:type="dxa"/>
          </w:tcPr>
          <w:p w:rsidR="00BB2493" w:rsidRPr="003D7543" w:rsidRDefault="00BB2493" w:rsidP="00BB2493">
            <w:pPr>
              <w:pStyle w:val="ListParagraph"/>
              <w:ind w:left="0"/>
              <w:rPr>
                <w:rFonts w:ascii="Arial" w:hAnsi="Arial" w:cs="Arial"/>
                <w:sz w:val="24"/>
                <w:szCs w:val="24"/>
                <w:lang w:val="en-AU"/>
              </w:rPr>
            </w:pPr>
            <w:r w:rsidRPr="003D7543">
              <w:rPr>
                <w:rFonts w:ascii="Arial" w:hAnsi="Arial" w:cs="Arial"/>
                <w:sz w:val="24"/>
                <w:szCs w:val="24"/>
                <w:lang w:val="en-AU"/>
              </w:rPr>
              <w:t>Duty Fares</w:t>
            </w:r>
          </w:p>
        </w:tc>
        <w:tc>
          <w:tcPr>
            <w:tcW w:w="1417" w:type="dxa"/>
          </w:tcPr>
          <w:p w:rsidR="00BB2493" w:rsidRPr="003D7543" w:rsidRDefault="00CD4594"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w:t>
            </w:r>
            <w:r w:rsidR="00BB2493" w:rsidRPr="003D7543">
              <w:rPr>
                <w:rFonts w:ascii="Arial" w:hAnsi="Arial" w:cs="Arial"/>
                <w:sz w:val="24"/>
                <w:szCs w:val="24"/>
                <w:lang w:val="en-AU"/>
              </w:rPr>
              <w:t>1,682.17</w:t>
            </w:r>
          </w:p>
        </w:tc>
        <w:tc>
          <w:tcPr>
            <w:tcW w:w="1418" w:type="dxa"/>
          </w:tcPr>
          <w:p w:rsidR="00BB2493" w:rsidRPr="003D7543" w:rsidRDefault="00CD4594"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w:t>
            </w:r>
            <w:r w:rsidR="00BB2493" w:rsidRPr="003D7543">
              <w:rPr>
                <w:rFonts w:ascii="Arial" w:hAnsi="Arial" w:cs="Arial"/>
                <w:sz w:val="24"/>
                <w:szCs w:val="24"/>
                <w:lang w:val="en-AU"/>
              </w:rPr>
              <w:t>6,032.08</w:t>
            </w:r>
          </w:p>
        </w:tc>
        <w:tc>
          <w:tcPr>
            <w:tcW w:w="1417" w:type="dxa"/>
          </w:tcPr>
          <w:p w:rsidR="00BB2493" w:rsidRPr="003D7543" w:rsidRDefault="00CD4594"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$3,896.88</w:t>
            </w:r>
          </w:p>
        </w:tc>
        <w:tc>
          <w:tcPr>
            <w:tcW w:w="1418" w:type="dxa"/>
          </w:tcPr>
          <w:p w:rsidR="00BB2493" w:rsidRPr="003D7543" w:rsidRDefault="00CD4594"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$11,611.13</w:t>
            </w:r>
          </w:p>
        </w:tc>
      </w:tr>
      <w:tr w:rsidR="003D7543" w:rsidRPr="003D7543" w:rsidTr="00CD4594">
        <w:tc>
          <w:tcPr>
            <w:tcW w:w="2082" w:type="dxa"/>
          </w:tcPr>
          <w:p w:rsidR="00BB2493" w:rsidRPr="003D7543" w:rsidRDefault="00BB2493"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Accommodation</w:t>
            </w:r>
          </w:p>
        </w:tc>
        <w:tc>
          <w:tcPr>
            <w:tcW w:w="1417" w:type="dxa"/>
          </w:tcPr>
          <w:p w:rsidR="00BB2493" w:rsidRPr="003D7543" w:rsidRDefault="00CD4594"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$286.06</w:t>
            </w:r>
          </w:p>
        </w:tc>
        <w:tc>
          <w:tcPr>
            <w:tcW w:w="1418" w:type="dxa"/>
          </w:tcPr>
          <w:p w:rsidR="00BB2493" w:rsidRPr="003D7543" w:rsidRDefault="00CD4594"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$2,576.36</w:t>
            </w:r>
          </w:p>
        </w:tc>
        <w:tc>
          <w:tcPr>
            <w:tcW w:w="1417" w:type="dxa"/>
          </w:tcPr>
          <w:p w:rsidR="00BB2493" w:rsidRPr="003D7543" w:rsidRDefault="00CD4594"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$1,317.40</w:t>
            </w:r>
          </w:p>
        </w:tc>
        <w:tc>
          <w:tcPr>
            <w:tcW w:w="1418" w:type="dxa"/>
          </w:tcPr>
          <w:p w:rsidR="00BB2493" w:rsidRPr="003D7543" w:rsidRDefault="00CD4594"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$4,179.83</w:t>
            </w:r>
          </w:p>
        </w:tc>
      </w:tr>
      <w:tr w:rsidR="003D7543" w:rsidRPr="003D7543" w:rsidTr="00CD4594">
        <w:tc>
          <w:tcPr>
            <w:tcW w:w="2082" w:type="dxa"/>
          </w:tcPr>
          <w:p w:rsidR="00CD4594" w:rsidRPr="003D7543" w:rsidRDefault="00CD4594"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Travel Allowance</w:t>
            </w:r>
          </w:p>
        </w:tc>
        <w:tc>
          <w:tcPr>
            <w:tcW w:w="1417" w:type="dxa"/>
          </w:tcPr>
          <w:p w:rsidR="00CD4594" w:rsidRPr="003D7543" w:rsidRDefault="00CD4594" w:rsidP="00CD4594">
            <w:pPr>
              <w:pStyle w:val="ListParagraph"/>
              <w:ind w:left="0"/>
              <w:jc w:val="center"/>
              <w:rPr>
                <w:rFonts w:ascii="Arial" w:hAnsi="Arial" w:cs="Arial"/>
                <w:sz w:val="24"/>
                <w:szCs w:val="24"/>
                <w:lang w:val="en-AU"/>
              </w:rPr>
            </w:pPr>
            <w:r w:rsidRPr="003D7543">
              <w:rPr>
                <w:rFonts w:ascii="Arial" w:hAnsi="Arial" w:cs="Arial"/>
                <w:sz w:val="24"/>
                <w:szCs w:val="24"/>
                <w:lang w:val="en-AU"/>
              </w:rPr>
              <w:t>$291.92</w:t>
            </w:r>
          </w:p>
        </w:tc>
        <w:tc>
          <w:tcPr>
            <w:tcW w:w="1418" w:type="dxa"/>
          </w:tcPr>
          <w:p w:rsidR="00CD4594" w:rsidRPr="003D7543" w:rsidRDefault="00CD4594" w:rsidP="00CD4594">
            <w:pPr>
              <w:pStyle w:val="ListParagraph"/>
              <w:ind w:left="0"/>
              <w:jc w:val="center"/>
              <w:rPr>
                <w:rFonts w:ascii="Arial" w:hAnsi="Arial" w:cs="Arial"/>
                <w:sz w:val="24"/>
                <w:szCs w:val="24"/>
                <w:lang w:val="en-AU"/>
              </w:rPr>
            </w:pPr>
            <w:r w:rsidRPr="003D7543">
              <w:rPr>
                <w:rFonts w:ascii="Arial" w:hAnsi="Arial" w:cs="Arial"/>
                <w:sz w:val="24"/>
                <w:szCs w:val="24"/>
                <w:lang w:val="en-AU"/>
              </w:rPr>
              <w:t>$2,591.53</w:t>
            </w:r>
          </w:p>
        </w:tc>
        <w:tc>
          <w:tcPr>
            <w:tcW w:w="1417" w:type="dxa"/>
          </w:tcPr>
          <w:p w:rsidR="00CD4594" w:rsidRPr="003D7543" w:rsidRDefault="00CD4594" w:rsidP="00CD4594">
            <w:pPr>
              <w:pStyle w:val="ListParagraph"/>
              <w:ind w:left="0"/>
              <w:jc w:val="center"/>
              <w:rPr>
                <w:rFonts w:ascii="Arial" w:hAnsi="Arial" w:cs="Arial"/>
                <w:sz w:val="24"/>
                <w:szCs w:val="24"/>
                <w:lang w:val="en-AU"/>
              </w:rPr>
            </w:pPr>
            <w:r w:rsidRPr="003D7543">
              <w:rPr>
                <w:rFonts w:ascii="Arial" w:hAnsi="Arial" w:cs="Arial"/>
                <w:sz w:val="24"/>
                <w:szCs w:val="24"/>
                <w:lang w:val="en-AU"/>
              </w:rPr>
              <w:t>$2,000.00</w:t>
            </w:r>
          </w:p>
        </w:tc>
        <w:tc>
          <w:tcPr>
            <w:tcW w:w="1418" w:type="dxa"/>
          </w:tcPr>
          <w:p w:rsidR="00CD4594" w:rsidRPr="003D7543" w:rsidRDefault="00CD4594" w:rsidP="00CD4594">
            <w:pPr>
              <w:pStyle w:val="ListParagraph"/>
              <w:ind w:left="0"/>
              <w:jc w:val="center"/>
              <w:rPr>
                <w:rFonts w:ascii="Arial" w:hAnsi="Arial" w:cs="Arial"/>
                <w:sz w:val="24"/>
                <w:szCs w:val="24"/>
                <w:lang w:val="en-AU"/>
              </w:rPr>
            </w:pPr>
            <w:r w:rsidRPr="003D7543">
              <w:rPr>
                <w:rFonts w:ascii="Arial" w:hAnsi="Arial" w:cs="Arial"/>
                <w:sz w:val="24"/>
                <w:szCs w:val="24"/>
                <w:lang w:val="en-AU"/>
              </w:rPr>
              <w:t>$4,883.45</w:t>
            </w:r>
          </w:p>
        </w:tc>
      </w:tr>
      <w:tr w:rsidR="003D7543" w:rsidRPr="003D7543" w:rsidTr="00CD4594">
        <w:tc>
          <w:tcPr>
            <w:tcW w:w="2082" w:type="dxa"/>
          </w:tcPr>
          <w:p w:rsidR="00CD4594" w:rsidRPr="003D7543" w:rsidRDefault="00CD4594"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TOTALS</w:t>
            </w:r>
          </w:p>
        </w:tc>
        <w:tc>
          <w:tcPr>
            <w:tcW w:w="1417" w:type="dxa"/>
          </w:tcPr>
          <w:p w:rsidR="00CD4594" w:rsidRPr="003D7543" w:rsidRDefault="00CD4594" w:rsidP="00CD4594">
            <w:pPr>
              <w:pStyle w:val="ListParagraph"/>
              <w:ind w:left="0"/>
              <w:jc w:val="center"/>
              <w:rPr>
                <w:rFonts w:ascii="Arial" w:hAnsi="Arial" w:cs="Arial"/>
                <w:b/>
                <w:sz w:val="24"/>
                <w:szCs w:val="24"/>
                <w:lang w:val="en-AU"/>
              </w:rPr>
            </w:pPr>
            <w:r w:rsidRPr="003D7543">
              <w:rPr>
                <w:rFonts w:ascii="Arial" w:hAnsi="Arial" w:cs="Arial"/>
                <w:b/>
                <w:sz w:val="24"/>
                <w:szCs w:val="24"/>
                <w:lang w:val="en-AU"/>
              </w:rPr>
              <w:t>$2,260.15</w:t>
            </w:r>
          </w:p>
        </w:tc>
        <w:tc>
          <w:tcPr>
            <w:tcW w:w="1418" w:type="dxa"/>
          </w:tcPr>
          <w:p w:rsidR="00CD4594" w:rsidRPr="003D7543" w:rsidRDefault="00CD4594" w:rsidP="00CD4594">
            <w:pPr>
              <w:pStyle w:val="ListParagraph"/>
              <w:ind w:left="0"/>
              <w:jc w:val="center"/>
              <w:rPr>
                <w:rFonts w:ascii="Arial" w:hAnsi="Arial" w:cs="Arial"/>
                <w:b/>
                <w:sz w:val="24"/>
                <w:szCs w:val="24"/>
                <w:lang w:val="en-AU"/>
              </w:rPr>
            </w:pPr>
            <w:r w:rsidRPr="003D7543">
              <w:rPr>
                <w:rFonts w:ascii="Arial" w:hAnsi="Arial" w:cs="Arial"/>
                <w:b/>
                <w:sz w:val="24"/>
                <w:szCs w:val="24"/>
                <w:lang w:val="en-AU"/>
              </w:rPr>
              <w:t>$11,199.97</w:t>
            </w:r>
          </w:p>
        </w:tc>
        <w:tc>
          <w:tcPr>
            <w:tcW w:w="1417" w:type="dxa"/>
          </w:tcPr>
          <w:p w:rsidR="00CD4594" w:rsidRPr="003D7543" w:rsidRDefault="00CD4594" w:rsidP="00CD4594">
            <w:pPr>
              <w:pStyle w:val="ListParagraph"/>
              <w:ind w:left="0"/>
              <w:jc w:val="center"/>
              <w:rPr>
                <w:rFonts w:ascii="Arial" w:hAnsi="Arial" w:cs="Arial"/>
                <w:b/>
                <w:sz w:val="24"/>
                <w:szCs w:val="24"/>
                <w:lang w:val="en-AU"/>
              </w:rPr>
            </w:pPr>
            <w:r w:rsidRPr="003D7543">
              <w:rPr>
                <w:rFonts w:ascii="Arial" w:hAnsi="Arial" w:cs="Arial"/>
                <w:b/>
                <w:sz w:val="24"/>
                <w:szCs w:val="24"/>
                <w:lang w:val="en-AU"/>
              </w:rPr>
              <w:t>$7,214.28</w:t>
            </w:r>
          </w:p>
        </w:tc>
        <w:tc>
          <w:tcPr>
            <w:tcW w:w="1418" w:type="dxa"/>
          </w:tcPr>
          <w:p w:rsidR="00CD4594" w:rsidRPr="003D7543" w:rsidRDefault="00CD4594" w:rsidP="00CD4594">
            <w:pPr>
              <w:pStyle w:val="ListParagraph"/>
              <w:ind w:left="0"/>
              <w:jc w:val="center"/>
              <w:rPr>
                <w:rFonts w:ascii="Arial" w:hAnsi="Arial" w:cs="Arial"/>
                <w:b/>
                <w:sz w:val="24"/>
                <w:szCs w:val="24"/>
                <w:lang w:val="en-AU"/>
              </w:rPr>
            </w:pPr>
            <w:r w:rsidRPr="003D7543">
              <w:rPr>
                <w:rFonts w:ascii="Arial" w:hAnsi="Arial" w:cs="Arial"/>
                <w:b/>
                <w:sz w:val="24"/>
                <w:szCs w:val="24"/>
                <w:lang w:val="en-AU"/>
              </w:rPr>
              <w:t>$20,674.41</w:t>
            </w:r>
          </w:p>
        </w:tc>
      </w:tr>
    </w:tbl>
    <w:p w:rsidR="00E44D3B" w:rsidRPr="003D7543" w:rsidRDefault="00E44D3B" w:rsidP="00E44D3B">
      <w:pPr>
        <w:ind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much was spent on vehicles by the Department from 01 July 2011 to 31 March 2012.</w:t>
      </w:r>
    </w:p>
    <w:p w:rsidR="00E45D9B" w:rsidRPr="003D7543" w:rsidRDefault="00E45D9B" w:rsidP="00E45D9B">
      <w:pPr>
        <w:ind w:right="567"/>
        <w:jc w:val="both"/>
        <w:rPr>
          <w:rFonts w:ascii="Arial" w:hAnsi="Arial" w:cs="Arial"/>
        </w:rPr>
      </w:pPr>
    </w:p>
    <w:tbl>
      <w:tblPr>
        <w:tblStyle w:val="TableGrid"/>
        <w:tblW w:w="0" w:type="auto"/>
        <w:tblInd w:w="720" w:type="dxa"/>
        <w:tblLayout w:type="fixed"/>
        <w:tblLook w:val="04A0"/>
      </w:tblPr>
      <w:tblGrid>
        <w:gridCol w:w="3499"/>
        <w:gridCol w:w="1701"/>
      </w:tblGrid>
      <w:tr w:rsidR="003D7543" w:rsidRPr="003D7543" w:rsidTr="004D06D5">
        <w:tc>
          <w:tcPr>
            <w:tcW w:w="3499" w:type="dxa"/>
          </w:tcPr>
          <w:p w:rsidR="004D06D5" w:rsidRPr="003D7543" w:rsidRDefault="004D06D5"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Item</w:t>
            </w:r>
          </w:p>
        </w:tc>
        <w:tc>
          <w:tcPr>
            <w:tcW w:w="1701" w:type="dxa"/>
          </w:tcPr>
          <w:p w:rsidR="004D06D5" w:rsidRPr="003D7543" w:rsidRDefault="004D06D5"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Amount</w:t>
            </w:r>
          </w:p>
        </w:tc>
      </w:tr>
      <w:tr w:rsidR="003D7543" w:rsidRPr="003D7543" w:rsidTr="004D06D5">
        <w:tc>
          <w:tcPr>
            <w:tcW w:w="3499" w:type="dxa"/>
          </w:tcPr>
          <w:p w:rsidR="004D06D5" w:rsidRPr="003D7543" w:rsidRDefault="004D06D5" w:rsidP="004D06D5">
            <w:pPr>
              <w:pStyle w:val="ListParagraph"/>
              <w:ind w:left="0"/>
              <w:rPr>
                <w:rFonts w:ascii="Arial" w:hAnsi="Arial" w:cs="Arial"/>
                <w:sz w:val="24"/>
                <w:szCs w:val="24"/>
                <w:lang w:val="en-AU"/>
              </w:rPr>
            </w:pPr>
            <w:r w:rsidRPr="003D7543">
              <w:rPr>
                <w:rFonts w:ascii="Arial" w:hAnsi="Arial" w:cs="Arial"/>
                <w:sz w:val="24"/>
                <w:szCs w:val="24"/>
                <w:lang w:val="en-AU"/>
              </w:rPr>
              <w:t>Operating Lease Expenses</w:t>
            </w:r>
          </w:p>
        </w:tc>
        <w:tc>
          <w:tcPr>
            <w:tcW w:w="1701" w:type="dxa"/>
          </w:tcPr>
          <w:p w:rsidR="004D06D5" w:rsidRPr="003D7543" w:rsidRDefault="004D06D5"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$19,789.65</w:t>
            </w:r>
          </w:p>
        </w:tc>
      </w:tr>
      <w:tr w:rsidR="003D7543" w:rsidRPr="003D7543" w:rsidTr="004D06D5">
        <w:tc>
          <w:tcPr>
            <w:tcW w:w="3499" w:type="dxa"/>
          </w:tcPr>
          <w:p w:rsidR="004D06D5" w:rsidRPr="003D7543" w:rsidRDefault="004D06D5" w:rsidP="004D06D5">
            <w:pPr>
              <w:pStyle w:val="ListParagraph"/>
              <w:ind w:left="0"/>
              <w:rPr>
                <w:rFonts w:ascii="Arial" w:hAnsi="Arial" w:cs="Arial"/>
                <w:sz w:val="24"/>
                <w:szCs w:val="24"/>
                <w:lang w:val="en-AU"/>
              </w:rPr>
            </w:pPr>
            <w:r w:rsidRPr="003D7543">
              <w:rPr>
                <w:rFonts w:ascii="Arial" w:hAnsi="Arial" w:cs="Arial"/>
                <w:sz w:val="24"/>
                <w:szCs w:val="24"/>
                <w:lang w:val="en-AU"/>
              </w:rPr>
              <w:t>Hire Charges</w:t>
            </w:r>
          </w:p>
        </w:tc>
        <w:tc>
          <w:tcPr>
            <w:tcW w:w="1701" w:type="dxa"/>
          </w:tcPr>
          <w:p w:rsidR="004D06D5" w:rsidRPr="003D7543" w:rsidRDefault="004D06D5"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$1,652.33</w:t>
            </w:r>
          </w:p>
        </w:tc>
      </w:tr>
      <w:tr w:rsidR="003D7543" w:rsidRPr="003D7543" w:rsidTr="004D06D5">
        <w:tc>
          <w:tcPr>
            <w:tcW w:w="3499" w:type="dxa"/>
          </w:tcPr>
          <w:p w:rsidR="004D06D5" w:rsidRPr="003D7543" w:rsidRDefault="004D06D5" w:rsidP="004D06D5">
            <w:pPr>
              <w:pStyle w:val="ListParagraph"/>
              <w:ind w:left="0"/>
              <w:rPr>
                <w:rFonts w:ascii="Arial" w:hAnsi="Arial" w:cs="Arial"/>
                <w:sz w:val="24"/>
                <w:szCs w:val="24"/>
                <w:lang w:val="en-AU"/>
              </w:rPr>
            </w:pPr>
            <w:r w:rsidRPr="003D7543">
              <w:rPr>
                <w:rFonts w:ascii="Arial" w:hAnsi="Arial" w:cs="Arial"/>
                <w:sz w:val="24"/>
                <w:szCs w:val="24"/>
                <w:lang w:val="en-AU"/>
              </w:rPr>
              <w:t>Fuel</w:t>
            </w:r>
          </w:p>
        </w:tc>
        <w:tc>
          <w:tcPr>
            <w:tcW w:w="1701" w:type="dxa"/>
          </w:tcPr>
          <w:p w:rsidR="004D06D5" w:rsidRPr="003D7543" w:rsidRDefault="004D06D5"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$2,626.44</w:t>
            </w:r>
          </w:p>
        </w:tc>
      </w:tr>
      <w:tr w:rsidR="003D7543" w:rsidRPr="003D7543" w:rsidTr="004D06D5">
        <w:tc>
          <w:tcPr>
            <w:tcW w:w="3499" w:type="dxa"/>
          </w:tcPr>
          <w:p w:rsidR="004D06D5" w:rsidRPr="003D7543" w:rsidRDefault="004D06D5" w:rsidP="004D06D5">
            <w:pPr>
              <w:pStyle w:val="ListParagraph"/>
              <w:ind w:left="0"/>
              <w:rPr>
                <w:rFonts w:ascii="Arial" w:hAnsi="Arial" w:cs="Arial"/>
                <w:sz w:val="24"/>
                <w:szCs w:val="24"/>
                <w:lang w:val="en-AU"/>
              </w:rPr>
            </w:pPr>
            <w:r w:rsidRPr="003D7543">
              <w:rPr>
                <w:rFonts w:ascii="Arial" w:hAnsi="Arial" w:cs="Arial"/>
                <w:sz w:val="24"/>
                <w:szCs w:val="24"/>
                <w:lang w:val="en-AU"/>
              </w:rPr>
              <w:t>Other Vehicle Expenses</w:t>
            </w:r>
          </w:p>
        </w:tc>
        <w:tc>
          <w:tcPr>
            <w:tcW w:w="1701" w:type="dxa"/>
          </w:tcPr>
          <w:p w:rsidR="004D06D5" w:rsidRPr="003D7543" w:rsidRDefault="004D06D5" w:rsidP="004D06D5">
            <w:pPr>
              <w:pStyle w:val="ListParagraph"/>
              <w:ind w:left="0"/>
              <w:jc w:val="center"/>
              <w:rPr>
                <w:rFonts w:ascii="Arial" w:hAnsi="Arial" w:cs="Arial"/>
                <w:sz w:val="24"/>
                <w:szCs w:val="24"/>
                <w:lang w:val="en-AU"/>
              </w:rPr>
            </w:pPr>
            <w:r w:rsidRPr="003D7543">
              <w:rPr>
                <w:rFonts w:ascii="Arial" w:hAnsi="Arial" w:cs="Arial"/>
                <w:sz w:val="24"/>
                <w:szCs w:val="24"/>
                <w:lang w:val="en-AU"/>
              </w:rPr>
              <w:t>$4,688.17</w:t>
            </w:r>
          </w:p>
        </w:tc>
      </w:tr>
      <w:tr w:rsidR="003D7543" w:rsidRPr="003D7543" w:rsidTr="004D06D5">
        <w:tc>
          <w:tcPr>
            <w:tcW w:w="3499" w:type="dxa"/>
          </w:tcPr>
          <w:p w:rsidR="004D06D5" w:rsidRPr="003D7543" w:rsidRDefault="004D06D5" w:rsidP="004D06D5">
            <w:pPr>
              <w:pStyle w:val="ListParagraph"/>
              <w:ind w:left="0"/>
              <w:rPr>
                <w:rFonts w:ascii="Arial" w:hAnsi="Arial" w:cs="Arial"/>
                <w:sz w:val="24"/>
                <w:szCs w:val="24"/>
                <w:lang w:val="en-AU"/>
              </w:rPr>
            </w:pPr>
            <w:r w:rsidRPr="003D7543">
              <w:rPr>
                <w:rFonts w:ascii="Arial" w:hAnsi="Arial" w:cs="Arial"/>
                <w:sz w:val="24"/>
                <w:szCs w:val="24"/>
                <w:lang w:val="en-AU"/>
              </w:rPr>
              <w:t>ECO Contributions</w:t>
            </w:r>
          </w:p>
        </w:tc>
        <w:tc>
          <w:tcPr>
            <w:tcW w:w="1701" w:type="dxa"/>
          </w:tcPr>
          <w:p w:rsidR="004D06D5" w:rsidRPr="003D7543" w:rsidRDefault="004D06D5" w:rsidP="00AD5D46">
            <w:pPr>
              <w:pStyle w:val="ListParagraph"/>
              <w:ind w:left="0"/>
              <w:jc w:val="center"/>
              <w:rPr>
                <w:rFonts w:ascii="Arial" w:hAnsi="Arial" w:cs="Arial"/>
                <w:sz w:val="24"/>
                <w:szCs w:val="24"/>
                <w:lang w:val="en-AU"/>
              </w:rPr>
            </w:pPr>
            <w:r w:rsidRPr="003D7543">
              <w:rPr>
                <w:rFonts w:ascii="Arial" w:hAnsi="Arial" w:cs="Arial"/>
                <w:sz w:val="24"/>
                <w:szCs w:val="24"/>
                <w:lang w:val="en-AU"/>
              </w:rPr>
              <w:t>-$9,407.51</w:t>
            </w:r>
          </w:p>
        </w:tc>
      </w:tr>
      <w:tr w:rsidR="003D7543" w:rsidRPr="003D7543" w:rsidTr="004D06D5">
        <w:tc>
          <w:tcPr>
            <w:tcW w:w="3499" w:type="dxa"/>
          </w:tcPr>
          <w:p w:rsidR="004D06D5" w:rsidRPr="003D7543" w:rsidRDefault="004D06D5" w:rsidP="004D06D5">
            <w:pPr>
              <w:pStyle w:val="ListParagraph"/>
              <w:ind w:left="0"/>
              <w:jc w:val="right"/>
              <w:rPr>
                <w:rFonts w:ascii="Arial" w:hAnsi="Arial" w:cs="Arial"/>
                <w:b/>
                <w:sz w:val="24"/>
                <w:szCs w:val="24"/>
                <w:lang w:val="en-AU"/>
              </w:rPr>
            </w:pPr>
            <w:r w:rsidRPr="003D7543">
              <w:rPr>
                <w:rFonts w:ascii="Arial" w:hAnsi="Arial" w:cs="Arial"/>
                <w:b/>
                <w:sz w:val="24"/>
                <w:szCs w:val="24"/>
                <w:lang w:val="en-AU"/>
              </w:rPr>
              <w:t>TOTALS</w:t>
            </w:r>
          </w:p>
        </w:tc>
        <w:tc>
          <w:tcPr>
            <w:tcW w:w="1701" w:type="dxa"/>
          </w:tcPr>
          <w:p w:rsidR="004D06D5" w:rsidRPr="003D7543" w:rsidRDefault="004D06D5" w:rsidP="00AD5D46">
            <w:pPr>
              <w:pStyle w:val="ListParagraph"/>
              <w:ind w:left="0"/>
              <w:jc w:val="center"/>
              <w:rPr>
                <w:rFonts w:ascii="Arial" w:hAnsi="Arial" w:cs="Arial"/>
                <w:b/>
                <w:sz w:val="24"/>
                <w:szCs w:val="24"/>
                <w:lang w:val="en-AU"/>
              </w:rPr>
            </w:pPr>
            <w:r w:rsidRPr="003D7543">
              <w:rPr>
                <w:rFonts w:ascii="Arial" w:hAnsi="Arial" w:cs="Arial"/>
                <w:b/>
                <w:sz w:val="24"/>
                <w:szCs w:val="24"/>
                <w:lang w:val="en-AU"/>
              </w:rPr>
              <w:t>$19,349.08</w:t>
            </w:r>
          </w:p>
        </w:tc>
      </w:tr>
    </w:tbl>
    <w:p w:rsidR="00E45D9B" w:rsidRPr="003D7543" w:rsidRDefault="00E45D9B" w:rsidP="00E45D9B">
      <w:pPr>
        <w:ind w:left="720"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many vehicles does the Department have responsibility for.</w:t>
      </w:r>
    </w:p>
    <w:p w:rsidR="00E44D3B" w:rsidRPr="003D7543" w:rsidRDefault="00E44D3B" w:rsidP="00E44D3B">
      <w:pPr>
        <w:ind w:left="567" w:right="567"/>
        <w:jc w:val="both"/>
        <w:rPr>
          <w:rFonts w:ascii="Arial" w:hAnsi="Arial" w:cs="Arial"/>
        </w:rPr>
      </w:pPr>
    </w:p>
    <w:p w:rsidR="00E45D9B" w:rsidRPr="003D7543" w:rsidRDefault="00E45D9B" w:rsidP="00E45D9B">
      <w:pPr>
        <w:ind w:left="567" w:right="567" w:firstLine="153"/>
        <w:jc w:val="both"/>
        <w:rPr>
          <w:rFonts w:ascii="Arial" w:hAnsi="Arial" w:cs="Arial"/>
        </w:rPr>
      </w:pPr>
      <w:r w:rsidRPr="003D7543">
        <w:rPr>
          <w:rFonts w:ascii="Arial" w:hAnsi="Arial" w:cs="Arial"/>
        </w:rPr>
        <w:t>2</w:t>
      </w:r>
    </w:p>
    <w:p w:rsidR="00E45D9B" w:rsidRPr="003D7543" w:rsidRDefault="00E45D9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What is the change, if any, in these vehicle numbers from the previous year.</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Nil</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What proportion of those vehicles meet the emission standard of 5.5 out of 10 under the Commonwealth Government’s Green Vehicle Guide.</w:t>
      </w:r>
    </w:p>
    <w:p w:rsidR="00E45D9B" w:rsidRPr="003D7543" w:rsidRDefault="00E45D9B" w:rsidP="00E45D9B">
      <w:pPr>
        <w:ind w:right="567"/>
        <w:jc w:val="both"/>
        <w:rPr>
          <w:rFonts w:ascii="Arial" w:hAnsi="Arial" w:cs="Arial"/>
        </w:rPr>
      </w:pPr>
    </w:p>
    <w:p w:rsidR="00E45D9B" w:rsidRPr="003D7543" w:rsidRDefault="009E0E9F" w:rsidP="00E45D9B">
      <w:pPr>
        <w:ind w:left="720" w:right="567"/>
        <w:jc w:val="both"/>
        <w:rPr>
          <w:rFonts w:ascii="Arial" w:hAnsi="Arial" w:cs="Arial"/>
        </w:rPr>
      </w:pPr>
      <w:r w:rsidRPr="003D7543">
        <w:rPr>
          <w:rFonts w:ascii="Arial" w:hAnsi="Arial" w:cs="Arial"/>
        </w:rPr>
        <w:t>100%</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many vehicles are home garaged.</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2</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What position levels have vehicles attached or are allowed to home garage.</w:t>
      </w:r>
    </w:p>
    <w:p w:rsidR="00E45D9B" w:rsidRPr="003D7543" w:rsidRDefault="00E45D9B" w:rsidP="00E45D9B">
      <w:pPr>
        <w:ind w:left="360" w:right="567"/>
        <w:jc w:val="both"/>
        <w:rPr>
          <w:rFonts w:ascii="Arial" w:hAnsi="Arial" w:cs="Arial"/>
        </w:rPr>
      </w:pPr>
    </w:p>
    <w:p w:rsidR="00E44D3B" w:rsidRPr="003D7543" w:rsidRDefault="00E45D9B" w:rsidP="00E45D9B">
      <w:pPr>
        <w:ind w:left="720" w:right="567"/>
        <w:jc w:val="both"/>
        <w:rPr>
          <w:rFonts w:ascii="Arial" w:hAnsi="Arial" w:cs="Arial"/>
        </w:rPr>
      </w:pPr>
      <w:r w:rsidRPr="003D7543">
        <w:rPr>
          <w:rFonts w:ascii="Arial" w:hAnsi="Arial" w:cs="Arial"/>
        </w:rPr>
        <w:t xml:space="preserve">ECO1 and above. </w:t>
      </w:r>
    </w:p>
    <w:p w:rsidR="00E45D9B" w:rsidRPr="003D7543" w:rsidRDefault="00E45D9B" w:rsidP="00E45D9B">
      <w:pPr>
        <w:ind w:left="720"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many credit cards have been issued to department staff.</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2</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many repayment transactions (and the value) for personal items and services are outstanding.</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Nil</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many reports of the improper use of Information Technology have been made.</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Nil</w:t>
      </w:r>
    </w:p>
    <w:p w:rsidR="009E0E9F" w:rsidRPr="003D7543" w:rsidRDefault="009E0E9F">
      <w:pPr>
        <w:rPr>
          <w:rFonts w:ascii="Arial" w:hAnsi="Arial" w:cs="Arial"/>
        </w:rPr>
      </w:pPr>
      <w:r w:rsidRPr="003D7543">
        <w:rPr>
          <w:rFonts w:ascii="Arial" w:hAnsi="Arial" w:cs="Arial"/>
        </w:rPr>
        <w:br w:type="page"/>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many reports resulted in formal disciplinary action.</w:t>
      </w:r>
    </w:p>
    <w:p w:rsidR="00E45D9B" w:rsidRPr="003D7543" w:rsidRDefault="00E45D9B" w:rsidP="00E45D9B">
      <w:pPr>
        <w:ind w:right="567"/>
        <w:jc w:val="both"/>
        <w:rPr>
          <w:rFonts w:ascii="Arial" w:hAnsi="Arial" w:cs="Arial"/>
        </w:rPr>
      </w:pPr>
    </w:p>
    <w:p w:rsidR="00E45D9B" w:rsidRPr="003D7543" w:rsidRDefault="00E45D9B" w:rsidP="00E45D9B">
      <w:pPr>
        <w:ind w:left="720" w:right="567"/>
        <w:jc w:val="both"/>
        <w:rPr>
          <w:rFonts w:ascii="Arial" w:hAnsi="Arial" w:cs="Arial"/>
        </w:rPr>
      </w:pPr>
      <w:r w:rsidRPr="003D7543">
        <w:rPr>
          <w:rFonts w:ascii="Arial" w:hAnsi="Arial" w:cs="Arial"/>
        </w:rPr>
        <w:t>N/A</w:t>
      </w:r>
    </w:p>
    <w:p w:rsidR="00E44D3B" w:rsidRPr="003D7543" w:rsidRDefault="00E44D3B" w:rsidP="00E44D3B">
      <w:pPr>
        <w:pStyle w:val="ListParagraph"/>
        <w:rPr>
          <w:rFonts w:ascii="Arial" w:hAnsi="Arial" w:cs="Arial"/>
          <w:sz w:val="24"/>
          <w:szCs w:val="24"/>
          <w:lang w:val="en-AU"/>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many staff are considered ‘Essential’ in your Agency, for the purposes of an Emergency eg- Cyclone</w:t>
      </w:r>
    </w:p>
    <w:p w:rsidR="00E44D3B" w:rsidRPr="003D7543" w:rsidRDefault="00E44D3B" w:rsidP="00E44D3B">
      <w:pPr>
        <w:pStyle w:val="ListParagraph"/>
        <w:rPr>
          <w:rFonts w:ascii="Arial" w:hAnsi="Arial" w:cs="Arial"/>
          <w:sz w:val="24"/>
          <w:szCs w:val="24"/>
          <w:lang w:val="en-AU"/>
        </w:rPr>
      </w:pPr>
    </w:p>
    <w:p w:rsidR="00E44D3B" w:rsidRPr="003D7543" w:rsidRDefault="00E44D3B" w:rsidP="002A2DAF">
      <w:pPr>
        <w:numPr>
          <w:ilvl w:val="0"/>
          <w:numId w:val="4"/>
        </w:numPr>
        <w:ind w:right="567"/>
        <w:jc w:val="both"/>
        <w:rPr>
          <w:rFonts w:ascii="Arial" w:hAnsi="Arial" w:cs="Arial"/>
        </w:rPr>
      </w:pPr>
      <w:r w:rsidRPr="003D7543">
        <w:rPr>
          <w:rFonts w:ascii="Arial" w:hAnsi="Arial" w:cs="Arial"/>
        </w:rPr>
        <w:t xml:space="preserve">Break down by level </w:t>
      </w:r>
    </w:p>
    <w:p w:rsidR="00E44D3B" w:rsidRPr="003D7543" w:rsidRDefault="00E44D3B" w:rsidP="00E44D3B">
      <w:pPr>
        <w:ind w:right="567"/>
        <w:jc w:val="both"/>
        <w:rPr>
          <w:rFonts w:ascii="Arial" w:hAnsi="Arial" w:cs="Arial"/>
        </w:rPr>
      </w:pPr>
    </w:p>
    <w:p w:rsidR="00E44D3B" w:rsidRPr="003D7543" w:rsidRDefault="00E45D9B" w:rsidP="00E45D9B">
      <w:pPr>
        <w:ind w:left="720" w:right="567"/>
        <w:jc w:val="both"/>
        <w:rPr>
          <w:rFonts w:ascii="Arial" w:hAnsi="Arial" w:cs="Arial"/>
        </w:rPr>
      </w:pPr>
      <w:r w:rsidRPr="003D7543">
        <w:rPr>
          <w:rFonts w:ascii="Arial" w:hAnsi="Arial" w:cs="Arial"/>
        </w:rPr>
        <w:t>Nil</w:t>
      </w:r>
    </w:p>
    <w:p w:rsidR="00E44D3B" w:rsidRPr="003D7543" w:rsidRDefault="00E44D3B" w:rsidP="00E44D3B">
      <w:pPr>
        <w:ind w:left="426" w:right="567"/>
        <w:jc w:val="both"/>
        <w:rPr>
          <w:rFonts w:ascii="Arial" w:hAnsi="Arial" w:cs="Arial"/>
          <w:b/>
        </w:rPr>
      </w:pPr>
    </w:p>
    <w:p w:rsidR="00E44D3B" w:rsidRPr="003D7543" w:rsidRDefault="00E44D3B" w:rsidP="00E44D3B">
      <w:pPr>
        <w:ind w:left="426" w:right="567"/>
        <w:jc w:val="both"/>
        <w:rPr>
          <w:rFonts w:ascii="Arial" w:hAnsi="Arial" w:cs="Arial"/>
          <w:b/>
        </w:rPr>
      </w:pPr>
      <w:r w:rsidRPr="003D7543">
        <w:rPr>
          <w:rFonts w:ascii="Arial" w:hAnsi="Arial" w:cs="Arial"/>
          <w:b/>
        </w:rPr>
        <w:t>Marketing:</w:t>
      </w:r>
    </w:p>
    <w:p w:rsidR="00E44D3B" w:rsidRPr="003D7543" w:rsidRDefault="00E44D3B" w:rsidP="00E44D3B">
      <w:pPr>
        <w:ind w:right="567"/>
        <w:jc w:val="both"/>
        <w:rPr>
          <w:rFonts w:ascii="Arial" w:hAnsi="Arial" w:cs="Arial"/>
          <w:b/>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From 01 July 2011 to 31 March 2012, how much was spent by the Department on advertising and marketing programs.</w:t>
      </w:r>
    </w:p>
    <w:p w:rsidR="009E0E9F" w:rsidRPr="003D7543" w:rsidRDefault="009E0E9F" w:rsidP="009E0E9F">
      <w:pPr>
        <w:ind w:right="567"/>
        <w:jc w:val="both"/>
        <w:rPr>
          <w:rFonts w:ascii="Arial" w:hAnsi="Arial" w:cs="Arial"/>
        </w:rPr>
      </w:pPr>
    </w:p>
    <w:p w:rsidR="004C01B8" w:rsidRPr="003D7543" w:rsidRDefault="004C01B8" w:rsidP="004C01B8">
      <w:pPr>
        <w:ind w:left="720" w:right="567"/>
        <w:jc w:val="both"/>
        <w:rPr>
          <w:rFonts w:ascii="Arial" w:hAnsi="Arial" w:cs="Arial"/>
        </w:rPr>
      </w:pPr>
      <w:r w:rsidRPr="003D7543">
        <w:rPr>
          <w:rFonts w:ascii="Arial" w:hAnsi="Arial" w:cs="Arial"/>
        </w:rPr>
        <w:t xml:space="preserve">$545.46 </w:t>
      </w:r>
    </w:p>
    <w:p w:rsidR="00DB72E3" w:rsidRPr="003D7543" w:rsidRDefault="00DB72E3"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What was each of those programs and what was the cost of each of those programs.</w:t>
      </w:r>
    </w:p>
    <w:p w:rsidR="00AD5D46" w:rsidRPr="003D7543" w:rsidRDefault="00AD5D46" w:rsidP="00AD5D46">
      <w:pPr>
        <w:ind w:right="567"/>
        <w:jc w:val="both"/>
        <w:rPr>
          <w:rFonts w:ascii="Arial" w:hAnsi="Arial" w:cs="Arial"/>
        </w:rPr>
      </w:pPr>
    </w:p>
    <w:p w:rsidR="004C01B8" w:rsidRPr="003D7543" w:rsidRDefault="004C01B8" w:rsidP="004C01B8">
      <w:pPr>
        <w:ind w:left="720" w:right="567"/>
        <w:jc w:val="both"/>
        <w:rPr>
          <w:rFonts w:ascii="Arial" w:hAnsi="Arial" w:cs="Arial"/>
        </w:rPr>
      </w:pPr>
      <w:r w:rsidRPr="003D7543">
        <w:rPr>
          <w:rFonts w:ascii="Arial" w:hAnsi="Arial" w:cs="Arial"/>
        </w:rPr>
        <w:t xml:space="preserve">General public awareness through Darwin Life Magazine advertising - $545.46 </w:t>
      </w:r>
    </w:p>
    <w:p w:rsidR="00DB72E3" w:rsidRPr="003D7543" w:rsidRDefault="00DB72E3" w:rsidP="00E44D3B">
      <w:pPr>
        <w:ind w:left="567" w:right="567"/>
        <w:jc w:val="both"/>
        <w:rPr>
          <w:rFonts w:ascii="Arial" w:hAnsi="Arial" w:cs="Arial"/>
        </w:rPr>
      </w:pPr>
    </w:p>
    <w:p w:rsidR="00E44D3B" w:rsidRPr="003D7543" w:rsidRDefault="00E44D3B" w:rsidP="00E44D3B">
      <w:pPr>
        <w:ind w:left="426" w:right="567"/>
        <w:jc w:val="both"/>
        <w:rPr>
          <w:rFonts w:ascii="Arial" w:hAnsi="Arial" w:cs="Arial"/>
          <w:b/>
        </w:rPr>
      </w:pPr>
      <w:r w:rsidRPr="003D7543">
        <w:rPr>
          <w:rFonts w:ascii="Arial" w:hAnsi="Arial" w:cs="Arial"/>
          <w:b/>
        </w:rPr>
        <w:t>Insurance:</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From 01 July 2011 to 31 March 2012, how much was spent on insurance expenses; further broken down by worker and employee insurances, physical plant and equipment insurances and other insurances.</w:t>
      </w:r>
    </w:p>
    <w:p w:rsidR="00E44D3B" w:rsidRPr="003D7543" w:rsidRDefault="00E44D3B" w:rsidP="00E44D3B">
      <w:pPr>
        <w:ind w:left="567" w:right="567"/>
        <w:jc w:val="both"/>
        <w:rPr>
          <w:rFonts w:ascii="Arial" w:hAnsi="Arial" w:cs="Arial"/>
        </w:rPr>
      </w:pPr>
    </w:p>
    <w:p w:rsidR="00A27B92" w:rsidRPr="003D7543" w:rsidRDefault="00A27B92" w:rsidP="00A27B92">
      <w:pPr>
        <w:ind w:left="720" w:right="567"/>
        <w:jc w:val="both"/>
        <w:rPr>
          <w:rFonts w:ascii="Arial" w:hAnsi="Arial" w:cs="Arial"/>
        </w:rPr>
      </w:pPr>
      <w:r w:rsidRPr="003D7543">
        <w:rPr>
          <w:rFonts w:ascii="Arial" w:hAnsi="Arial" w:cs="Arial"/>
        </w:rPr>
        <w:t xml:space="preserve">Motor Vehicle Insurance: </w:t>
      </w:r>
      <w:r w:rsidR="00423A53" w:rsidRPr="003D7543">
        <w:rPr>
          <w:rFonts w:ascii="Arial" w:hAnsi="Arial" w:cs="Arial"/>
        </w:rPr>
        <w:t>$1,850 (paid June 2011)</w:t>
      </w:r>
    </w:p>
    <w:p w:rsidR="00423A53" w:rsidRPr="003D7543" w:rsidRDefault="00423A53" w:rsidP="00423A53">
      <w:pPr>
        <w:ind w:left="720" w:right="567"/>
        <w:jc w:val="both"/>
        <w:rPr>
          <w:rFonts w:ascii="Arial" w:hAnsi="Arial" w:cs="Arial"/>
        </w:rPr>
      </w:pPr>
      <w:r w:rsidRPr="003D7543">
        <w:rPr>
          <w:rFonts w:ascii="Arial" w:hAnsi="Arial" w:cs="Arial"/>
        </w:rPr>
        <w:t>(Correction to 2010-11 reporting: $1,815 - paid July 2010)</w:t>
      </w:r>
    </w:p>
    <w:p w:rsidR="00423A53" w:rsidRPr="003D7543" w:rsidRDefault="00423A53" w:rsidP="00A27B92">
      <w:pPr>
        <w:ind w:left="720"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A27B92" w:rsidRPr="003D7543" w:rsidRDefault="00A27B92" w:rsidP="00A27B92">
      <w:pPr>
        <w:ind w:right="567"/>
        <w:jc w:val="both"/>
        <w:rPr>
          <w:rFonts w:ascii="Arial" w:hAnsi="Arial" w:cs="Arial"/>
        </w:rPr>
      </w:pPr>
    </w:p>
    <w:p w:rsidR="00145E2B" w:rsidRPr="003D7543" w:rsidRDefault="00145E2B" w:rsidP="00F024FD">
      <w:pPr>
        <w:spacing w:before="60" w:after="120"/>
        <w:ind w:left="709"/>
        <w:rPr>
          <w:rFonts w:ascii="Arial" w:hAnsi="Arial" w:cs="Arial"/>
        </w:rPr>
      </w:pPr>
      <w:r w:rsidRPr="003D7543">
        <w:rPr>
          <w:rFonts w:ascii="Arial" w:hAnsi="Arial" w:cs="Arial"/>
        </w:rPr>
        <w:t>The Northern Territory Government applies a self-insurance policy for its general government sector insurable risks. The self-insurance policy covers property and assets, workers compensation, public liability and professional indemnity related liabilities. Any whole of government insurance policy related questions should be referred to the Treasurer.</w:t>
      </w:r>
    </w:p>
    <w:p w:rsidR="00145E2B" w:rsidRPr="003D7543" w:rsidRDefault="00145E2B" w:rsidP="00F024FD">
      <w:pPr>
        <w:spacing w:before="60" w:after="120"/>
        <w:ind w:left="709"/>
        <w:rPr>
          <w:rFonts w:ascii="Arial" w:hAnsi="Arial" w:cs="Arial"/>
        </w:rPr>
      </w:pPr>
      <w:r w:rsidRPr="003D7543">
        <w:rPr>
          <w:rFonts w:ascii="Arial" w:hAnsi="Arial" w:cs="Arial"/>
        </w:rPr>
        <w:t>With the Treasurer’s approval, agencies may procure commercial insurance cover where a net benefit can be demonstrated, t</w:t>
      </w:r>
      <w:r w:rsidR="00423A53" w:rsidRPr="003D7543">
        <w:rPr>
          <w:rFonts w:ascii="Arial" w:hAnsi="Arial" w:cs="Arial"/>
        </w:rPr>
        <w:t xml:space="preserve">he agency </w:t>
      </w:r>
      <w:r w:rsidRPr="003D7543">
        <w:rPr>
          <w:rFonts w:ascii="Arial" w:hAnsi="Arial" w:cs="Arial"/>
        </w:rPr>
        <w:t xml:space="preserve">has previously sought this approval to hold commercial vehicle insurance. </w:t>
      </w:r>
    </w:p>
    <w:p w:rsidR="00BF4B6B" w:rsidRPr="003D7543" w:rsidRDefault="00145E2B" w:rsidP="00F024FD">
      <w:pPr>
        <w:spacing w:before="60" w:after="120"/>
        <w:ind w:left="709"/>
        <w:rPr>
          <w:rFonts w:ascii="Arial" w:hAnsi="Arial" w:cs="Arial"/>
        </w:rPr>
      </w:pPr>
      <w:r w:rsidRPr="003D7543">
        <w:rPr>
          <w:rFonts w:ascii="Arial" w:hAnsi="Arial" w:cs="Arial"/>
        </w:rPr>
        <w:lastRenderedPageBreak/>
        <w:t>Insurance has been procured through the Territory Insurance Office (</w:t>
      </w:r>
      <w:r w:rsidR="00423A53" w:rsidRPr="003D7543">
        <w:rPr>
          <w:rFonts w:ascii="Arial" w:hAnsi="Arial" w:cs="Arial"/>
        </w:rPr>
        <w:t>TIO</w:t>
      </w:r>
      <w:r w:rsidRPr="003D7543">
        <w:rPr>
          <w:rFonts w:ascii="Arial" w:hAnsi="Arial" w:cs="Arial"/>
        </w:rPr>
        <w:t>)</w:t>
      </w:r>
      <w:r w:rsidR="00423A53" w:rsidRPr="003D7543">
        <w:rPr>
          <w:rFonts w:ascii="Arial" w:hAnsi="Arial" w:cs="Arial"/>
        </w:rPr>
        <w:t xml:space="preserve"> to cover contracted </w:t>
      </w:r>
      <w:r w:rsidR="00BF4B6B" w:rsidRPr="003D7543">
        <w:rPr>
          <w:rFonts w:ascii="Arial" w:hAnsi="Arial" w:cs="Arial"/>
        </w:rPr>
        <w:t xml:space="preserve">2 </w:t>
      </w:r>
      <w:r w:rsidR="00423A53" w:rsidRPr="003D7543">
        <w:rPr>
          <w:rFonts w:ascii="Arial" w:hAnsi="Arial" w:cs="Arial"/>
        </w:rPr>
        <w:t>fleet vehicles. It is renewed annually on the 1st July</w:t>
      </w:r>
      <w:r w:rsidR="00BF4B6B" w:rsidRPr="003D7543">
        <w:rPr>
          <w:rFonts w:ascii="Arial" w:hAnsi="Arial" w:cs="Arial"/>
        </w:rPr>
        <w:t>.</w:t>
      </w:r>
      <w:r w:rsidRPr="003D7543">
        <w:rPr>
          <w:rFonts w:ascii="Arial" w:hAnsi="Arial" w:cs="Arial"/>
        </w:rPr>
        <w:t xml:space="preserve"> </w:t>
      </w:r>
      <w:r w:rsidR="00BF4B6B" w:rsidRPr="003D7543">
        <w:rPr>
          <w:rFonts w:ascii="Arial" w:hAnsi="Arial" w:cs="Arial"/>
        </w:rPr>
        <w:t xml:space="preserve">No minimum claim threshold – however excess applies as below: </w:t>
      </w:r>
    </w:p>
    <w:p w:rsidR="00BF4B6B" w:rsidRPr="003D7543" w:rsidRDefault="00145E2B" w:rsidP="00BF4B6B">
      <w:pPr>
        <w:ind w:left="720" w:right="567"/>
        <w:jc w:val="both"/>
        <w:rPr>
          <w:rFonts w:ascii="Arial" w:hAnsi="Arial" w:cs="Arial"/>
        </w:rPr>
      </w:pPr>
      <w:r w:rsidRPr="003D7543">
        <w:rPr>
          <w:rFonts w:ascii="Arial" w:hAnsi="Arial" w:cs="Arial"/>
        </w:rPr>
        <w:t xml:space="preserve"> - $400-</w:t>
      </w:r>
      <w:r w:rsidR="00BF4B6B" w:rsidRPr="003D7543">
        <w:rPr>
          <w:rFonts w:ascii="Arial" w:hAnsi="Arial" w:cs="Arial"/>
        </w:rPr>
        <w:t>$500.00 standard</w:t>
      </w:r>
      <w:r w:rsidRPr="003D7543">
        <w:rPr>
          <w:rFonts w:ascii="Arial" w:hAnsi="Arial" w:cs="Arial"/>
        </w:rPr>
        <w:t xml:space="preserve"> ($400 Polo, $500 Tiguan) </w:t>
      </w:r>
    </w:p>
    <w:p w:rsidR="00145E2B" w:rsidRPr="003D7543" w:rsidRDefault="00145E2B" w:rsidP="00BF4B6B">
      <w:pPr>
        <w:ind w:left="720" w:right="567"/>
        <w:jc w:val="both"/>
        <w:rPr>
          <w:rFonts w:ascii="Arial" w:hAnsi="Arial" w:cs="Arial"/>
        </w:rPr>
      </w:pPr>
      <w:r w:rsidRPr="003D7543">
        <w:rPr>
          <w:rFonts w:ascii="Arial" w:hAnsi="Arial" w:cs="Arial"/>
        </w:rPr>
        <w:t xml:space="preserve"> - $950 Age (driver under 21)</w:t>
      </w:r>
    </w:p>
    <w:p w:rsidR="00145E2B" w:rsidRPr="003D7543" w:rsidRDefault="00145E2B" w:rsidP="00BF4B6B">
      <w:pPr>
        <w:ind w:left="720" w:right="567"/>
        <w:jc w:val="both"/>
        <w:rPr>
          <w:rFonts w:ascii="Arial" w:hAnsi="Arial" w:cs="Arial"/>
        </w:rPr>
      </w:pPr>
      <w:r w:rsidRPr="003D7543">
        <w:rPr>
          <w:rFonts w:ascii="Arial" w:hAnsi="Arial" w:cs="Arial"/>
        </w:rPr>
        <w:t xml:space="preserve"> - $350 Age/Inexperience (driver 21-24 or over 25 &amp; Provisional) </w:t>
      </w:r>
    </w:p>
    <w:p w:rsidR="00BF4B6B" w:rsidRPr="003D7543" w:rsidRDefault="00BF4B6B" w:rsidP="00A27B92">
      <w:pPr>
        <w:ind w:left="720"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What provision has been made for disaster or major catastrophe insurance.</w:t>
      </w:r>
    </w:p>
    <w:p w:rsidR="00145E2B" w:rsidRPr="003D7543" w:rsidRDefault="00145E2B" w:rsidP="00145E2B">
      <w:pPr>
        <w:ind w:right="567"/>
        <w:jc w:val="both"/>
        <w:rPr>
          <w:rFonts w:ascii="Arial" w:hAnsi="Arial" w:cs="Arial"/>
        </w:rPr>
      </w:pPr>
    </w:p>
    <w:p w:rsidR="00145E2B" w:rsidRPr="003D7543" w:rsidRDefault="00145E2B" w:rsidP="00F024FD">
      <w:pPr>
        <w:spacing w:before="60" w:after="120"/>
        <w:ind w:left="709"/>
        <w:rPr>
          <w:rFonts w:ascii="Arial" w:hAnsi="Arial" w:cs="Arial"/>
        </w:rPr>
      </w:pPr>
      <w:r w:rsidRPr="003D7543">
        <w:rPr>
          <w:rFonts w:ascii="Arial" w:hAnsi="Arial" w:cs="Arial"/>
        </w:rPr>
        <w:t>The Territory does not purchase insurance cover for natural disasters or other insurable risks under the self-insurance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145E2B" w:rsidRPr="003D7543" w:rsidRDefault="00145E2B" w:rsidP="00F024FD">
      <w:pPr>
        <w:spacing w:before="60" w:after="120"/>
        <w:ind w:left="709"/>
        <w:rPr>
          <w:rFonts w:ascii="Arial" w:hAnsi="Arial" w:cs="Arial"/>
        </w:rPr>
      </w:pPr>
      <w:r w:rsidRPr="003D7543">
        <w:rPr>
          <w:rFonts w:ascii="Arial" w:hAnsi="Arial" w:cs="Arial"/>
        </w:rPr>
        <w:t>Treasurer’s Advance is available to agencies in the event disaster costs exceed budget during the year.</w:t>
      </w:r>
    </w:p>
    <w:p w:rsidR="00145E2B" w:rsidRPr="003D7543" w:rsidRDefault="00145E2B" w:rsidP="00F024FD">
      <w:pPr>
        <w:spacing w:before="60" w:after="120"/>
        <w:ind w:left="709"/>
        <w:rPr>
          <w:rFonts w:ascii="Arial" w:hAnsi="Arial" w:cs="Arial"/>
        </w:rPr>
      </w:pPr>
      <w:r w:rsidRPr="003D7543">
        <w:rPr>
          <w:rFonts w:ascii="Arial" w:hAnsi="Arial" w:cs="Arial"/>
        </w:rPr>
        <w:t>The Territory is currently reviewing its natural disaster insurance arrangements, following changes to the NDRRA announced by the Commonwealth in March 2011.</w:t>
      </w:r>
      <w:r w:rsidR="00F024FD" w:rsidRPr="003D7543">
        <w:rPr>
          <w:rFonts w:ascii="Arial" w:hAnsi="Arial" w:cs="Arial"/>
        </w:rPr>
        <w:t xml:space="preserve"> A</w:t>
      </w:r>
      <w:r w:rsidRPr="003D7543">
        <w:rPr>
          <w:rFonts w:ascii="Arial" w:hAnsi="Arial" w:cs="Arial"/>
        </w:rPr>
        <w:t>ny whole of government insurance policy related questions should be referred to the Treasurer.</w:t>
      </w:r>
    </w:p>
    <w:p w:rsidR="00E44D3B" w:rsidRPr="003D7543" w:rsidRDefault="00E44D3B" w:rsidP="00E44D3B">
      <w:pPr>
        <w:ind w:left="567" w:right="567"/>
        <w:jc w:val="both"/>
        <w:rPr>
          <w:rFonts w:ascii="Arial" w:hAnsi="Arial" w:cs="Arial"/>
        </w:rPr>
      </w:pPr>
    </w:p>
    <w:p w:rsidR="00E44D3B" w:rsidRPr="003D7543" w:rsidRDefault="00E44D3B" w:rsidP="00E44D3B">
      <w:pPr>
        <w:ind w:left="426" w:right="567"/>
        <w:jc w:val="both"/>
        <w:rPr>
          <w:rFonts w:ascii="Arial" w:hAnsi="Arial" w:cs="Arial"/>
          <w:b/>
        </w:rPr>
      </w:pPr>
      <w:r w:rsidRPr="003D7543">
        <w:rPr>
          <w:rFonts w:ascii="Arial" w:hAnsi="Arial" w:cs="Arial"/>
          <w:b/>
        </w:rPr>
        <w:t>Climate Change:</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 xml:space="preserve">From 01 July 2011 to 31 March 2012, how many tonnes of CO2 did the department emit. </w:t>
      </w:r>
    </w:p>
    <w:p w:rsidR="00E44D3B" w:rsidRPr="003D7543" w:rsidRDefault="00E44D3B" w:rsidP="00E44D3B">
      <w:pPr>
        <w:ind w:left="567" w:right="567"/>
        <w:jc w:val="both"/>
        <w:rPr>
          <w:rFonts w:ascii="Arial" w:hAnsi="Arial" w:cs="Arial"/>
        </w:rPr>
      </w:pPr>
    </w:p>
    <w:p w:rsidR="00145E2B" w:rsidRPr="003D7543" w:rsidRDefault="008A7650" w:rsidP="00F024FD">
      <w:pPr>
        <w:ind w:left="709" w:right="567"/>
        <w:jc w:val="both"/>
        <w:rPr>
          <w:rFonts w:ascii="Arial" w:hAnsi="Arial" w:cs="Arial"/>
        </w:rPr>
      </w:pPr>
      <w:r w:rsidRPr="003D7543">
        <w:rPr>
          <w:rFonts w:ascii="Arial" w:hAnsi="Arial" w:cs="Arial"/>
        </w:rPr>
        <w:t>7 Tonnes</w:t>
      </w:r>
    </w:p>
    <w:p w:rsidR="00145E2B" w:rsidRPr="003D7543" w:rsidRDefault="00145E2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From 01 July 2011 to 31 March 2012, what programs and strategies were introduced to reduce CO2 emissions across the department.</w:t>
      </w:r>
    </w:p>
    <w:p w:rsidR="00145E2B" w:rsidRPr="003D7543" w:rsidRDefault="00145E2B" w:rsidP="00E44D3B">
      <w:pPr>
        <w:ind w:left="567" w:right="567"/>
        <w:jc w:val="both"/>
        <w:rPr>
          <w:rFonts w:ascii="Arial" w:hAnsi="Arial" w:cs="Arial"/>
        </w:rPr>
      </w:pPr>
    </w:p>
    <w:p w:rsidR="008A7650" w:rsidRPr="003D7543" w:rsidRDefault="005F45AD" w:rsidP="00F024FD">
      <w:pPr>
        <w:ind w:left="567" w:right="567" w:firstLine="153"/>
        <w:jc w:val="both"/>
        <w:rPr>
          <w:rFonts w:ascii="Arial" w:hAnsi="Arial" w:cs="Arial"/>
        </w:rPr>
      </w:pPr>
      <w:r w:rsidRPr="003D7543">
        <w:rPr>
          <w:rFonts w:ascii="Arial" w:hAnsi="Arial" w:cs="Arial"/>
        </w:rPr>
        <w:t xml:space="preserve">Nil Agency specific. </w:t>
      </w:r>
    </w:p>
    <w:p w:rsidR="008A7650" w:rsidRPr="003D7543" w:rsidRDefault="008A7650"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Has a target for departmental CO2 emissions been set for the coming financial year.</w:t>
      </w:r>
    </w:p>
    <w:p w:rsidR="00E44D3B" w:rsidRPr="003D7543" w:rsidRDefault="00E44D3B" w:rsidP="002A2DAF">
      <w:pPr>
        <w:numPr>
          <w:ilvl w:val="0"/>
          <w:numId w:val="1"/>
        </w:numPr>
        <w:ind w:right="567"/>
        <w:jc w:val="both"/>
        <w:rPr>
          <w:rFonts w:ascii="Arial" w:hAnsi="Arial" w:cs="Arial"/>
        </w:rPr>
      </w:pPr>
      <w:r w:rsidRPr="003D7543">
        <w:rPr>
          <w:rFonts w:ascii="Arial" w:hAnsi="Arial" w:cs="Arial"/>
        </w:rPr>
        <w:t xml:space="preserve">If yes, what % reduction is that from the previous year. </w:t>
      </w:r>
    </w:p>
    <w:p w:rsidR="00E44D3B" w:rsidRPr="003D7543" w:rsidRDefault="00E44D3B" w:rsidP="002A2DAF">
      <w:pPr>
        <w:numPr>
          <w:ilvl w:val="0"/>
          <w:numId w:val="1"/>
        </w:numPr>
        <w:ind w:right="567"/>
        <w:jc w:val="both"/>
        <w:rPr>
          <w:rFonts w:ascii="Arial" w:hAnsi="Arial" w:cs="Arial"/>
        </w:rPr>
      </w:pPr>
      <w:r w:rsidRPr="003D7543">
        <w:rPr>
          <w:rFonts w:ascii="Arial" w:hAnsi="Arial" w:cs="Arial"/>
        </w:rPr>
        <w:t>If no, why has a target not been set.</w:t>
      </w:r>
    </w:p>
    <w:p w:rsidR="00145E2B" w:rsidRPr="003D7543" w:rsidRDefault="00145E2B" w:rsidP="00145E2B">
      <w:pPr>
        <w:ind w:right="567"/>
        <w:jc w:val="both"/>
        <w:rPr>
          <w:rFonts w:ascii="Arial" w:hAnsi="Arial" w:cs="Arial"/>
        </w:rPr>
      </w:pPr>
    </w:p>
    <w:p w:rsidR="00145E2B" w:rsidRPr="003D7543" w:rsidRDefault="008A7650" w:rsidP="00F024FD">
      <w:pPr>
        <w:ind w:left="720" w:right="567"/>
        <w:jc w:val="both"/>
        <w:rPr>
          <w:rFonts w:ascii="Arial" w:hAnsi="Arial" w:cs="Arial"/>
        </w:rPr>
      </w:pPr>
      <w:r w:rsidRPr="003D7543">
        <w:rPr>
          <w:rFonts w:ascii="Arial" w:hAnsi="Arial" w:cs="Arial"/>
        </w:rPr>
        <w:t xml:space="preserve">No target has been set by NT Fleet as timing of replacement schedule for 2 cars does not allow for reductions. </w:t>
      </w:r>
    </w:p>
    <w:p w:rsidR="008A7650" w:rsidRPr="003D7543" w:rsidRDefault="008A7650" w:rsidP="008A7650">
      <w:pPr>
        <w:ind w:left="426" w:right="567"/>
        <w:jc w:val="both"/>
        <w:rPr>
          <w:rFonts w:ascii="Arial" w:hAnsi="Arial" w:cs="Arial"/>
        </w:rPr>
      </w:pPr>
    </w:p>
    <w:p w:rsidR="008A7650" w:rsidRPr="003D7543" w:rsidRDefault="008A7650" w:rsidP="00F024FD">
      <w:pPr>
        <w:ind w:left="567" w:right="567"/>
        <w:jc w:val="both"/>
        <w:rPr>
          <w:rFonts w:ascii="Arial" w:hAnsi="Arial" w:cs="Arial"/>
        </w:rPr>
      </w:pPr>
      <w:r w:rsidRPr="003D7543">
        <w:rPr>
          <w:rFonts w:ascii="Arial" w:hAnsi="Arial" w:cs="Arial"/>
        </w:rPr>
        <w:t xml:space="preserve">As building emissions data is not available for this Agency it is difficult to set targets on building emissions. </w:t>
      </w:r>
    </w:p>
    <w:p w:rsidR="00E44D3B" w:rsidRPr="003D7543" w:rsidRDefault="00E44D3B" w:rsidP="00E44D3B">
      <w:pPr>
        <w:ind w:right="567"/>
        <w:jc w:val="both"/>
        <w:rPr>
          <w:rFonts w:ascii="Arial" w:hAnsi="Arial" w:cs="Arial"/>
        </w:rPr>
      </w:pPr>
    </w:p>
    <w:p w:rsidR="005F45AD" w:rsidRPr="003D7543" w:rsidRDefault="005F45AD" w:rsidP="00E44D3B">
      <w:pPr>
        <w:ind w:left="567" w:right="567" w:hanging="141"/>
        <w:jc w:val="both"/>
        <w:rPr>
          <w:rFonts w:ascii="Arial" w:hAnsi="Arial" w:cs="Arial"/>
          <w:b/>
        </w:rPr>
      </w:pPr>
    </w:p>
    <w:p w:rsidR="00E44D3B" w:rsidRPr="003D7543" w:rsidRDefault="00E44D3B" w:rsidP="00E44D3B">
      <w:pPr>
        <w:ind w:left="567" w:right="567" w:hanging="141"/>
        <w:jc w:val="both"/>
        <w:rPr>
          <w:rFonts w:ascii="Arial" w:hAnsi="Arial" w:cs="Arial"/>
          <w:b/>
        </w:rPr>
      </w:pPr>
      <w:r w:rsidRPr="003D7543">
        <w:rPr>
          <w:rFonts w:ascii="Arial" w:hAnsi="Arial" w:cs="Arial"/>
          <w:b/>
        </w:rPr>
        <w:lastRenderedPageBreak/>
        <w:t>Utilities:</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From 01 July 2011 to 31 March 2012, what was the cost of power and water to the department.</w:t>
      </w:r>
    </w:p>
    <w:p w:rsidR="005F45AD" w:rsidRPr="003D7543" w:rsidRDefault="005F45AD" w:rsidP="005F45AD">
      <w:pPr>
        <w:ind w:right="567"/>
        <w:jc w:val="both"/>
        <w:rPr>
          <w:rFonts w:ascii="Arial" w:hAnsi="Arial" w:cs="Arial"/>
        </w:rPr>
      </w:pPr>
    </w:p>
    <w:p w:rsidR="005F45AD" w:rsidRPr="003D7543" w:rsidRDefault="005F45AD" w:rsidP="00F024FD">
      <w:pPr>
        <w:ind w:left="567" w:right="567" w:firstLine="153"/>
        <w:jc w:val="both"/>
        <w:rPr>
          <w:rFonts w:ascii="Arial" w:hAnsi="Arial" w:cs="Arial"/>
        </w:rPr>
      </w:pPr>
      <w:r w:rsidRPr="003D7543">
        <w:rPr>
          <w:rFonts w:ascii="Arial" w:hAnsi="Arial" w:cs="Arial"/>
        </w:rPr>
        <w:t xml:space="preserve">$2,687 </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What is the projected cost for power and water to the department for the 2012-2013 financial year.</w:t>
      </w:r>
    </w:p>
    <w:p w:rsidR="00DB72E3" w:rsidRPr="003D7543" w:rsidRDefault="00DB72E3" w:rsidP="00DB72E3">
      <w:pPr>
        <w:pStyle w:val="ListParagraph"/>
        <w:rPr>
          <w:rFonts w:ascii="Arial" w:hAnsi="Arial" w:cs="Arial"/>
        </w:rPr>
      </w:pPr>
    </w:p>
    <w:p w:rsidR="002A2DAF" w:rsidRPr="003D7543" w:rsidRDefault="002A2DAF" w:rsidP="00F024FD">
      <w:pPr>
        <w:ind w:left="567" w:right="567" w:firstLine="153"/>
        <w:jc w:val="both"/>
        <w:rPr>
          <w:rFonts w:ascii="Arial" w:hAnsi="Arial" w:cs="Arial"/>
        </w:rPr>
      </w:pPr>
      <w:r w:rsidRPr="003D7543">
        <w:rPr>
          <w:rFonts w:ascii="Arial" w:hAnsi="Arial" w:cs="Arial"/>
        </w:rPr>
        <w:t>$3950</w:t>
      </w:r>
    </w:p>
    <w:p w:rsidR="00E44D3B" w:rsidRPr="003D7543" w:rsidRDefault="00E44D3B" w:rsidP="00E44D3B">
      <w:pPr>
        <w:ind w:left="567" w:right="567"/>
        <w:jc w:val="both"/>
        <w:rPr>
          <w:rFonts w:ascii="Arial" w:hAnsi="Arial" w:cs="Arial"/>
        </w:rPr>
      </w:pPr>
    </w:p>
    <w:p w:rsidR="00E44D3B" w:rsidRPr="003D7543" w:rsidRDefault="00E44D3B" w:rsidP="00E44D3B">
      <w:pPr>
        <w:ind w:left="426" w:right="567"/>
        <w:jc w:val="both"/>
        <w:rPr>
          <w:rFonts w:ascii="Arial" w:hAnsi="Arial" w:cs="Arial"/>
          <w:b/>
        </w:rPr>
      </w:pPr>
      <w:r w:rsidRPr="003D7543">
        <w:rPr>
          <w:rFonts w:ascii="Arial" w:hAnsi="Arial" w:cs="Arial"/>
          <w:b/>
        </w:rPr>
        <w:t>Public Events:</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From 01 July 2011 to 31 March 2012, list the public events/conferences/forums that were sponsored by the department. What are projected for the 2012-2013 financial year.</w:t>
      </w:r>
    </w:p>
    <w:p w:rsidR="00E44D3B" w:rsidRPr="003D7543" w:rsidRDefault="00E44D3B" w:rsidP="00E44D3B">
      <w:pPr>
        <w:ind w:left="567" w:right="567"/>
        <w:jc w:val="both"/>
        <w:rPr>
          <w:rFonts w:ascii="Arial" w:hAnsi="Arial" w:cs="Arial"/>
        </w:rPr>
      </w:pPr>
    </w:p>
    <w:p w:rsidR="00DB72E3" w:rsidRPr="003D7543" w:rsidRDefault="00DB72E3" w:rsidP="002A2DAF">
      <w:pPr>
        <w:ind w:left="567" w:right="567" w:firstLine="153"/>
        <w:jc w:val="both"/>
        <w:rPr>
          <w:rFonts w:ascii="Arial" w:hAnsi="Arial" w:cs="Arial"/>
        </w:rPr>
      </w:pPr>
      <w:r w:rsidRPr="003D7543">
        <w:rPr>
          <w:rFonts w:ascii="Arial" w:hAnsi="Arial" w:cs="Arial"/>
        </w:rPr>
        <w:t>Nil</w:t>
      </w:r>
    </w:p>
    <w:p w:rsidR="00DB72E3" w:rsidRPr="003D7543" w:rsidRDefault="00DB72E3"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What is the level of sponsorship provided in terms of financial support or in kind support.</w:t>
      </w:r>
    </w:p>
    <w:p w:rsidR="00DB72E3" w:rsidRPr="003D7543" w:rsidRDefault="00DB72E3" w:rsidP="00DB72E3">
      <w:pPr>
        <w:ind w:left="567" w:right="567"/>
        <w:jc w:val="both"/>
        <w:rPr>
          <w:rFonts w:ascii="Arial" w:hAnsi="Arial" w:cs="Arial"/>
        </w:rPr>
      </w:pPr>
    </w:p>
    <w:p w:rsidR="00DB72E3" w:rsidRPr="003D7543" w:rsidRDefault="00DB72E3" w:rsidP="002A2DAF">
      <w:pPr>
        <w:ind w:right="567" w:firstLine="720"/>
        <w:jc w:val="both"/>
        <w:rPr>
          <w:rFonts w:ascii="Arial" w:hAnsi="Arial" w:cs="Arial"/>
        </w:rPr>
      </w:pPr>
      <w:r w:rsidRPr="003D7543">
        <w:rPr>
          <w:rFonts w:ascii="Arial" w:hAnsi="Arial" w:cs="Arial"/>
        </w:rPr>
        <w:t>N/A</w:t>
      </w:r>
    </w:p>
    <w:p w:rsidR="00E44D3B" w:rsidRPr="003D7543" w:rsidRDefault="00E44D3B" w:rsidP="00E44D3B">
      <w:pPr>
        <w:ind w:left="567" w:right="567"/>
        <w:jc w:val="both"/>
        <w:rPr>
          <w:rFonts w:ascii="Arial" w:hAnsi="Arial" w:cs="Arial"/>
          <w:b/>
        </w:rPr>
      </w:pPr>
    </w:p>
    <w:p w:rsidR="00E44D3B" w:rsidRPr="003D7543" w:rsidRDefault="00E44D3B" w:rsidP="00E44D3B">
      <w:pPr>
        <w:ind w:left="426" w:right="567"/>
        <w:jc w:val="both"/>
        <w:rPr>
          <w:rFonts w:ascii="Arial" w:hAnsi="Arial" w:cs="Arial"/>
          <w:b/>
        </w:rPr>
      </w:pPr>
      <w:r w:rsidRPr="003D7543">
        <w:rPr>
          <w:rFonts w:ascii="Arial" w:hAnsi="Arial" w:cs="Arial"/>
          <w:b/>
        </w:rPr>
        <w:t>Advertising:</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 xml:space="preserve">What is the department’s budget for advertising for the 2011-2012 financial year. </w:t>
      </w:r>
    </w:p>
    <w:p w:rsidR="00DB72E3" w:rsidRPr="003D7543" w:rsidRDefault="00DB72E3" w:rsidP="00DB72E3">
      <w:pPr>
        <w:ind w:right="567"/>
        <w:jc w:val="both"/>
        <w:rPr>
          <w:rFonts w:ascii="Arial" w:hAnsi="Arial" w:cs="Arial"/>
        </w:rPr>
      </w:pPr>
    </w:p>
    <w:p w:rsidR="00DB72E3" w:rsidRPr="003D7543" w:rsidRDefault="008A7650" w:rsidP="002A2DAF">
      <w:pPr>
        <w:ind w:right="567" w:firstLine="720"/>
        <w:jc w:val="both"/>
        <w:rPr>
          <w:rFonts w:ascii="Arial" w:hAnsi="Arial" w:cs="Arial"/>
        </w:rPr>
      </w:pPr>
      <w:r w:rsidRPr="003D7543">
        <w:rPr>
          <w:rFonts w:ascii="Arial" w:hAnsi="Arial" w:cs="Arial"/>
        </w:rPr>
        <w:t>$3,500.00</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How much is year to date expenditure.  Please breakdown into newspaper, radio and TV.</w:t>
      </w:r>
    </w:p>
    <w:p w:rsidR="00E44D3B" w:rsidRPr="003D7543" w:rsidRDefault="00E44D3B" w:rsidP="00E44D3B">
      <w:pPr>
        <w:ind w:left="567" w:right="567"/>
        <w:jc w:val="both"/>
        <w:rPr>
          <w:rFonts w:ascii="Arial" w:hAnsi="Arial" w:cs="Arial"/>
        </w:rPr>
      </w:pPr>
    </w:p>
    <w:p w:rsidR="00DB72E3" w:rsidRPr="003D7543" w:rsidRDefault="004C01B8" w:rsidP="00DB72E3">
      <w:pPr>
        <w:ind w:left="720" w:right="567"/>
        <w:jc w:val="both"/>
        <w:rPr>
          <w:rFonts w:ascii="Arial" w:hAnsi="Arial" w:cs="Arial"/>
        </w:rPr>
      </w:pPr>
      <w:r w:rsidRPr="003D7543">
        <w:rPr>
          <w:rFonts w:ascii="Arial" w:hAnsi="Arial" w:cs="Arial"/>
        </w:rPr>
        <w:t>See questions and answers 50 and 51</w:t>
      </w:r>
    </w:p>
    <w:p w:rsidR="00DB72E3" w:rsidRPr="003D7543" w:rsidRDefault="00DB72E3"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What advertising campaigns have been undertaken or will be undertaken by the department in 2011-2012 financial year.</w:t>
      </w:r>
    </w:p>
    <w:p w:rsidR="00DB72E3" w:rsidRPr="003D7543" w:rsidRDefault="00DB72E3" w:rsidP="00DB72E3">
      <w:pPr>
        <w:ind w:right="567"/>
        <w:jc w:val="both"/>
        <w:rPr>
          <w:rFonts w:ascii="Arial" w:hAnsi="Arial" w:cs="Arial"/>
        </w:rPr>
      </w:pPr>
    </w:p>
    <w:p w:rsidR="00DB72E3" w:rsidRPr="003D7543" w:rsidRDefault="00DB72E3" w:rsidP="00DB72E3">
      <w:pPr>
        <w:ind w:left="720" w:right="567"/>
        <w:jc w:val="both"/>
        <w:rPr>
          <w:rFonts w:ascii="Arial" w:hAnsi="Arial" w:cs="Arial"/>
        </w:rPr>
      </w:pPr>
      <w:r w:rsidRPr="003D7543">
        <w:rPr>
          <w:rFonts w:ascii="Arial" w:hAnsi="Arial" w:cs="Arial"/>
        </w:rPr>
        <w:t xml:space="preserve">Nil currently proposed. </w:t>
      </w:r>
    </w:p>
    <w:p w:rsidR="00E44D3B" w:rsidRPr="003D7543" w:rsidRDefault="00E44D3B" w:rsidP="00E44D3B">
      <w:pPr>
        <w:ind w:left="567" w:right="567"/>
        <w:jc w:val="both"/>
        <w:rPr>
          <w:rFonts w:ascii="Arial" w:hAnsi="Arial" w:cs="Arial"/>
        </w:rPr>
      </w:pPr>
    </w:p>
    <w:p w:rsidR="00E44D3B" w:rsidRPr="003D7543" w:rsidRDefault="00E44D3B" w:rsidP="002A2DAF">
      <w:pPr>
        <w:numPr>
          <w:ilvl w:val="0"/>
          <w:numId w:val="7"/>
        </w:numPr>
        <w:ind w:right="567"/>
        <w:jc w:val="both"/>
        <w:rPr>
          <w:rFonts w:ascii="Arial" w:hAnsi="Arial" w:cs="Arial"/>
        </w:rPr>
      </w:pPr>
      <w:r w:rsidRPr="003D7543">
        <w:rPr>
          <w:rFonts w:ascii="Arial" w:hAnsi="Arial" w:cs="Arial"/>
        </w:rPr>
        <w:t>From 01 July 2011 to 31 March 2012, how many consultancies were let in the year, at what cost, how many were NT firms and how many interstate and what was the value of those intra-territory and those interstate.</w:t>
      </w:r>
    </w:p>
    <w:p w:rsidR="008149DF" w:rsidRPr="003D7543" w:rsidRDefault="008149DF" w:rsidP="00E44D3B">
      <w:pPr>
        <w:pStyle w:val="Header"/>
        <w:tabs>
          <w:tab w:val="clear" w:pos="4320"/>
          <w:tab w:val="clear" w:pos="8640"/>
        </w:tabs>
        <w:ind w:right="425"/>
        <w:jc w:val="center"/>
        <w:rPr>
          <w:rFonts w:ascii="Arial" w:hAnsi="Arial" w:cs="Arial"/>
          <w:sz w:val="28"/>
          <w:szCs w:val="28"/>
        </w:rPr>
      </w:pPr>
    </w:p>
    <w:p w:rsidR="00DB72E3" w:rsidRPr="003D7543" w:rsidRDefault="002A2DAF" w:rsidP="002A2DAF">
      <w:pPr>
        <w:ind w:left="720" w:right="567"/>
        <w:jc w:val="both"/>
        <w:rPr>
          <w:rFonts w:ascii="Arial" w:hAnsi="Arial" w:cs="Arial"/>
        </w:rPr>
      </w:pPr>
      <w:r w:rsidRPr="003D7543">
        <w:rPr>
          <w:rFonts w:ascii="Arial" w:hAnsi="Arial" w:cs="Arial"/>
        </w:rPr>
        <w:t>1 Consultancy (NT Firm) value $6,600</w:t>
      </w:r>
      <w:bookmarkEnd w:id="0"/>
    </w:p>
    <w:sectPr w:rsidR="00DB72E3" w:rsidRPr="003D7543" w:rsidSect="003A757F">
      <w:headerReference w:type="default" r:id="rId7"/>
      <w:pgSz w:w="11906" w:h="16838" w:code="9"/>
      <w:pgMar w:top="1440" w:right="1800" w:bottom="1134" w:left="180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A91" w:rsidRDefault="00202A91">
      <w:r>
        <w:separator/>
      </w:r>
    </w:p>
  </w:endnote>
  <w:endnote w:type="continuationSeparator" w:id="0">
    <w:p w:rsidR="00202A91" w:rsidRDefault="00202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A91" w:rsidRDefault="00202A91">
      <w:r>
        <w:separator/>
      </w:r>
    </w:p>
  </w:footnote>
  <w:footnote w:type="continuationSeparator" w:id="0">
    <w:p w:rsidR="00202A91" w:rsidRDefault="00202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91" w:rsidRPr="003A393D" w:rsidRDefault="00202A91" w:rsidP="003A757F">
    <w:pPr>
      <w:pStyle w:val="Header"/>
      <w:ind w:right="-1333"/>
      <w:jc w:val="right"/>
      <w:rPr>
        <w:szCs w:val="24"/>
      </w:rPr>
    </w:pPr>
    <w:r w:rsidRPr="00DE47F2">
      <w:rPr>
        <w:rFonts w:ascii="Arial" w:hAnsi="Arial" w:cs="Arial"/>
        <w:b/>
        <w:noProof/>
        <w:sz w:val="28"/>
        <w:szCs w:val="28"/>
        <w:lang w:val="en-AU"/>
      </w:rPr>
      <w:drawing>
        <wp:inline distT="0" distB="0" distL="0" distR="0">
          <wp:extent cx="2806995" cy="3742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udsmanLogo.jpg"/>
                  <pic:cNvPicPr/>
                </pic:nvPicPr>
                <pic:blipFill>
                  <a:blip r:embed="rId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31095" cy="37747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EF15996"/>
    <w:multiLevelType w:val="hybridMultilevel"/>
    <w:tmpl w:val="8DD496BC"/>
    <w:lvl w:ilvl="0" w:tplc="0C09000F">
      <w:start w:val="1"/>
      <w:numFmt w:val="decimal"/>
      <w:lvlText w:val="%1."/>
      <w:lvlJc w:val="left"/>
      <w:pPr>
        <w:tabs>
          <w:tab w:val="num" w:pos="360"/>
        </w:tabs>
        <w:ind w:left="360" w:hanging="360"/>
      </w:pPr>
      <w:rPr>
        <w:rFonts w:cs="Times New Roman"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1"/>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67D8"/>
    <w:rsid w:val="0004700A"/>
    <w:rsid w:val="000503BE"/>
    <w:rsid w:val="000509A1"/>
    <w:rsid w:val="000B24A2"/>
    <w:rsid w:val="000B668F"/>
    <w:rsid w:val="000D72E5"/>
    <w:rsid w:val="000E2B0A"/>
    <w:rsid w:val="00107225"/>
    <w:rsid w:val="001172B6"/>
    <w:rsid w:val="00140E32"/>
    <w:rsid w:val="00145E2B"/>
    <w:rsid w:val="001A4FC1"/>
    <w:rsid w:val="001F52EC"/>
    <w:rsid w:val="00202A91"/>
    <w:rsid w:val="00213341"/>
    <w:rsid w:val="002505A9"/>
    <w:rsid w:val="002608E6"/>
    <w:rsid w:val="002609C7"/>
    <w:rsid w:val="00273054"/>
    <w:rsid w:val="00294639"/>
    <w:rsid w:val="002951F2"/>
    <w:rsid w:val="002A2DAF"/>
    <w:rsid w:val="002B640E"/>
    <w:rsid w:val="002C09FC"/>
    <w:rsid w:val="002E0091"/>
    <w:rsid w:val="002E476F"/>
    <w:rsid w:val="0030052C"/>
    <w:rsid w:val="003075B1"/>
    <w:rsid w:val="00307D6A"/>
    <w:rsid w:val="00310A49"/>
    <w:rsid w:val="00365315"/>
    <w:rsid w:val="00391C25"/>
    <w:rsid w:val="0039316D"/>
    <w:rsid w:val="003A3713"/>
    <w:rsid w:val="003A393D"/>
    <w:rsid w:val="003A757F"/>
    <w:rsid w:val="003C5685"/>
    <w:rsid w:val="003D0185"/>
    <w:rsid w:val="003D7543"/>
    <w:rsid w:val="003E5ABE"/>
    <w:rsid w:val="00405006"/>
    <w:rsid w:val="0040736C"/>
    <w:rsid w:val="00423A53"/>
    <w:rsid w:val="0046173F"/>
    <w:rsid w:val="00474E58"/>
    <w:rsid w:val="00492DBE"/>
    <w:rsid w:val="004A31A6"/>
    <w:rsid w:val="004C01B8"/>
    <w:rsid w:val="004C11E7"/>
    <w:rsid w:val="004D06D5"/>
    <w:rsid w:val="004D148A"/>
    <w:rsid w:val="004F314D"/>
    <w:rsid w:val="00530DC7"/>
    <w:rsid w:val="0055377C"/>
    <w:rsid w:val="005552E2"/>
    <w:rsid w:val="00561A71"/>
    <w:rsid w:val="005773E5"/>
    <w:rsid w:val="005913BA"/>
    <w:rsid w:val="005A3FD3"/>
    <w:rsid w:val="005A7FE4"/>
    <w:rsid w:val="005C08C8"/>
    <w:rsid w:val="005D673C"/>
    <w:rsid w:val="005D781A"/>
    <w:rsid w:val="005E177C"/>
    <w:rsid w:val="005F45AD"/>
    <w:rsid w:val="0060465D"/>
    <w:rsid w:val="00637169"/>
    <w:rsid w:val="006C65FF"/>
    <w:rsid w:val="006D32C2"/>
    <w:rsid w:val="006D65BF"/>
    <w:rsid w:val="006D7D08"/>
    <w:rsid w:val="006E0FBF"/>
    <w:rsid w:val="006E1C03"/>
    <w:rsid w:val="00720FAB"/>
    <w:rsid w:val="00732431"/>
    <w:rsid w:val="00741AFE"/>
    <w:rsid w:val="0078466F"/>
    <w:rsid w:val="007B3C46"/>
    <w:rsid w:val="007E581D"/>
    <w:rsid w:val="00804447"/>
    <w:rsid w:val="00805AA5"/>
    <w:rsid w:val="008149DF"/>
    <w:rsid w:val="00833BE2"/>
    <w:rsid w:val="00835AE1"/>
    <w:rsid w:val="00835D1D"/>
    <w:rsid w:val="0085352E"/>
    <w:rsid w:val="0088612C"/>
    <w:rsid w:val="008A6BA4"/>
    <w:rsid w:val="008A7650"/>
    <w:rsid w:val="008B56B3"/>
    <w:rsid w:val="008C06BC"/>
    <w:rsid w:val="008C407B"/>
    <w:rsid w:val="008C42CF"/>
    <w:rsid w:val="008D3430"/>
    <w:rsid w:val="009040B4"/>
    <w:rsid w:val="00904426"/>
    <w:rsid w:val="00915A1F"/>
    <w:rsid w:val="009419B9"/>
    <w:rsid w:val="009502AB"/>
    <w:rsid w:val="00957E67"/>
    <w:rsid w:val="00980AAC"/>
    <w:rsid w:val="009A782C"/>
    <w:rsid w:val="009D1817"/>
    <w:rsid w:val="009D304A"/>
    <w:rsid w:val="009E0E9F"/>
    <w:rsid w:val="009E2BD3"/>
    <w:rsid w:val="009F119E"/>
    <w:rsid w:val="00A23894"/>
    <w:rsid w:val="00A27B92"/>
    <w:rsid w:val="00A403E5"/>
    <w:rsid w:val="00A41CF2"/>
    <w:rsid w:val="00A54895"/>
    <w:rsid w:val="00A65D36"/>
    <w:rsid w:val="00AB68C1"/>
    <w:rsid w:val="00AC7F35"/>
    <w:rsid w:val="00AD062E"/>
    <w:rsid w:val="00AD2468"/>
    <w:rsid w:val="00AD5D46"/>
    <w:rsid w:val="00B10C1C"/>
    <w:rsid w:val="00B24A87"/>
    <w:rsid w:val="00B60DAA"/>
    <w:rsid w:val="00B66F2D"/>
    <w:rsid w:val="00B74193"/>
    <w:rsid w:val="00B91335"/>
    <w:rsid w:val="00BA6195"/>
    <w:rsid w:val="00BB2493"/>
    <w:rsid w:val="00BB7D2A"/>
    <w:rsid w:val="00BE788A"/>
    <w:rsid w:val="00BF38DD"/>
    <w:rsid w:val="00BF4B6B"/>
    <w:rsid w:val="00BF4C19"/>
    <w:rsid w:val="00C05602"/>
    <w:rsid w:val="00C44119"/>
    <w:rsid w:val="00C963BC"/>
    <w:rsid w:val="00CD4594"/>
    <w:rsid w:val="00CF32F2"/>
    <w:rsid w:val="00D128F8"/>
    <w:rsid w:val="00D12E96"/>
    <w:rsid w:val="00D25C8B"/>
    <w:rsid w:val="00D54454"/>
    <w:rsid w:val="00D57ECD"/>
    <w:rsid w:val="00D91306"/>
    <w:rsid w:val="00D91E0F"/>
    <w:rsid w:val="00DB0879"/>
    <w:rsid w:val="00DB6475"/>
    <w:rsid w:val="00DB72E3"/>
    <w:rsid w:val="00DD0DF2"/>
    <w:rsid w:val="00DE47F2"/>
    <w:rsid w:val="00E0084C"/>
    <w:rsid w:val="00E4041D"/>
    <w:rsid w:val="00E44D3B"/>
    <w:rsid w:val="00E45D9B"/>
    <w:rsid w:val="00E54AA0"/>
    <w:rsid w:val="00E92AE6"/>
    <w:rsid w:val="00E93A79"/>
    <w:rsid w:val="00F024FD"/>
    <w:rsid w:val="00F05780"/>
    <w:rsid w:val="00F14115"/>
    <w:rsid w:val="00F2026E"/>
    <w:rsid w:val="00F32CC4"/>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1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B66F2D"/>
    <w:rPr>
      <w:rFonts w:ascii="Tahoma" w:hAnsi="Tahoma" w:cs="Tahoma"/>
      <w:sz w:val="16"/>
      <w:szCs w:val="16"/>
    </w:rPr>
  </w:style>
  <w:style w:type="character" w:customStyle="1" w:styleId="BalloonTextChar">
    <w:name w:val="Balloon Text Char"/>
    <w:basedOn w:val="DefaultParagraphFont"/>
    <w:link w:val="BalloonText"/>
    <w:rsid w:val="00B66F2D"/>
    <w:rPr>
      <w:rFonts w:ascii="Tahoma" w:hAnsi="Tahoma" w:cs="Tahoma"/>
      <w:sz w:val="16"/>
      <w:szCs w:val="16"/>
    </w:rPr>
  </w:style>
  <w:style w:type="table" w:styleId="TableGrid">
    <w:name w:val="Table Grid"/>
    <w:basedOn w:val="TableNormal"/>
    <w:rsid w:val="009F1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999161">
      <w:bodyDiv w:val="1"/>
      <w:marLeft w:val="0"/>
      <w:marRight w:val="0"/>
      <w:marTop w:val="0"/>
      <w:marBottom w:val="0"/>
      <w:divBdr>
        <w:top w:val="none" w:sz="0" w:space="0" w:color="auto"/>
        <w:left w:val="none" w:sz="0" w:space="0" w:color="auto"/>
        <w:bottom w:val="none" w:sz="0" w:space="0" w:color="auto"/>
        <w:right w:val="none" w:sz="0" w:space="0" w:color="auto"/>
      </w:divBdr>
    </w:div>
    <w:div w:id="308364183">
      <w:bodyDiv w:val="1"/>
      <w:marLeft w:val="0"/>
      <w:marRight w:val="0"/>
      <w:marTop w:val="0"/>
      <w:marBottom w:val="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963924008">
              <w:marLeft w:val="0"/>
              <w:marRight w:val="0"/>
              <w:marTop w:val="0"/>
              <w:marBottom w:val="0"/>
              <w:divBdr>
                <w:top w:val="none" w:sz="0" w:space="0" w:color="auto"/>
                <w:left w:val="none" w:sz="0" w:space="0" w:color="auto"/>
                <w:bottom w:val="none" w:sz="0" w:space="0" w:color="auto"/>
                <w:right w:val="none" w:sz="0" w:space="0" w:color="auto"/>
              </w:divBdr>
              <w:divsChild>
                <w:div w:id="549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2777">
          <w:marLeft w:val="0"/>
          <w:marRight w:val="0"/>
          <w:marTop w:val="0"/>
          <w:marBottom w:val="0"/>
          <w:divBdr>
            <w:top w:val="none" w:sz="0" w:space="0" w:color="auto"/>
            <w:left w:val="none" w:sz="0" w:space="0" w:color="auto"/>
            <w:bottom w:val="none" w:sz="0" w:space="0" w:color="auto"/>
            <w:right w:val="none" w:sz="0" w:space="0" w:color="auto"/>
          </w:divBdr>
          <w:divsChild>
            <w:div w:id="2083066790">
              <w:marLeft w:val="0"/>
              <w:marRight w:val="0"/>
              <w:marTop w:val="0"/>
              <w:marBottom w:val="0"/>
              <w:divBdr>
                <w:top w:val="none" w:sz="0" w:space="0" w:color="auto"/>
                <w:left w:val="none" w:sz="0" w:space="0" w:color="auto"/>
                <w:bottom w:val="none" w:sz="0" w:space="0" w:color="auto"/>
                <w:right w:val="none" w:sz="0" w:space="0" w:color="auto"/>
              </w:divBdr>
            </w:div>
          </w:divsChild>
        </w:div>
        <w:div w:id="671417564">
          <w:marLeft w:val="0"/>
          <w:marRight w:val="0"/>
          <w:marTop w:val="0"/>
          <w:marBottom w:val="0"/>
          <w:divBdr>
            <w:top w:val="none" w:sz="0" w:space="0" w:color="auto"/>
            <w:left w:val="none" w:sz="0" w:space="0" w:color="auto"/>
            <w:bottom w:val="none" w:sz="0" w:space="0" w:color="auto"/>
            <w:right w:val="none" w:sz="0" w:space="0" w:color="auto"/>
          </w:divBdr>
          <w:divsChild>
            <w:div w:id="499807258">
              <w:marLeft w:val="0"/>
              <w:marRight w:val="0"/>
              <w:marTop w:val="0"/>
              <w:marBottom w:val="0"/>
              <w:divBdr>
                <w:top w:val="none" w:sz="0" w:space="0" w:color="auto"/>
                <w:left w:val="none" w:sz="0" w:space="0" w:color="auto"/>
                <w:bottom w:val="none" w:sz="0" w:space="0" w:color="auto"/>
                <w:right w:val="none" w:sz="0" w:space="0" w:color="auto"/>
              </w:divBdr>
              <w:divsChild>
                <w:div w:id="17114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2131">
          <w:marLeft w:val="0"/>
          <w:marRight w:val="0"/>
          <w:marTop w:val="0"/>
          <w:marBottom w:val="0"/>
          <w:divBdr>
            <w:top w:val="none" w:sz="0" w:space="0" w:color="auto"/>
            <w:left w:val="none" w:sz="0" w:space="0" w:color="auto"/>
            <w:bottom w:val="none" w:sz="0" w:space="0" w:color="auto"/>
            <w:right w:val="none" w:sz="0" w:space="0" w:color="auto"/>
          </w:divBdr>
          <w:divsChild>
            <w:div w:id="1933663878">
              <w:marLeft w:val="0"/>
              <w:marRight w:val="0"/>
              <w:marTop w:val="0"/>
              <w:marBottom w:val="0"/>
              <w:divBdr>
                <w:top w:val="none" w:sz="0" w:space="0" w:color="auto"/>
                <w:left w:val="none" w:sz="0" w:space="0" w:color="auto"/>
                <w:bottom w:val="none" w:sz="0" w:space="0" w:color="auto"/>
                <w:right w:val="none" w:sz="0" w:space="0" w:color="auto"/>
              </w:divBdr>
            </w:div>
          </w:divsChild>
        </w:div>
        <w:div w:id="1103576385">
          <w:marLeft w:val="0"/>
          <w:marRight w:val="0"/>
          <w:marTop w:val="0"/>
          <w:marBottom w:val="0"/>
          <w:divBdr>
            <w:top w:val="none" w:sz="0" w:space="0" w:color="auto"/>
            <w:left w:val="none" w:sz="0" w:space="0" w:color="auto"/>
            <w:bottom w:val="none" w:sz="0" w:space="0" w:color="auto"/>
            <w:right w:val="none" w:sz="0" w:space="0" w:color="auto"/>
          </w:divBdr>
          <w:divsChild>
            <w:div w:id="1957640504">
              <w:marLeft w:val="0"/>
              <w:marRight w:val="0"/>
              <w:marTop w:val="0"/>
              <w:marBottom w:val="0"/>
              <w:divBdr>
                <w:top w:val="none" w:sz="0" w:space="0" w:color="auto"/>
                <w:left w:val="none" w:sz="0" w:space="0" w:color="auto"/>
                <w:bottom w:val="none" w:sz="0" w:space="0" w:color="auto"/>
                <w:right w:val="none" w:sz="0" w:space="0" w:color="auto"/>
              </w:divBdr>
            </w:div>
          </w:divsChild>
        </w:div>
        <w:div w:id="1198591503">
          <w:marLeft w:val="0"/>
          <w:marRight w:val="0"/>
          <w:marTop w:val="0"/>
          <w:marBottom w:val="0"/>
          <w:divBdr>
            <w:top w:val="none" w:sz="0" w:space="0" w:color="auto"/>
            <w:left w:val="none" w:sz="0" w:space="0" w:color="auto"/>
            <w:bottom w:val="none" w:sz="0" w:space="0" w:color="auto"/>
            <w:right w:val="none" w:sz="0" w:space="0" w:color="auto"/>
          </w:divBdr>
          <w:divsChild>
            <w:div w:id="1893734824">
              <w:marLeft w:val="0"/>
              <w:marRight w:val="0"/>
              <w:marTop w:val="0"/>
              <w:marBottom w:val="0"/>
              <w:divBdr>
                <w:top w:val="none" w:sz="0" w:space="0" w:color="auto"/>
                <w:left w:val="none" w:sz="0" w:space="0" w:color="auto"/>
                <w:bottom w:val="none" w:sz="0" w:space="0" w:color="auto"/>
                <w:right w:val="none" w:sz="0" w:space="0" w:color="auto"/>
              </w:divBdr>
            </w:div>
          </w:divsChild>
        </w:div>
        <w:div w:id="1313754962">
          <w:marLeft w:val="0"/>
          <w:marRight w:val="0"/>
          <w:marTop w:val="0"/>
          <w:marBottom w:val="0"/>
          <w:divBdr>
            <w:top w:val="none" w:sz="0" w:space="0" w:color="auto"/>
            <w:left w:val="none" w:sz="0" w:space="0" w:color="auto"/>
            <w:bottom w:val="none" w:sz="0" w:space="0" w:color="auto"/>
            <w:right w:val="none" w:sz="0" w:space="0" w:color="auto"/>
          </w:divBdr>
          <w:divsChild>
            <w:div w:id="1928805906">
              <w:marLeft w:val="0"/>
              <w:marRight w:val="0"/>
              <w:marTop w:val="0"/>
              <w:marBottom w:val="0"/>
              <w:divBdr>
                <w:top w:val="none" w:sz="0" w:space="0" w:color="auto"/>
                <w:left w:val="none" w:sz="0" w:space="0" w:color="auto"/>
                <w:bottom w:val="none" w:sz="0" w:space="0" w:color="auto"/>
                <w:right w:val="none" w:sz="0" w:space="0" w:color="auto"/>
              </w:divBdr>
            </w:div>
          </w:divsChild>
        </w:div>
        <w:div w:id="1053776950">
          <w:marLeft w:val="0"/>
          <w:marRight w:val="0"/>
          <w:marTop w:val="0"/>
          <w:marBottom w:val="0"/>
          <w:divBdr>
            <w:top w:val="none" w:sz="0" w:space="0" w:color="auto"/>
            <w:left w:val="none" w:sz="0" w:space="0" w:color="auto"/>
            <w:bottom w:val="none" w:sz="0" w:space="0" w:color="auto"/>
            <w:right w:val="none" w:sz="0" w:space="0" w:color="auto"/>
          </w:divBdr>
          <w:divsChild>
            <w:div w:id="604508259">
              <w:marLeft w:val="0"/>
              <w:marRight w:val="0"/>
              <w:marTop w:val="0"/>
              <w:marBottom w:val="0"/>
              <w:divBdr>
                <w:top w:val="none" w:sz="0" w:space="0" w:color="auto"/>
                <w:left w:val="none" w:sz="0" w:space="0" w:color="auto"/>
                <w:bottom w:val="none" w:sz="0" w:space="0" w:color="auto"/>
                <w:right w:val="none" w:sz="0" w:space="0" w:color="auto"/>
              </w:divBdr>
            </w:div>
          </w:divsChild>
        </w:div>
        <w:div w:id="1278636550">
          <w:marLeft w:val="0"/>
          <w:marRight w:val="0"/>
          <w:marTop w:val="0"/>
          <w:marBottom w:val="0"/>
          <w:divBdr>
            <w:top w:val="none" w:sz="0" w:space="0" w:color="auto"/>
            <w:left w:val="none" w:sz="0" w:space="0" w:color="auto"/>
            <w:bottom w:val="none" w:sz="0" w:space="0" w:color="auto"/>
            <w:right w:val="none" w:sz="0" w:space="0" w:color="auto"/>
          </w:divBdr>
          <w:divsChild>
            <w:div w:id="754205282">
              <w:marLeft w:val="0"/>
              <w:marRight w:val="0"/>
              <w:marTop w:val="0"/>
              <w:marBottom w:val="0"/>
              <w:divBdr>
                <w:top w:val="none" w:sz="0" w:space="0" w:color="auto"/>
                <w:left w:val="none" w:sz="0" w:space="0" w:color="auto"/>
                <w:bottom w:val="none" w:sz="0" w:space="0" w:color="auto"/>
                <w:right w:val="none" w:sz="0" w:space="0" w:color="auto"/>
              </w:divBdr>
            </w:div>
          </w:divsChild>
        </w:div>
        <w:div w:id="1275593401">
          <w:marLeft w:val="0"/>
          <w:marRight w:val="0"/>
          <w:marTop w:val="0"/>
          <w:marBottom w:val="0"/>
          <w:divBdr>
            <w:top w:val="none" w:sz="0" w:space="0" w:color="auto"/>
            <w:left w:val="none" w:sz="0" w:space="0" w:color="auto"/>
            <w:bottom w:val="none" w:sz="0" w:space="0" w:color="auto"/>
            <w:right w:val="none" w:sz="0" w:space="0" w:color="auto"/>
          </w:divBdr>
          <w:divsChild>
            <w:div w:id="115682763">
              <w:marLeft w:val="0"/>
              <w:marRight w:val="0"/>
              <w:marTop w:val="0"/>
              <w:marBottom w:val="0"/>
              <w:divBdr>
                <w:top w:val="none" w:sz="0" w:space="0" w:color="auto"/>
                <w:left w:val="none" w:sz="0" w:space="0" w:color="auto"/>
                <w:bottom w:val="none" w:sz="0" w:space="0" w:color="auto"/>
                <w:right w:val="none" w:sz="0" w:space="0" w:color="auto"/>
              </w:divBdr>
            </w:div>
          </w:divsChild>
        </w:div>
        <w:div w:id="214590451">
          <w:marLeft w:val="0"/>
          <w:marRight w:val="0"/>
          <w:marTop w:val="0"/>
          <w:marBottom w:val="0"/>
          <w:divBdr>
            <w:top w:val="none" w:sz="0" w:space="0" w:color="auto"/>
            <w:left w:val="none" w:sz="0" w:space="0" w:color="auto"/>
            <w:bottom w:val="none" w:sz="0" w:space="0" w:color="auto"/>
            <w:right w:val="none" w:sz="0" w:space="0" w:color="auto"/>
          </w:divBdr>
          <w:divsChild>
            <w:div w:id="2006932603">
              <w:marLeft w:val="0"/>
              <w:marRight w:val="0"/>
              <w:marTop w:val="0"/>
              <w:marBottom w:val="0"/>
              <w:divBdr>
                <w:top w:val="none" w:sz="0" w:space="0" w:color="auto"/>
                <w:left w:val="none" w:sz="0" w:space="0" w:color="auto"/>
                <w:bottom w:val="none" w:sz="0" w:space="0" w:color="auto"/>
                <w:right w:val="none" w:sz="0" w:space="0" w:color="auto"/>
              </w:divBdr>
            </w:div>
          </w:divsChild>
        </w:div>
        <w:div w:id="542715336">
          <w:marLeft w:val="0"/>
          <w:marRight w:val="0"/>
          <w:marTop w:val="0"/>
          <w:marBottom w:val="0"/>
          <w:divBdr>
            <w:top w:val="none" w:sz="0" w:space="0" w:color="auto"/>
            <w:left w:val="none" w:sz="0" w:space="0" w:color="auto"/>
            <w:bottom w:val="none" w:sz="0" w:space="0" w:color="auto"/>
            <w:right w:val="none" w:sz="0" w:space="0" w:color="auto"/>
          </w:divBdr>
          <w:divsChild>
            <w:div w:id="267008372">
              <w:marLeft w:val="0"/>
              <w:marRight w:val="0"/>
              <w:marTop w:val="0"/>
              <w:marBottom w:val="0"/>
              <w:divBdr>
                <w:top w:val="none" w:sz="0" w:space="0" w:color="auto"/>
                <w:left w:val="none" w:sz="0" w:space="0" w:color="auto"/>
                <w:bottom w:val="none" w:sz="0" w:space="0" w:color="auto"/>
                <w:right w:val="none" w:sz="0" w:space="0" w:color="auto"/>
              </w:divBdr>
            </w:div>
          </w:divsChild>
        </w:div>
        <w:div w:id="38625751">
          <w:marLeft w:val="0"/>
          <w:marRight w:val="0"/>
          <w:marTop w:val="0"/>
          <w:marBottom w:val="0"/>
          <w:divBdr>
            <w:top w:val="none" w:sz="0" w:space="0" w:color="auto"/>
            <w:left w:val="none" w:sz="0" w:space="0" w:color="auto"/>
            <w:bottom w:val="none" w:sz="0" w:space="0" w:color="auto"/>
            <w:right w:val="none" w:sz="0" w:space="0" w:color="auto"/>
          </w:divBdr>
          <w:divsChild>
            <w:div w:id="1619019848">
              <w:marLeft w:val="0"/>
              <w:marRight w:val="0"/>
              <w:marTop w:val="0"/>
              <w:marBottom w:val="0"/>
              <w:divBdr>
                <w:top w:val="none" w:sz="0" w:space="0" w:color="auto"/>
                <w:left w:val="none" w:sz="0" w:space="0" w:color="auto"/>
                <w:bottom w:val="none" w:sz="0" w:space="0" w:color="auto"/>
                <w:right w:val="none" w:sz="0" w:space="0" w:color="auto"/>
              </w:divBdr>
            </w:div>
          </w:divsChild>
        </w:div>
        <w:div w:id="2142838662">
          <w:marLeft w:val="0"/>
          <w:marRight w:val="0"/>
          <w:marTop w:val="0"/>
          <w:marBottom w:val="0"/>
          <w:divBdr>
            <w:top w:val="none" w:sz="0" w:space="0" w:color="auto"/>
            <w:left w:val="none" w:sz="0" w:space="0" w:color="auto"/>
            <w:bottom w:val="none" w:sz="0" w:space="0" w:color="auto"/>
            <w:right w:val="none" w:sz="0" w:space="0" w:color="auto"/>
          </w:divBdr>
          <w:divsChild>
            <w:div w:id="248582302">
              <w:marLeft w:val="0"/>
              <w:marRight w:val="0"/>
              <w:marTop w:val="0"/>
              <w:marBottom w:val="0"/>
              <w:divBdr>
                <w:top w:val="none" w:sz="0" w:space="0" w:color="auto"/>
                <w:left w:val="none" w:sz="0" w:space="0" w:color="auto"/>
                <w:bottom w:val="none" w:sz="0" w:space="0" w:color="auto"/>
                <w:right w:val="none" w:sz="0" w:space="0" w:color="auto"/>
              </w:divBdr>
            </w:div>
          </w:divsChild>
        </w:div>
        <w:div w:id="1103843036">
          <w:marLeft w:val="0"/>
          <w:marRight w:val="0"/>
          <w:marTop w:val="0"/>
          <w:marBottom w:val="0"/>
          <w:divBdr>
            <w:top w:val="none" w:sz="0" w:space="0" w:color="auto"/>
            <w:left w:val="none" w:sz="0" w:space="0" w:color="auto"/>
            <w:bottom w:val="none" w:sz="0" w:space="0" w:color="auto"/>
            <w:right w:val="none" w:sz="0" w:space="0" w:color="auto"/>
          </w:divBdr>
          <w:divsChild>
            <w:div w:id="1588033025">
              <w:marLeft w:val="0"/>
              <w:marRight w:val="0"/>
              <w:marTop w:val="0"/>
              <w:marBottom w:val="0"/>
              <w:divBdr>
                <w:top w:val="none" w:sz="0" w:space="0" w:color="auto"/>
                <w:left w:val="none" w:sz="0" w:space="0" w:color="auto"/>
                <w:bottom w:val="none" w:sz="0" w:space="0" w:color="auto"/>
                <w:right w:val="none" w:sz="0" w:space="0" w:color="auto"/>
              </w:divBdr>
            </w:div>
          </w:divsChild>
        </w:div>
        <w:div w:id="1834368521">
          <w:marLeft w:val="0"/>
          <w:marRight w:val="0"/>
          <w:marTop w:val="0"/>
          <w:marBottom w:val="0"/>
          <w:divBdr>
            <w:top w:val="none" w:sz="0" w:space="0" w:color="auto"/>
            <w:left w:val="none" w:sz="0" w:space="0" w:color="auto"/>
            <w:bottom w:val="none" w:sz="0" w:space="0" w:color="auto"/>
            <w:right w:val="none" w:sz="0" w:space="0" w:color="auto"/>
          </w:divBdr>
          <w:divsChild>
            <w:div w:id="1562247331">
              <w:marLeft w:val="0"/>
              <w:marRight w:val="0"/>
              <w:marTop w:val="0"/>
              <w:marBottom w:val="0"/>
              <w:divBdr>
                <w:top w:val="none" w:sz="0" w:space="0" w:color="auto"/>
                <w:left w:val="none" w:sz="0" w:space="0" w:color="auto"/>
                <w:bottom w:val="none" w:sz="0" w:space="0" w:color="auto"/>
                <w:right w:val="none" w:sz="0" w:space="0" w:color="auto"/>
              </w:divBdr>
            </w:div>
          </w:divsChild>
        </w:div>
        <w:div w:id="788820263">
          <w:marLeft w:val="0"/>
          <w:marRight w:val="0"/>
          <w:marTop w:val="0"/>
          <w:marBottom w:val="0"/>
          <w:divBdr>
            <w:top w:val="none" w:sz="0" w:space="0" w:color="auto"/>
            <w:left w:val="none" w:sz="0" w:space="0" w:color="auto"/>
            <w:bottom w:val="none" w:sz="0" w:space="0" w:color="auto"/>
            <w:right w:val="none" w:sz="0" w:space="0" w:color="auto"/>
          </w:divBdr>
          <w:divsChild>
            <w:div w:id="69812019">
              <w:marLeft w:val="0"/>
              <w:marRight w:val="0"/>
              <w:marTop w:val="0"/>
              <w:marBottom w:val="0"/>
              <w:divBdr>
                <w:top w:val="none" w:sz="0" w:space="0" w:color="auto"/>
                <w:left w:val="none" w:sz="0" w:space="0" w:color="auto"/>
                <w:bottom w:val="none" w:sz="0" w:space="0" w:color="auto"/>
                <w:right w:val="none" w:sz="0" w:space="0" w:color="auto"/>
              </w:divBdr>
            </w:div>
          </w:divsChild>
        </w:div>
        <w:div w:id="213467468">
          <w:marLeft w:val="0"/>
          <w:marRight w:val="0"/>
          <w:marTop w:val="0"/>
          <w:marBottom w:val="0"/>
          <w:divBdr>
            <w:top w:val="none" w:sz="0" w:space="0" w:color="auto"/>
            <w:left w:val="none" w:sz="0" w:space="0" w:color="auto"/>
            <w:bottom w:val="none" w:sz="0" w:space="0" w:color="auto"/>
            <w:right w:val="none" w:sz="0" w:space="0" w:color="auto"/>
          </w:divBdr>
          <w:divsChild>
            <w:div w:id="2099596157">
              <w:marLeft w:val="0"/>
              <w:marRight w:val="0"/>
              <w:marTop w:val="0"/>
              <w:marBottom w:val="0"/>
              <w:divBdr>
                <w:top w:val="none" w:sz="0" w:space="0" w:color="auto"/>
                <w:left w:val="none" w:sz="0" w:space="0" w:color="auto"/>
                <w:bottom w:val="none" w:sz="0" w:space="0" w:color="auto"/>
                <w:right w:val="none" w:sz="0" w:space="0" w:color="auto"/>
              </w:divBdr>
            </w:div>
          </w:divsChild>
        </w:div>
        <w:div w:id="1895386522">
          <w:marLeft w:val="0"/>
          <w:marRight w:val="0"/>
          <w:marTop w:val="0"/>
          <w:marBottom w:val="0"/>
          <w:divBdr>
            <w:top w:val="none" w:sz="0" w:space="0" w:color="auto"/>
            <w:left w:val="none" w:sz="0" w:space="0" w:color="auto"/>
            <w:bottom w:val="none" w:sz="0" w:space="0" w:color="auto"/>
            <w:right w:val="none" w:sz="0" w:space="0" w:color="auto"/>
          </w:divBdr>
          <w:divsChild>
            <w:div w:id="719986276">
              <w:marLeft w:val="0"/>
              <w:marRight w:val="0"/>
              <w:marTop w:val="0"/>
              <w:marBottom w:val="0"/>
              <w:divBdr>
                <w:top w:val="none" w:sz="0" w:space="0" w:color="auto"/>
                <w:left w:val="none" w:sz="0" w:space="0" w:color="auto"/>
                <w:bottom w:val="none" w:sz="0" w:space="0" w:color="auto"/>
                <w:right w:val="none" w:sz="0" w:space="0" w:color="auto"/>
              </w:divBdr>
            </w:div>
          </w:divsChild>
        </w:div>
        <w:div w:id="2047364220">
          <w:marLeft w:val="0"/>
          <w:marRight w:val="0"/>
          <w:marTop w:val="0"/>
          <w:marBottom w:val="0"/>
          <w:divBdr>
            <w:top w:val="none" w:sz="0" w:space="0" w:color="auto"/>
            <w:left w:val="none" w:sz="0" w:space="0" w:color="auto"/>
            <w:bottom w:val="none" w:sz="0" w:space="0" w:color="auto"/>
            <w:right w:val="none" w:sz="0" w:space="0" w:color="auto"/>
          </w:divBdr>
          <w:divsChild>
            <w:div w:id="748384921">
              <w:marLeft w:val="0"/>
              <w:marRight w:val="0"/>
              <w:marTop w:val="0"/>
              <w:marBottom w:val="0"/>
              <w:divBdr>
                <w:top w:val="none" w:sz="0" w:space="0" w:color="auto"/>
                <w:left w:val="none" w:sz="0" w:space="0" w:color="auto"/>
                <w:bottom w:val="none" w:sz="0" w:space="0" w:color="auto"/>
                <w:right w:val="none" w:sz="0" w:space="0" w:color="auto"/>
              </w:divBdr>
            </w:div>
          </w:divsChild>
        </w:div>
        <w:div w:id="2061055377">
          <w:marLeft w:val="0"/>
          <w:marRight w:val="0"/>
          <w:marTop w:val="0"/>
          <w:marBottom w:val="0"/>
          <w:divBdr>
            <w:top w:val="none" w:sz="0" w:space="0" w:color="auto"/>
            <w:left w:val="none" w:sz="0" w:space="0" w:color="auto"/>
            <w:bottom w:val="none" w:sz="0" w:space="0" w:color="auto"/>
            <w:right w:val="none" w:sz="0" w:space="0" w:color="auto"/>
          </w:divBdr>
          <w:divsChild>
            <w:div w:id="1324773260">
              <w:marLeft w:val="0"/>
              <w:marRight w:val="0"/>
              <w:marTop w:val="0"/>
              <w:marBottom w:val="0"/>
              <w:divBdr>
                <w:top w:val="none" w:sz="0" w:space="0" w:color="auto"/>
                <w:left w:val="none" w:sz="0" w:space="0" w:color="auto"/>
                <w:bottom w:val="none" w:sz="0" w:space="0" w:color="auto"/>
                <w:right w:val="none" w:sz="0" w:space="0" w:color="auto"/>
              </w:divBdr>
            </w:div>
          </w:divsChild>
        </w:div>
        <w:div w:id="1185168338">
          <w:marLeft w:val="0"/>
          <w:marRight w:val="0"/>
          <w:marTop w:val="0"/>
          <w:marBottom w:val="0"/>
          <w:divBdr>
            <w:top w:val="none" w:sz="0" w:space="0" w:color="auto"/>
            <w:left w:val="none" w:sz="0" w:space="0" w:color="auto"/>
            <w:bottom w:val="none" w:sz="0" w:space="0" w:color="auto"/>
            <w:right w:val="none" w:sz="0" w:space="0" w:color="auto"/>
          </w:divBdr>
          <w:divsChild>
            <w:div w:id="411857599">
              <w:marLeft w:val="0"/>
              <w:marRight w:val="0"/>
              <w:marTop w:val="0"/>
              <w:marBottom w:val="0"/>
              <w:divBdr>
                <w:top w:val="none" w:sz="0" w:space="0" w:color="auto"/>
                <w:left w:val="none" w:sz="0" w:space="0" w:color="auto"/>
                <w:bottom w:val="none" w:sz="0" w:space="0" w:color="auto"/>
                <w:right w:val="none" w:sz="0" w:space="0" w:color="auto"/>
              </w:divBdr>
            </w:div>
          </w:divsChild>
        </w:div>
        <w:div w:id="1275207381">
          <w:marLeft w:val="0"/>
          <w:marRight w:val="0"/>
          <w:marTop w:val="0"/>
          <w:marBottom w:val="0"/>
          <w:divBdr>
            <w:top w:val="none" w:sz="0" w:space="0" w:color="auto"/>
            <w:left w:val="none" w:sz="0" w:space="0" w:color="auto"/>
            <w:bottom w:val="none" w:sz="0" w:space="0" w:color="auto"/>
            <w:right w:val="none" w:sz="0" w:space="0" w:color="auto"/>
          </w:divBdr>
          <w:divsChild>
            <w:div w:id="293366493">
              <w:marLeft w:val="0"/>
              <w:marRight w:val="0"/>
              <w:marTop w:val="0"/>
              <w:marBottom w:val="0"/>
              <w:divBdr>
                <w:top w:val="none" w:sz="0" w:space="0" w:color="auto"/>
                <w:left w:val="none" w:sz="0" w:space="0" w:color="auto"/>
                <w:bottom w:val="none" w:sz="0" w:space="0" w:color="auto"/>
                <w:right w:val="none" w:sz="0" w:space="0" w:color="auto"/>
              </w:divBdr>
            </w:div>
          </w:divsChild>
        </w:div>
        <w:div w:id="808791934">
          <w:marLeft w:val="0"/>
          <w:marRight w:val="0"/>
          <w:marTop w:val="0"/>
          <w:marBottom w:val="0"/>
          <w:divBdr>
            <w:top w:val="none" w:sz="0" w:space="0" w:color="auto"/>
            <w:left w:val="none" w:sz="0" w:space="0" w:color="auto"/>
            <w:bottom w:val="none" w:sz="0" w:space="0" w:color="auto"/>
            <w:right w:val="none" w:sz="0" w:space="0" w:color="auto"/>
          </w:divBdr>
          <w:divsChild>
            <w:div w:id="16406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519">
      <w:bodyDiv w:val="1"/>
      <w:marLeft w:val="0"/>
      <w:marRight w:val="0"/>
      <w:marTop w:val="0"/>
      <w:marBottom w:val="0"/>
      <w:divBdr>
        <w:top w:val="none" w:sz="0" w:space="0" w:color="auto"/>
        <w:left w:val="none" w:sz="0" w:space="0" w:color="auto"/>
        <w:bottom w:val="none" w:sz="0" w:space="0" w:color="auto"/>
        <w:right w:val="none" w:sz="0" w:space="0" w:color="auto"/>
      </w:divBdr>
    </w:div>
    <w:div w:id="412314420">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2660</Words>
  <Characters>12682</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2012-06-06T00:40:00Z</cp:lastPrinted>
  <dcterms:created xsi:type="dcterms:W3CDTF">2012-06-08T04:10:00Z</dcterms:created>
  <dcterms:modified xsi:type="dcterms:W3CDTF">2012-06-08T04:10:00Z</dcterms:modified>
</cp:coreProperties>
</file>