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365315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5D781A">
        <w:rPr>
          <w:rFonts w:ascii="Arial" w:hAnsi="Arial" w:cs="Arial"/>
          <w:b/>
          <w:sz w:val="28"/>
          <w:szCs w:val="28"/>
        </w:rPr>
        <w:t>2</w:t>
      </w:r>
      <w:r w:rsidR="00A403E5">
        <w:rPr>
          <w:rFonts w:ascii="Arial" w:hAnsi="Arial" w:cs="Arial"/>
          <w:b/>
          <w:sz w:val="28"/>
          <w:szCs w:val="28"/>
        </w:rPr>
        <w:t>9</w:t>
      </w:r>
      <w:r w:rsidR="008738D1">
        <w:rPr>
          <w:rFonts w:ascii="Arial" w:hAnsi="Arial" w:cs="Arial"/>
          <w:b/>
          <w:sz w:val="28"/>
          <w:szCs w:val="28"/>
        </w:rPr>
        <w:t>7</w:t>
      </w:r>
    </w:p>
    <w:p w:rsidR="00365315" w:rsidRDefault="00365315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5D781A" w:rsidRDefault="005D781A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8738D1" w:rsidRDefault="008738D1" w:rsidP="008738D1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Mr Giles to </w:t>
      </w:r>
      <w:r w:rsidRPr="00FD04F1">
        <w:rPr>
          <w:rFonts w:ascii="Arial" w:hAnsi="Arial" w:cs="Arial"/>
        </w:rPr>
        <w:t xml:space="preserve">Minister for </w:t>
      </w:r>
      <w:r>
        <w:rPr>
          <w:rFonts w:ascii="Arial" w:hAnsi="Arial" w:cs="Arial"/>
        </w:rPr>
        <w:t>Transport.</w:t>
      </w:r>
    </w:p>
    <w:p w:rsidR="008738D1" w:rsidRDefault="008738D1" w:rsidP="008738D1">
      <w:pPr>
        <w:ind w:right="567"/>
        <w:rPr>
          <w:rFonts w:ascii="Arial" w:hAnsi="Arial" w:cs="Arial"/>
        </w:rPr>
      </w:pPr>
    </w:p>
    <w:p w:rsidR="00A6173E" w:rsidRPr="00A6173E" w:rsidRDefault="00A6173E" w:rsidP="00A6173E">
      <w:pPr>
        <w:ind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 Vehicle Registrations and Licensing</w:t>
      </w:r>
    </w:p>
    <w:p w:rsidR="00A6173E" w:rsidRDefault="00A6173E" w:rsidP="008738D1">
      <w:pPr>
        <w:ind w:right="567"/>
        <w:rPr>
          <w:rFonts w:ascii="Arial" w:hAnsi="Arial" w:cs="Arial"/>
        </w:rPr>
      </w:pPr>
    </w:p>
    <w:p w:rsidR="008738D1" w:rsidRDefault="008738D1" w:rsidP="008738D1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FA485B">
        <w:rPr>
          <w:rFonts w:ascii="Arial" w:hAnsi="Arial" w:cs="Arial"/>
        </w:rPr>
        <w:t xml:space="preserve">In relation to </w:t>
      </w:r>
      <w:r>
        <w:rPr>
          <w:rFonts w:ascii="Arial" w:hAnsi="Arial" w:cs="Arial"/>
        </w:rPr>
        <w:t>Motor Vehicle Registration:</w:t>
      </w:r>
    </w:p>
    <w:p w:rsidR="008738D1" w:rsidRDefault="008738D1" w:rsidP="008738D1">
      <w:pPr>
        <w:ind w:left="567" w:right="567"/>
        <w:rPr>
          <w:rFonts w:ascii="Arial" w:hAnsi="Arial" w:cs="Arial"/>
        </w:rPr>
      </w:pPr>
    </w:p>
    <w:p w:rsidR="008738D1" w:rsidRDefault="00E037E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(a)</w:t>
      </w:r>
      <w:r>
        <w:rPr>
          <w:rFonts w:ascii="Arial" w:hAnsi="Arial" w:cs="Arial"/>
          <w:sz w:val="24"/>
          <w:szCs w:val="24"/>
          <w:lang w:val="en-AU"/>
        </w:rPr>
        <w:tab/>
      </w:r>
      <w:proofErr w:type="gramStart"/>
      <w:r w:rsidRPr="006C13AC">
        <w:rPr>
          <w:rFonts w:ascii="Arial" w:hAnsi="Arial" w:cs="Arial"/>
          <w:sz w:val="24"/>
          <w:szCs w:val="24"/>
          <w:lang w:val="en-AU"/>
        </w:rPr>
        <w:t>how</w:t>
      </w:r>
      <w:proofErr w:type="gramEnd"/>
      <w:r w:rsidRPr="006C13AC">
        <w:rPr>
          <w:rFonts w:ascii="Arial" w:hAnsi="Arial" w:cs="Arial"/>
          <w:sz w:val="24"/>
          <w:szCs w:val="24"/>
          <w:lang w:val="en-AU"/>
        </w:rPr>
        <w:t xml:space="preserve"> </w:t>
      </w:r>
      <w:r w:rsidR="008738D1" w:rsidRPr="006C13AC">
        <w:rPr>
          <w:rFonts w:ascii="Arial" w:hAnsi="Arial" w:cs="Arial"/>
          <w:sz w:val="24"/>
          <w:szCs w:val="24"/>
          <w:lang w:val="en-AU"/>
        </w:rPr>
        <w:t>many passenger vehicles, motor cycles, light commercial and heavy commercial vehicles are registered in the Northern Territory</w:t>
      </w:r>
      <w:r w:rsidR="008738D1">
        <w:rPr>
          <w:rFonts w:ascii="Arial" w:hAnsi="Arial" w:cs="Arial"/>
          <w:sz w:val="24"/>
          <w:szCs w:val="24"/>
          <w:lang w:val="en-AU"/>
        </w:rPr>
        <w:t xml:space="preserve"> as at 30 October 2011</w:t>
      </w:r>
      <w:r w:rsidR="008738D1" w:rsidRPr="006C13AC">
        <w:rPr>
          <w:rFonts w:ascii="Arial" w:hAnsi="Arial" w:cs="Arial"/>
          <w:sz w:val="24"/>
          <w:szCs w:val="24"/>
          <w:lang w:val="en-AU"/>
        </w:rPr>
        <w:t>?</w:t>
      </w:r>
      <w:r w:rsidR="008738D1">
        <w:rPr>
          <w:rFonts w:ascii="Arial" w:hAnsi="Arial" w:cs="Arial"/>
          <w:sz w:val="24"/>
          <w:szCs w:val="24"/>
          <w:lang w:val="en-AU"/>
        </w:rPr>
        <w:t xml:space="preserve"> How many do you estimate </w:t>
      </w:r>
      <w:r>
        <w:rPr>
          <w:rFonts w:ascii="Arial" w:hAnsi="Arial" w:cs="Arial"/>
          <w:sz w:val="24"/>
          <w:szCs w:val="24"/>
          <w:lang w:val="en-AU"/>
        </w:rPr>
        <w:t xml:space="preserve">are driven without </w:t>
      </w:r>
      <w:proofErr w:type="gramStart"/>
      <w:r>
        <w:rPr>
          <w:rFonts w:ascii="Arial" w:hAnsi="Arial" w:cs="Arial"/>
          <w:sz w:val="24"/>
          <w:szCs w:val="24"/>
          <w:lang w:val="en-AU"/>
        </w:rPr>
        <w:t>registration;</w:t>
      </w:r>
      <w:proofErr w:type="gramEnd"/>
    </w:p>
    <w:p w:rsidR="001E63D1" w:rsidRDefault="001E63D1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1E63D1" w:rsidRDefault="001E63D1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  <w:r w:rsidR="00F45DD6">
        <w:rPr>
          <w:rFonts w:ascii="Arial" w:hAnsi="Arial" w:cs="Arial"/>
          <w:sz w:val="24"/>
          <w:szCs w:val="24"/>
          <w:lang w:val="en-AU"/>
        </w:rPr>
        <w:t>The number of vehicles by class, registered in the Northern Territory is listed below.  The number of vehicles driven without registration</w:t>
      </w:r>
      <w:r w:rsidR="00A63D40">
        <w:rPr>
          <w:rFonts w:ascii="Arial" w:hAnsi="Arial" w:cs="Arial"/>
          <w:sz w:val="24"/>
          <w:szCs w:val="24"/>
          <w:lang w:val="en-AU"/>
        </w:rPr>
        <w:t xml:space="preserve"> cannot be reasonably estimated</w:t>
      </w:r>
      <w:r w:rsidR="00F45DD6">
        <w:rPr>
          <w:rFonts w:ascii="Arial" w:hAnsi="Arial" w:cs="Arial"/>
          <w:sz w:val="24"/>
          <w:szCs w:val="24"/>
          <w:lang w:val="en-AU"/>
        </w:rPr>
        <w:t xml:space="preserve"> and therefore is not included.</w:t>
      </w: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</w:p>
    <w:tbl>
      <w:tblPr>
        <w:tblpPr w:leftFromText="180" w:rightFromText="180" w:vertAnchor="text" w:horzAnchor="page" w:tblpX="4091" w:tblpY="-60"/>
        <w:tblW w:w="4622" w:type="dxa"/>
        <w:tblLook w:val="04A0"/>
      </w:tblPr>
      <w:tblGrid>
        <w:gridCol w:w="3200"/>
        <w:gridCol w:w="1422"/>
      </w:tblGrid>
      <w:tr w:rsidR="00F45DD6" w:rsidRPr="00F45DD6" w:rsidTr="00D72F98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Vehicle Type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F45DD6" w:rsidRPr="00F45DD6" w:rsidRDefault="00F45DD6" w:rsidP="00F45D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F45D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Reg'd</w:t>
            </w:r>
            <w:proofErr w:type="spellEnd"/>
          </w:p>
        </w:tc>
      </w:tr>
      <w:tr w:rsidR="00F45DD6" w:rsidRPr="00F45DD6" w:rsidTr="00D72F98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5DD6" w:rsidRPr="00F45DD6" w:rsidRDefault="00F45DD6" w:rsidP="00F45D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color w:val="000000"/>
                <w:sz w:val="22"/>
                <w:szCs w:val="22"/>
              </w:rPr>
              <w:t>BUSES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1,989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color w:val="000000"/>
                <w:sz w:val="22"/>
                <w:szCs w:val="22"/>
              </w:rPr>
              <w:t>CRANES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color w:val="000000"/>
                <w:sz w:val="22"/>
                <w:szCs w:val="22"/>
              </w:rPr>
              <w:t>MOTORCYCLES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6,397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color w:val="000000"/>
                <w:sz w:val="22"/>
                <w:szCs w:val="22"/>
              </w:rPr>
              <w:t>MOTOR VEHICLES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129,267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color w:val="000000"/>
                <w:sz w:val="22"/>
                <w:szCs w:val="22"/>
              </w:rPr>
              <w:t>PLANT TYPE VEHICLES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2,739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color w:val="000000"/>
                <w:sz w:val="22"/>
                <w:szCs w:val="22"/>
              </w:rPr>
              <w:t>PRIME MOVERS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1,247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color w:val="000000"/>
                <w:sz w:val="22"/>
                <w:szCs w:val="22"/>
              </w:rPr>
              <w:t>PLANT TRAILERS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color w:val="000000"/>
                <w:sz w:val="22"/>
                <w:szCs w:val="22"/>
              </w:rPr>
              <w:t>RESTRICTED REGISTRATIONS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color w:val="000000"/>
                <w:sz w:val="22"/>
                <w:szCs w:val="22"/>
              </w:rPr>
              <w:t>SEMI TRAILERS &amp; CONVT DOLLIES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3,613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color w:val="000000"/>
                <w:sz w:val="22"/>
                <w:szCs w:val="22"/>
              </w:rPr>
              <w:t>TRUCKS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6,388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5DD6">
              <w:rPr>
                <w:rFonts w:ascii="Calibri" w:hAnsi="Calibri"/>
                <w:color w:val="000000"/>
                <w:sz w:val="22"/>
                <w:szCs w:val="22"/>
              </w:rPr>
              <w:t>TRAILERS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29,385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F45DD6" w:rsidP="00F45D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===========</w:t>
            </w:r>
          </w:p>
        </w:tc>
      </w:tr>
      <w:tr w:rsidR="00F45DD6" w:rsidRPr="00F45DD6" w:rsidTr="00F45DD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Pr="00F45DD6" w:rsidRDefault="00CC214E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D6" w:rsidRDefault="00F45D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181,246</w:t>
            </w:r>
          </w:p>
        </w:tc>
      </w:tr>
    </w:tbl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</w:p>
    <w:p w:rsidR="00F45DD6" w:rsidRPr="006C13AC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</w:p>
    <w:p w:rsidR="008738D1" w:rsidRPr="006C13AC" w:rsidRDefault="008738D1" w:rsidP="00E037EB">
      <w:pPr>
        <w:ind w:right="567"/>
        <w:jc w:val="both"/>
        <w:rPr>
          <w:rFonts w:ascii="Arial" w:hAnsi="Arial" w:cs="Arial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F45DD6" w:rsidRDefault="00F45DD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CC214E" w:rsidRDefault="00CC214E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CC214E" w:rsidRDefault="00CC214E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CC214E" w:rsidRDefault="00CC214E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A63D40" w:rsidRDefault="00A63D40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CC214E" w:rsidRDefault="00CC214E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CC214E" w:rsidRDefault="00CC214E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CC214E" w:rsidRDefault="00CC214E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8738D1" w:rsidRDefault="00E037E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lastRenderedPageBreak/>
        <w:t>(b)</w:t>
      </w:r>
      <w:r>
        <w:rPr>
          <w:rFonts w:ascii="Arial" w:hAnsi="Arial" w:cs="Arial"/>
          <w:sz w:val="24"/>
          <w:szCs w:val="24"/>
          <w:lang w:val="en-AU"/>
        </w:rPr>
        <w:tab/>
      </w:r>
      <w:r w:rsidR="008738D1" w:rsidRPr="006C13AC">
        <w:rPr>
          <w:rFonts w:ascii="Arial" w:hAnsi="Arial" w:cs="Arial"/>
          <w:sz w:val="24"/>
          <w:szCs w:val="24"/>
          <w:lang w:val="en-AU"/>
        </w:rPr>
        <w:t xml:space="preserve">How many </w:t>
      </w:r>
      <w:r w:rsidR="008738D1">
        <w:rPr>
          <w:rFonts w:ascii="Arial" w:hAnsi="Arial" w:cs="Arial"/>
          <w:sz w:val="24"/>
          <w:szCs w:val="24"/>
          <w:lang w:val="en-AU"/>
        </w:rPr>
        <w:t>passenger vehicles, motor cycles, light commercial and heavy commercial vehicles</w:t>
      </w:r>
      <w:r w:rsidR="008738D1" w:rsidRPr="006C13AC">
        <w:rPr>
          <w:rFonts w:ascii="Arial" w:hAnsi="Arial" w:cs="Arial"/>
          <w:sz w:val="24"/>
          <w:szCs w:val="24"/>
          <w:lang w:val="en-AU"/>
        </w:rPr>
        <w:t xml:space="preserve"> registered in the Northern Territory are over 3 years old</w:t>
      </w:r>
      <w:r w:rsidR="008738D1">
        <w:rPr>
          <w:rFonts w:ascii="Arial" w:hAnsi="Arial" w:cs="Arial"/>
          <w:sz w:val="24"/>
          <w:szCs w:val="24"/>
          <w:lang w:val="en-AU"/>
        </w:rPr>
        <w:t xml:space="preserve"> as at 30 October 2011</w:t>
      </w:r>
      <w:r>
        <w:rPr>
          <w:rFonts w:ascii="Arial" w:hAnsi="Arial" w:cs="Arial"/>
          <w:sz w:val="24"/>
          <w:szCs w:val="24"/>
          <w:lang w:val="en-AU"/>
        </w:rPr>
        <w:t>;</w:t>
      </w:r>
    </w:p>
    <w:p w:rsidR="005B6DFC" w:rsidRDefault="005B6DFC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5B6DFC" w:rsidRDefault="005B6DFC" w:rsidP="005B6DFC">
      <w:pPr>
        <w:pStyle w:val="ListParagraph"/>
        <w:ind w:left="2160"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number of vehicles </w:t>
      </w:r>
      <w:r w:rsidR="009332D3">
        <w:rPr>
          <w:rFonts w:ascii="Arial" w:hAnsi="Arial" w:cs="Arial"/>
          <w:sz w:val="24"/>
          <w:szCs w:val="24"/>
          <w:lang w:val="en-AU"/>
        </w:rPr>
        <w:t xml:space="preserve">registered </w:t>
      </w:r>
      <w:r>
        <w:rPr>
          <w:rFonts w:ascii="Arial" w:hAnsi="Arial" w:cs="Arial"/>
          <w:sz w:val="24"/>
          <w:szCs w:val="24"/>
          <w:lang w:val="en-AU"/>
        </w:rPr>
        <w:t xml:space="preserve">by type, greater than 3 years is listed below. </w:t>
      </w:r>
    </w:p>
    <w:p w:rsidR="00CC214E" w:rsidRDefault="00CC214E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</w:p>
    <w:tbl>
      <w:tblPr>
        <w:tblW w:w="4681" w:type="dxa"/>
        <w:tblInd w:w="2289" w:type="dxa"/>
        <w:tblLook w:val="04A0"/>
      </w:tblPr>
      <w:tblGrid>
        <w:gridCol w:w="3238"/>
        <w:gridCol w:w="1443"/>
      </w:tblGrid>
      <w:tr w:rsidR="005B6DFC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B6DFC" w:rsidRDefault="005B6DFC" w:rsidP="005B6D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Vehicle Type</w:t>
            </w:r>
          </w:p>
          <w:p w:rsidR="005B6DFC" w:rsidRPr="00226629" w:rsidRDefault="005B6DFC" w:rsidP="005B6D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B6DFC" w:rsidRDefault="005B6DFC" w:rsidP="005B6D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&gt; 3 Years</w:t>
            </w:r>
          </w:p>
          <w:p w:rsidR="005B6DFC" w:rsidRPr="00226629" w:rsidRDefault="005B6DFC" w:rsidP="005B6D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5B8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CC214E" w:rsidRDefault="00C005B8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BUSES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1 468</w:t>
            </w:r>
          </w:p>
        </w:tc>
      </w:tr>
      <w:tr w:rsidR="00C005B8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CC214E" w:rsidRDefault="00C005B8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CRANES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26</w:t>
            </w:r>
          </w:p>
        </w:tc>
      </w:tr>
      <w:tr w:rsidR="00C005B8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CC214E" w:rsidRDefault="00C005B8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MOTORCYCLES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3 785</w:t>
            </w:r>
          </w:p>
        </w:tc>
      </w:tr>
      <w:tr w:rsidR="00C005B8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CC214E" w:rsidRDefault="00C005B8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MOTOR VEHICLES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92 376</w:t>
            </w:r>
          </w:p>
        </w:tc>
      </w:tr>
      <w:tr w:rsidR="00C005B8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CC214E" w:rsidRDefault="00C005B8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PLANT TYPE VEHICLES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1 966</w:t>
            </w:r>
          </w:p>
        </w:tc>
      </w:tr>
      <w:tr w:rsidR="00C005B8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CC214E" w:rsidRDefault="00C005B8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PRIME MOVERS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1 025</w:t>
            </w:r>
          </w:p>
        </w:tc>
      </w:tr>
      <w:tr w:rsidR="00C005B8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CC214E" w:rsidRDefault="00C005B8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PLANT TRAILERS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132</w:t>
            </w:r>
          </w:p>
        </w:tc>
      </w:tr>
      <w:tr w:rsidR="00C005B8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CC214E" w:rsidRDefault="00C005B8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RESTRICTED REGISTRATIONS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5</w:t>
            </w:r>
          </w:p>
        </w:tc>
      </w:tr>
      <w:tr w:rsidR="00C005B8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CC214E" w:rsidRDefault="00C005B8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SEMI TRAILERS &amp; CONVT DOLLIES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2 838</w:t>
            </w:r>
          </w:p>
        </w:tc>
      </w:tr>
      <w:tr w:rsidR="00C005B8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CC214E" w:rsidRDefault="00C005B8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TRUCKS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4 995</w:t>
            </w:r>
          </w:p>
        </w:tc>
      </w:tr>
      <w:tr w:rsidR="00C005B8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CC214E" w:rsidRDefault="00C005B8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TRAILERS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22 095</w:t>
            </w:r>
          </w:p>
        </w:tc>
      </w:tr>
      <w:tr w:rsidR="00CC214E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4E" w:rsidRPr="00CC214E" w:rsidRDefault="00CC214E" w:rsidP="00CC2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214E">
              <w:rPr>
                <w:rFonts w:ascii="Calibri" w:hAnsi="Calibri"/>
                <w:color w:val="000000"/>
                <w:sz w:val="22"/>
                <w:szCs w:val="22"/>
              </w:rPr>
              <w:t>===========</w:t>
            </w:r>
          </w:p>
        </w:tc>
      </w:tr>
      <w:tr w:rsidR="00CC214E" w:rsidRPr="00CC214E" w:rsidTr="005B6DFC">
        <w:trPr>
          <w:trHeight w:val="27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14E" w:rsidRDefault="00CC214E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  <w:p w:rsidR="00CC214E" w:rsidRPr="00CC214E" w:rsidRDefault="00CC214E" w:rsidP="00CC2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 w:rsidP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130 711</w:t>
            </w:r>
          </w:p>
          <w:p w:rsidR="00CC214E" w:rsidRPr="00CC214E" w:rsidRDefault="00CC214E" w:rsidP="00CC2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738D1" w:rsidRDefault="008738D1" w:rsidP="00E037EB">
      <w:pPr>
        <w:ind w:right="567"/>
        <w:jc w:val="both"/>
        <w:rPr>
          <w:rFonts w:ascii="Arial" w:hAnsi="Arial" w:cs="Arial"/>
        </w:rPr>
      </w:pPr>
    </w:p>
    <w:p w:rsidR="00226629" w:rsidRDefault="00E037EB" w:rsidP="005B6DFC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(c)</w:t>
      </w:r>
      <w:r>
        <w:rPr>
          <w:rFonts w:ascii="Arial" w:hAnsi="Arial" w:cs="Arial"/>
          <w:sz w:val="24"/>
          <w:szCs w:val="24"/>
          <w:lang w:val="en-AU"/>
        </w:rPr>
        <w:tab/>
      </w:r>
      <w:r w:rsidR="008738D1" w:rsidRPr="006C13AC">
        <w:rPr>
          <w:rFonts w:ascii="Arial" w:hAnsi="Arial" w:cs="Arial"/>
          <w:sz w:val="24"/>
          <w:szCs w:val="24"/>
          <w:lang w:val="en-AU"/>
        </w:rPr>
        <w:t xml:space="preserve">How many </w:t>
      </w:r>
      <w:r w:rsidR="008738D1">
        <w:rPr>
          <w:rFonts w:ascii="Arial" w:hAnsi="Arial" w:cs="Arial"/>
          <w:sz w:val="24"/>
          <w:szCs w:val="24"/>
          <w:lang w:val="en-AU"/>
        </w:rPr>
        <w:t>passenger vehicles, motor cycles, light commercial and heavy commercial vehicles</w:t>
      </w:r>
      <w:r w:rsidR="008738D1" w:rsidRPr="006C13AC">
        <w:rPr>
          <w:rFonts w:ascii="Arial" w:hAnsi="Arial" w:cs="Arial"/>
          <w:sz w:val="24"/>
          <w:szCs w:val="24"/>
          <w:lang w:val="en-AU"/>
        </w:rPr>
        <w:t xml:space="preserve"> registered in t</w:t>
      </w:r>
      <w:r w:rsidR="008738D1">
        <w:rPr>
          <w:rFonts w:ascii="Arial" w:hAnsi="Arial" w:cs="Arial"/>
          <w:sz w:val="24"/>
          <w:szCs w:val="24"/>
          <w:lang w:val="en-AU"/>
        </w:rPr>
        <w:t>he Northern Territory are over 10</w:t>
      </w:r>
      <w:r w:rsidR="008738D1" w:rsidRPr="006C13AC">
        <w:rPr>
          <w:rFonts w:ascii="Arial" w:hAnsi="Arial" w:cs="Arial"/>
          <w:sz w:val="24"/>
          <w:szCs w:val="24"/>
          <w:lang w:val="en-AU"/>
        </w:rPr>
        <w:t xml:space="preserve"> years old</w:t>
      </w:r>
      <w:r w:rsidR="008738D1">
        <w:rPr>
          <w:rFonts w:ascii="Arial" w:hAnsi="Arial" w:cs="Arial"/>
          <w:sz w:val="24"/>
          <w:szCs w:val="24"/>
          <w:lang w:val="en-AU"/>
        </w:rPr>
        <w:t xml:space="preserve"> as at 30 October 2011</w:t>
      </w:r>
      <w:r>
        <w:rPr>
          <w:rFonts w:ascii="Arial" w:hAnsi="Arial" w:cs="Arial"/>
          <w:sz w:val="24"/>
          <w:szCs w:val="24"/>
          <w:lang w:val="en-AU"/>
        </w:rPr>
        <w:t>.</w:t>
      </w:r>
    </w:p>
    <w:p w:rsidR="00226629" w:rsidRDefault="00226629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226629" w:rsidRDefault="005B6DFC" w:rsidP="005B6DFC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  <w:t>The number of vehicles</w:t>
      </w:r>
      <w:r w:rsidR="00572CF9">
        <w:rPr>
          <w:rFonts w:ascii="Arial" w:hAnsi="Arial" w:cs="Arial"/>
          <w:sz w:val="24"/>
          <w:szCs w:val="24"/>
          <w:lang w:val="en-AU"/>
        </w:rPr>
        <w:t xml:space="preserve"> registered</w:t>
      </w:r>
      <w:r>
        <w:rPr>
          <w:rFonts w:ascii="Arial" w:hAnsi="Arial" w:cs="Arial"/>
          <w:sz w:val="24"/>
          <w:szCs w:val="24"/>
          <w:lang w:val="en-AU"/>
        </w:rPr>
        <w:t xml:space="preserve"> by type, greater than 10 years is listed below. </w:t>
      </w:r>
      <w:r w:rsidR="004A3B1F">
        <w:rPr>
          <w:rFonts w:ascii="Arial" w:hAnsi="Arial" w:cs="Arial"/>
          <w:sz w:val="24"/>
          <w:szCs w:val="24"/>
          <w:lang w:val="en-AU"/>
        </w:rPr>
        <w:t xml:space="preserve">These figures are also included in the greater than 3 </w:t>
      </w:r>
      <w:proofErr w:type="gramStart"/>
      <w:r w:rsidR="004A3B1F">
        <w:rPr>
          <w:rFonts w:ascii="Arial" w:hAnsi="Arial" w:cs="Arial"/>
          <w:sz w:val="24"/>
          <w:szCs w:val="24"/>
          <w:lang w:val="en-AU"/>
        </w:rPr>
        <w:t>years</w:t>
      </w:r>
      <w:proofErr w:type="gramEnd"/>
      <w:r w:rsidR="004A3B1F">
        <w:rPr>
          <w:rFonts w:ascii="Arial" w:hAnsi="Arial" w:cs="Arial"/>
          <w:sz w:val="24"/>
          <w:szCs w:val="24"/>
          <w:lang w:val="en-AU"/>
        </w:rPr>
        <w:t xml:space="preserve"> table.</w:t>
      </w:r>
    </w:p>
    <w:tbl>
      <w:tblPr>
        <w:tblpPr w:leftFromText="180" w:rightFromText="180" w:vertAnchor="text" w:horzAnchor="page" w:tblpX="4091" w:tblpY="132"/>
        <w:tblW w:w="4791" w:type="dxa"/>
        <w:tblLook w:val="04A0"/>
      </w:tblPr>
      <w:tblGrid>
        <w:gridCol w:w="3369"/>
        <w:gridCol w:w="1422"/>
      </w:tblGrid>
      <w:tr w:rsidR="00226629" w:rsidRPr="00226629" w:rsidTr="007021FC">
        <w:trPr>
          <w:trHeight w:val="58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B6DFC" w:rsidRDefault="005B6DFC" w:rsidP="005B6D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Vehicle Type</w:t>
            </w:r>
          </w:p>
          <w:p w:rsidR="00226629" w:rsidRPr="00226629" w:rsidRDefault="00226629" w:rsidP="002266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B6DFC" w:rsidRDefault="005B6DFC" w:rsidP="005B6D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&gt; 10 Years</w:t>
            </w:r>
          </w:p>
          <w:p w:rsidR="00226629" w:rsidRPr="00226629" w:rsidRDefault="00226629" w:rsidP="002266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5B8" w:rsidRPr="00226629" w:rsidTr="007021FC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226629" w:rsidRDefault="00C005B8" w:rsidP="0022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BUSES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733</w:t>
            </w:r>
          </w:p>
        </w:tc>
      </w:tr>
      <w:tr w:rsidR="00C005B8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226629" w:rsidRDefault="00C005B8" w:rsidP="0022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CRANES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23</w:t>
            </w:r>
          </w:p>
        </w:tc>
      </w:tr>
      <w:tr w:rsidR="00C005B8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226629" w:rsidRDefault="00C005B8" w:rsidP="0022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MOTORCYCLES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1 349</w:t>
            </w:r>
          </w:p>
        </w:tc>
      </w:tr>
      <w:tr w:rsidR="00C005B8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226629" w:rsidRDefault="00C005B8" w:rsidP="0022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MOTOR VEHICLES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41 723</w:t>
            </w:r>
          </w:p>
        </w:tc>
      </w:tr>
      <w:tr w:rsidR="00C005B8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226629" w:rsidRDefault="00C005B8" w:rsidP="0022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PLANT TYPE VEHICLES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984</w:t>
            </w:r>
          </w:p>
        </w:tc>
      </w:tr>
      <w:tr w:rsidR="00C005B8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226629" w:rsidRDefault="00C005B8" w:rsidP="0022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PRIME MOVERS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614</w:t>
            </w:r>
          </w:p>
        </w:tc>
      </w:tr>
      <w:tr w:rsidR="00C005B8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226629" w:rsidRDefault="00C005B8" w:rsidP="0022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PLANT TRAILERS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120</w:t>
            </w:r>
          </w:p>
        </w:tc>
      </w:tr>
      <w:tr w:rsidR="00C005B8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226629" w:rsidRDefault="00C005B8" w:rsidP="0022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RESTRICTED REGISTRATIONS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4</w:t>
            </w:r>
          </w:p>
        </w:tc>
      </w:tr>
      <w:tr w:rsidR="00C005B8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226629" w:rsidRDefault="00C005B8" w:rsidP="0022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SEMI TRAILERS &amp; CONVT DOLLIES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1 820</w:t>
            </w:r>
          </w:p>
        </w:tc>
      </w:tr>
      <w:tr w:rsidR="00C005B8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226629" w:rsidRDefault="00C005B8" w:rsidP="0022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TRUCKS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3 021</w:t>
            </w:r>
          </w:p>
        </w:tc>
      </w:tr>
      <w:tr w:rsidR="00C005B8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Pr="00226629" w:rsidRDefault="00C005B8" w:rsidP="002266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TRAILERS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12 203</w:t>
            </w:r>
          </w:p>
        </w:tc>
      </w:tr>
      <w:tr w:rsidR="00226629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29" w:rsidRPr="00226629" w:rsidRDefault="00226629" w:rsidP="002266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29" w:rsidRPr="00226629" w:rsidRDefault="00226629" w:rsidP="002266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6629">
              <w:rPr>
                <w:rFonts w:ascii="Calibri" w:hAnsi="Calibri"/>
                <w:color w:val="000000"/>
                <w:sz w:val="22"/>
                <w:szCs w:val="22"/>
              </w:rPr>
              <w:t>===========</w:t>
            </w:r>
          </w:p>
        </w:tc>
      </w:tr>
      <w:tr w:rsidR="00226629" w:rsidRPr="00226629" w:rsidTr="007021FC">
        <w:trPr>
          <w:trHeight w:val="2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29" w:rsidRPr="00226629" w:rsidRDefault="00226629" w:rsidP="002266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 w:rsidP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62 594</w:t>
            </w:r>
          </w:p>
          <w:p w:rsidR="00226629" w:rsidRPr="00226629" w:rsidRDefault="00226629" w:rsidP="002266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26629" w:rsidRDefault="00226629" w:rsidP="007021FC">
      <w:pPr>
        <w:pStyle w:val="ListParagraph"/>
        <w:ind w:left="0"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226629" w:rsidRPr="004A3B1F" w:rsidRDefault="00226629" w:rsidP="004A3B1F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7021FC" w:rsidRDefault="007021FC" w:rsidP="008738D1">
      <w:pPr>
        <w:ind w:left="1440" w:right="567" w:hanging="720"/>
        <w:rPr>
          <w:rFonts w:ascii="Arial" w:hAnsi="Arial" w:cs="Arial"/>
        </w:rPr>
      </w:pPr>
    </w:p>
    <w:p w:rsidR="008738D1" w:rsidRDefault="008738D1" w:rsidP="008738D1">
      <w:pPr>
        <w:ind w:left="1440" w:right="567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  <w:t>With regard to revenue within the area of licensing and registration in 2010/11</w:t>
      </w:r>
      <w:r w:rsidR="002137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2009/10 and 2008/09</w:t>
      </w:r>
      <w:r w:rsidR="0021379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8738D1" w:rsidRDefault="008738D1" w:rsidP="008738D1">
      <w:pPr>
        <w:ind w:left="720" w:right="567"/>
        <w:rPr>
          <w:rFonts w:ascii="Arial" w:hAnsi="Arial" w:cs="Arial"/>
        </w:rPr>
      </w:pPr>
    </w:p>
    <w:p w:rsidR="008738D1" w:rsidRDefault="00E037E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(a)</w:t>
      </w:r>
      <w:r>
        <w:rPr>
          <w:rFonts w:ascii="Arial" w:hAnsi="Arial" w:cs="Arial"/>
          <w:sz w:val="24"/>
          <w:szCs w:val="24"/>
          <w:lang w:val="en-AU"/>
        </w:rPr>
        <w:tab/>
      </w:r>
      <w:r w:rsidR="008738D1" w:rsidRPr="006C13AC">
        <w:rPr>
          <w:rFonts w:ascii="Arial" w:hAnsi="Arial" w:cs="Arial"/>
          <w:sz w:val="24"/>
          <w:szCs w:val="24"/>
          <w:lang w:val="en-AU"/>
        </w:rPr>
        <w:t xml:space="preserve">How much revenue </w:t>
      </w:r>
      <w:r w:rsidR="008738D1">
        <w:rPr>
          <w:rFonts w:ascii="Arial" w:hAnsi="Arial" w:cs="Arial"/>
          <w:sz w:val="24"/>
          <w:szCs w:val="24"/>
          <w:lang w:val="en-AU"/>
        </w:rPr>
        <w:t xml:space="preserve">was received in relation to the issuing of NT drivers licenses, broken down by license </w:t>
      </w:r>
      <w:proofErr w:type="gramStart"/>
      <w:r w:rsidR="008738D1">
        <w:rPr>
          <w:rFonts w:ascii="Arial" w:hAnsi="Arial" w:cs="Arial"/>
          <w:sz w:val="24"/>
          <w:szCs w:val="24"/>
          <w:lang w:val="en-AU"/>
        </w:rPr>
        <w:t>category;</w:t>
      </w:r>
      <w:proofErr w:type="gramEnd"/>
    </w:p>
    <w:p w:rsidR="00E037EB" w:rsidRDefault="00E037EB" w:rsidP="00E037EB">
      <w:pPr>
        <w:pStyle w:val="ListParagraph"/>
        <w:ind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5B6DFC" w:rsidRDefault="005B6DFC" w:rsidP="005B6DFC">
      <w:pPr>
        <w:pStyle w:val="ListParagraph"/>
        <w:ind w:left="2160"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revenue received from issuing NT drivers licenses, </w:t>
      </w:r>
      <w:r w:rsidR="00EA64E4">
        <w:rPr>
          <w:rFonts w:ascii="Arial" w:hAnsi="Arial" w:cs="Arial"/>
          <w:sz w:val="24"/>
          <w:szCs w:val="24"/>
          <w:lang w:val="en-AU"/>
        </w:rPr>
        <w:t>by category, is listed below. These figures exclude GST</w:t>
      </w:r>
      <w:r w:rsidR="009711ED">
        <w:rPr>
          <w:rFonts w:ascii="Arial" w:hAnsi="Arial" w:cs="Arial"/>
          <w:sz w:val="24"/>
          <w:szCs w:val="24"/>
          <w:lang w:val="en-AU"/>
        </w:rPr>
        <w:t>.</w:t>
      </w:r>
    </w:p>
    <w:p w:rsidR="005B6DFC" w:rsidRDefault="005B6DFC" w:rsidP="007021FC">
      <w:pPr>
        <w:pStyle w:val="ListParagraph"/>
        <w:ind w:left="0"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W w:w="11136" w:type="dxa"/>
        <w:tblInd w:w="-1410" w:type="dxa"/>
        <w:tblLook w:val="04A0"/>
      </w:tblPr>
      <w:tblGrid>
        <w:gridCol w:w="2380"/>
        <w:gridCol w:w="2189"/>
        <w:gridCol w:w="2189"/>
        <w:gridCol w:w="2189"/>
        <w:gridCol w:w="2189"/>
      </w:tblGrid>
      <w:tr w:rsidR="00A63D40" w:rsidTr="0060738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63D40" w:rsidRDefault="00A63D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License Class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63D40" w:rsidRDefault="00A63D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08/09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63D40" w:rsidRDefault="00A63D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09/10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63D40" w:rsidRDefault="00A63D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10/11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A63D40" w:rsidRDefault="00A63D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63D40" w:rsidTr="0060738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63D40" w:rsidRDefault="00A63D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63D40" w:rsidRDefault="00A63D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63D40" w:rsidRDefault="00A63D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63D40" w:rsidRDefault="00A63D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3D40" w:rsidRDefault="00A63D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C005B8" w:rsidTr="00D72F9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MOTOR VEHICLE &lt;4.5T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1 422 894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1 687 423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1 756 899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4 867 216</w:t>
            </w:r>
          </w:p>
        </w:tc>
      </w:tr>
      <w:tr w:rsidR="00C005B8" w:rsidTr="00C005B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HEAVY COMBINATION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51 331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68 328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72 838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192 497</w:t>
            </w:r>
          </w:p>
        </w:tc>
      </w:tr>
      <w:tr w:rsidR="00C005B8" w:rsidTr="00C005B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HEAVY RIGID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119 200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142 786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156 601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418 587</w:t>
            </w:r>
          </w:p>
        </w:tc>
      </w:tr>
      <w:tr w:rsidR="00C005B8" w:rsidTr="00C005B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LIGHT RIGID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70 376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80 033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88 210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238 619</w:t>
            </w:r>
          </w:p>
        </w:tc>
      </w:tr>
      <w:tr w:rsidR="00C005B8" w:rsidTr="00C005B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MULTI COMBINATION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35 782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50 573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56 729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143 084</w:t>
            </w:r>
          </w:p>
        </w:tc>
      </w:tr>
      <w:tr w:rsidR="00C005B8" w:rsidTr="00C005B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MEDIUM RIGID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86 667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97 046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108 183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291 896</w:t>
            </w:r>
          </w:p>
        </w:tc>
      </w:tr>
      <w:tr w:rsidR="00C005B8" w:rsidTr="00C005B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MOTOR CYCLE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165 728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203 829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215 488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585 045</w:t>
            </w:r>
          </w:p>
        </w:tc>
      </w:tr>
      <w:tr w:rsidR="00C005B8" w:rsidTr="00C005B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==================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==================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==================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==================</w:t>
            </w:r>
          </w:p>
        </w:tc>
      </w:tr>
      <w:tr w:rsidR="00C005B8" w:rsidTr="00C005B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1 951 978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2 330 018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2 454 948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8" w:rsidRDefault="00C00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6 736 944</w:t>
            </w:r>
          </w:p>
        </w:tc>
      </w:tr>
    </w:tbl>
    <w:p w:rsidR="005B6DFC" w:rsidRDefault="005B6DFC" w:rsidP="007021FC">
      <w:pPr>
        <w:pStyle w:val="ListParagraph"/>
        <w:ind w:left="0"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7021FC" w:rsidRDefault="007021FC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8738D1" w:rsidRDefault="00E037E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(b)</w:t>
      </w:r>
      <w:r>
        <w:rPr>
          <w:rFonts w:ascii="Arial" w:hAnsi="Arial" w:cs="Arial"/>
          <w:sz w:val="24"/>
          <w:szCs w:val="24"/>
          <w:lang w:val="en-AU"/>
        </w:rPr>
        <w:tab/>
      </w:r>
      <w:r w:rsidR="008738D1">
        <w:rPr>
          <w:rFonts w:ascii="Arial" w:hAnsi="Arial" w:cs="Arial"/>
          <w:sz w:val="24"/>
          <w:szCs w:val="24"/>
          <w:lang w:val="en-AU"/>
        </w:rPr>
        <w:t xml:space="preserve">How much revenue was received for the licensing of each of </w:t>
      </w:r>
      <w:r w:rsidR="008738D1" w:rsidRPr="006C13AC">
        <w:rPr>
          <w:rFonts w:ascii="Arial" w:hAnsi="Arial" w:cs="Arial"/>
          <w:sz w:val="24"/>
          <w:szCs w:val="24"/>
          <w:lang w:val="en-AU"/>
        </w:rPr>
        <w:t xml:space="preserve">passenger vehicles, motor cycles, light commercial and heavy commercial </w:t>
      </w:r>
      <w:proofErr w:type="gramStart"/>
      <w:r w:rsidR="008738D1" w:rsidRPr="006C13AC">
        <w:rPr>
          <w:rFonts w:ascii="Arial" w:hAnsi="Arial" w:cs="Arial"/>
          <w:sz w:val="24"/>
          <w:szCs w:val="24"/>
          <w:lang w:val="en-AU"/>
        </w:rPr>
        <w:t>vehicles</w:t>
      </w:r>
      <w:r w:rsidR="008738D1">
        <w:rPr>
          <w:rFonts w:ascii="Arial" w:hAnsi="Arial" w:cs="Arial"/>
          <w:sz w:val="24"/>
          <w:szCs w:val="24"/>
          <w:lang w:val="en-AU"/>
        </w:rPr>
        <w:t>;</w:t>
      </w:r>
      <w:proofErr w:type="gramEnd"/>
    </w:p>
    <w:p w:rsidR="002E3360" w:rsidRDefault="002E3360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7021FC" w:rsidRDefault="002E3360" w:rsidP="007021FC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  <w:t>The revenue received</w:t>
      </w:r>
      <w:r w:rsidR="004D64AC">
        <w:rPr>
          <w:rFonts w:ascii="Arial" w:hAnsi="Arial" w:cs="Arial"/>
          <w:sz w:val="24"/>
          <w:szCs w:val="24"/>
          <w:lang w:val="en-AU"/>
        </w:rPr>
        <w:t xml:space="preserve"> for the registration of each ve</w:t>
      </w:r>
      <w:r w:rsidR="008E27F3">
        <w:rPr>
          <w:rFonts w:ascii="Arial" w:hAnsi="Arial" w:cs="Arial"/>
          <w:sz w:val="24"/>
          <w:szCs w:val="24"/>
          <w:lang w:val="en-AU"/>
        </w:rPr>
        <w:t>hicle, by type, is listed below</w:t>
      </w:r>
      <w:r w:rsidR="00EA64E4">
        <w:rPr>
          <w:rFonts w:ascii="Arial" w:hAnsi="Arial" w:cs="Arial"/>
          <w:sz w:val="24"/>
          <w:szCs w:val="24"/>
          <w:lang w:val="en-AU"/>
        </w:rPr>
        <w:t>.</w:t>
      </w:r>
      <w:r w:rsidR="008E27F3">
        <w:rPr>
          <w:rFonts w:ascii="Arial" w:hAnsi="Arial" w:cs="Arial"/>
          <w:sz w:val="24"/>
          <w:szCs w:val="24"/>
          <w:lang w:val="en-AU"/>
        </w:rPr>
        <w:t xml:space="preserve"> The major component of </w:t>
      </w:r>
      <w:r w:rsidR="009711ED">
        <w:rPr>
          <w:rFonts w:ascii="Arial" w:hAnsi="Arial" w:cs="Arial"/>
          <w:sz w:val="24"/>
          <w:szCs w:val="24"/>
          <w:lang w:val="en-AU"/>
        </w:rPr>
        <w:t>the registration fee</w:t>
      </w:r>
      <w:r w:rsidR="008E27F3">
        <w:rPr>
          <w:rFonts w:ascii="Arial" w:hAnsi="Arial" w:cs="Arial"/>
          <w:sz w:val="24"/>
          <w:szCs w:val="24"/>
          <w:lang w:val="en-AU"/>
        </w:rPr>
        <w:t xml:space="preserve"> is Compulsory Third Party Insur</w:t>
      </w:r>
      <w:r w:rsidR="007021FC">
        <w:rPr>
          <w:rFonts w:ascii="Arial" w:hAnsi="Arial" w:cs="Arial"/>
          <w:sz w:val="24"/>
          <w:szCs w:val="24"/>
          <w:lang w:val="en-AU"/>
        </w:rPr>
        <w:t>ance. These figures exclude GST.</w:t>
      </w:r>
    </w:p>
    <w:p w:rsidR="004D64AC" w:rsidRDefault="004D64AC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W w:w="10342" w:type="dxa"/>
        <w:tblInd w:w="-942" w:type="dxa"/>
        <w:tblLook w:val="04A0"/>
      </w:tblPr>
      <w:tblGrid>
        <w:gridCol w:w="3200"/>
        <w:gridCol w:w="827"/>
        <w:gridCol w:w="1065"/>
        <w:gridCol w:w="1750"/>
        <w:gridCol w:w="1750"/>
        <w:gridCol w:w="1750"/>
      </w:tblGrid>
      <w:tr w:rsidR="00EA64E4" w:rsidRPr="00EA64E4" w:rsidTr="006551E2">
        <w:trPr>
          <w:trHeight w:val="300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Vehicle Type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08/09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09/10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10/11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EA64E4" w:rsidRPr="00EA64E4" w:rsidTr="007021FC">
        <w:trPr>
          <w:trHeight w:val="117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BUSES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591 431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631 026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674 156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1 896 613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CRANES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11 475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11 867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14 699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38 040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MOTORCYCLES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68 233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71 943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70 726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210 902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MOTOR VEHICLES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11 778 957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12 068 931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12 223 435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36 071 323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PLANT TYPE VEHICLES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125 983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134 661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163 047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423 691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PRIME MOVERS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5 760 722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6 784 285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7 282 977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19 827 983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PLANT TRAILERS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7 000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6 070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6 452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19 522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RESTRICTED REGISTRATIONS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 216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 199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 96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 xml:space="preserve">  511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6551E2" w:rsidP="00EA6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 TRAILERS &amp; CONVT</w:t>
            </w:r>
            <w:r w:rsidR="00EA64E4" w:rsidRPr="00EA64E4">
              <w:rPr>
                <w:rFonts w:ascii="Calibri" w:hAnsi="Calibri"/>
                <w:color w:val="000000"/>
                <w:sz w:val="22"/>
                <w:szCs w:val="22"/>
              </w:rPr>
              <w:t>DOLLIES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2 795 096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3 495 091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3 985 995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10 276 181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TRUCKS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2 660 824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2 801 177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3 088 696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8 550 698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TRAILERS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1 158 027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1 259 320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1 326 032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3 743 378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</w:tr>
      <w:tr w:rsidR="00EA64E4" w:rsidRPr="00EA64E4" w:rsidTr="006551E2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24 957 962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27 264 569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28 836 310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E4" w:rsidRPr="00EA64E4" w:rsidRDefault="00EA64E4" w:rsidP="00EA64E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64E4">
              <w:rPr>
                <w:rFonts w:ascii="Calibri" w:hAnsi="Calibri"/>
                <w:color w:val="000000"/>
                <w:sz w:val="22"/>
                <w:szCs w:val="22"/>
              </w:rPr>
              <w:t>81 058 841</w:t>
            </w:r>
          </w:p>
        </w:tc>
      </w:tr>
    </w:tbl>
    <w:p w:rsidR="00E037EB" w:rsidRDefault="00E037EB" w:rsidP="00EA64E4">
      <w:pPr>
        <w:pStyle w:val="ListParagraph"/>
        <w:ind w:left="0"/>
        <w:rPr>
          <w:rFonts w:ascii="Arial" w:hAnsi="Arial" w:cs="Arial"/>
          <w:sz w:val="24"/>
          <w:szCs w:val="24"/>
          <w:lang w:val="en-AU"/>
        </w:rPr>
      </w:pPr>
    </w:p>
    <w:p w:rsidR="008738D1" w:rsidRDefault="00E037E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(c)</w:t>
      </w:r>
      <w:r>
        <w:rPr>
          <w:rFonts w:ascii="Arial" w:hAnsi="Arial" w:cs="Arial"/>
          <w:sz w:val="24"/>
          <w:szCs w:val="24"/>
          <w:lang w:val="en-AU"/>
        </w:rPr>
        <w:tab/>
      </w:r>
      <w:r w:rsidR="008738D1" w:rsidRPr="006C13AC">
        <w:rPr>
          <w:rFonts w:ascii="Arial" w:hAnsi="Arial" w:cs="Arial"/>
          <w:sz w:val="24"/>
          <w:szCs w:val="24"/>
          <w:lang w:val="en-AU"/>
        </w:rPr>
        <w:t xml:space="preserve">How much revenue was received </w:t>
      </w:r>
      <w:r w:rsidR="008738D1">
        <w:rPr>
          <w:rFonts w:ascii="Arial" w:hAnsi="Arial" w:cs="Arial"/>
          <w:sz w:val="24"/>
          <w:szCs w:val="24"/>
          <w:lang w:val="en-AU"/>
        </w:rPr>
        <w:t xml:space="preserve">by the Department when </w:t>
      </w:r>
      <w:r w:rsidR="008738D1" w:rsidRPr="006C13AC">
        <w:rPr>
          <w:rFonts w:ascii="Arial" w:hAnsi="Arial" w:cs="Arial"/>
          <w:sz w:val="24"/>
          <w:szCs w:val="24"/>
          <w:lang w:val="en-AU"/>
        </w:rPr>
        <w:t xml:space="preserve">conducting road worthy checks on </w:t>
      </w:r>
      <w:r w:rsidR="008738D1">
        <w:rPr>
          <w:rFonts w:ascii="Arial" w:hAnsi="Arial" w:cs="Arial"/>
          <w:sz w:val="24"/>
          <w:szCs w:val="24"/>
          <w:lang w:val="en-AU"/>
        </w:rPr>
        <w:t xml:space="preserve">each of </w:t>
      </w:r>
      <w:r w:rsidR="008738D1" w:rsidRPr="006C13AC">
        <w:rPr>
          <w:rFonts w:ascii="Arial" w:hAnsi="Arial" w:cs="Arial"/>
          <w:sz w:val="24"/>
          <w:szCs w:val="24"/>
          <w:lang w:val="en-AU"/>
        </w:rPr>
        <w:t>passenger vehicles, motor cycles, light commercial and heavy commercial vehicles</w:t>
      </w:r>
      <w:r w:rsidR="008738D1">
        <w:rPr>
          <w:rFonts w:ascii="Arial" w:hAnsi="Arial" w:cs="Arial"/>
          <w:sz w:val="24"/>
          <w:szCs w:val="24"/>
          <w:lang w:val="en-AU"/>
        </w:rPr>
        <w:t>;</w:t>
      </w:r>
      <w:r w:rsidR="00213791">
        <w:rPr>
          <w:rFonts w:ascii="Arial" w:hAnsi="Arial" w:cs="Arial"/>
          <w:sz w:val="24"/>
          <w:szCs w:val="24"/>
          <w:lang w:val="en-AU"/>
        </w:rPr>
        <w:t xml:space="preserve"> and</w:t>
      </w:r>
      <w:r w:rsidR="008738D1" w:rsidRPr="006C13AC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EA64E4" w:rsidRDefault="00EA64E4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EA64E4" w:rsidRPr="00324B17" w:rsidRDefault="00EA64E4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i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  <w:t>The revenue received as a result of vehicle inspections performed by MVR Transport Inspectors is below.</w:t>
      </w:r>
      <w:r w:rsidR="006551E2">
        <w:rPr>
          <w:rFonts w:ascii="Arial" w:hAnsi="Arial" w:cs="Arial"/>
          <w:sz w:val="24"/>
          <w:szCs w:val="24"/>
          <w:lang w:val="en-AU"/>
        </w:rPr>
        <w:t xml:space="preserve"> Th</w:t>
      </w:r>
      <w:r w:rsidR="00324B17">
        <w:rPr>
          <w:rFonts w:ascii="Arial" w:hAnsi="Arial" w:cs="Arial"/>
          <w:sz w:val="24"/>
          <w:szCs w:val="24"/>
          <w:lang w:val="en-AU"/>
        </w:rPr>
        <w:t xml:space="preserve">e inspection fees are set as per the </w:t>
      </w:r>
      <w:r w:rsidR="00324B17" w:rsidRPr="00324B17">
        <w:rPr>
          <w:rFonts w:ascii="Arial" w:hAnsi="Arial" w:cs="Arial"/>
          <w:i/>
          <w:sz w:val="24"/>
          <w:szCs w:val="24"/>
          <w:lang w:val="en-AU"/>
        </w:rPr>
        <w:t>Motor Vehicles (Fees and Charges) Regulations.</w:t>
      </w:r>
      <w:r w:rsidR="00324B17">
        <w:rPr>
          <w:rFonts w:ascii="Arial" w:hAnsi="Arial" w:cs="Arial"/>
          <w:i/>
          <w:sz w:val="24"/>
          <w:szCs w:val="24"/>
          <w:lang w:val="en-AU"/>
        </w:rPr>
        <w:t xml:space="preserve"> </w:t>
      </w:r>
      <w:r w:rsidR="00324B17" w:rsidRPr="00324B17">
        <w:rPr>
          <w:rFonts w:ascii="Arial" w:hAnsi="Arial" w:cs="Arial"/>
          <w:sz w:val="24"/>
          <w:szCs w:val="24"/>
          <w:lang w:val="en-AU"/>
        </w:rPr>
        <w:t>The below figures do not include GST.</w:t>
      </w:r>
    </w:p>
    <w:p w:rsidR="00EA64E4" w:rsidRDefault="00EA64E4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W w:w="10200" w:type="dxa"/>
        <w:tblInd w:w="-942" w:type="dxa"/>
        <w:tblLook w:val="04A0"/>
      </w:tblPr>
      <w:tblGrid>
        <w:gridCol w:w="3200"/>
        <w:gridCol w:w="1750"/>
        <w:gridCol w:w="1750"/>
        <w:gridCol w:w="1750"/>
        <w:gridCol w:w="1750"/>
      </w:tblGrid>
      <w:tr w:rsidR="00450D99" w:rsidRPr="00450D99" w:rsidTr="00D72F98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Vehicle Type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08/09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09/10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10/11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450D99" w:rsidRPr="00450D99" w:rsidTr="00D72F98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BUSES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65 730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70 210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76 615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212 555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CRANES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 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 280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 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 840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MOTORCYCLES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32 900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39 060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36 890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108 850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MOTOR VEHICLES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658 665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706 650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702 310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2 067 625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PLANT TYPE VEHICLES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22 015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22 925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25 760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70 700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PRIME MOVERS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15 925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17 045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14 630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47 600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PLANT TRAILERS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 735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 210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 175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1 120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RESTRICTED REGISTRATIONS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 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1 050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1 120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SEMI TRAILERS &amp; CONVT DOLLIES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40 740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36 995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35 700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113 435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TRUCKS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92 400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84 315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78 470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255 185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TRAILERS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75 460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75 880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85 050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 xml:space="preserve"> 236 390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</w:tr>
      <w:tr w:rsidR="00450D99" w:rsidRPr="00450D99" w:rsidTr="00450D99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1 004 710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1 054 620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1 056 090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99" w:rsidRPr="00450D99" w:rsidRDefault="00450D99" w:rsidP="00450D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D99">
              <w:rPr>
                <w:rFonts w:ascii="Calibri" w:hAnsi="Calibri"/>
                <w:color w:val="000000"/>
                <w:sz w:val="22"/>
                <w:szCs w:val="22"/>
              </w:rPr>
              <w:t>3 115 420</w:t>
            </w:r>
          </w:p>
        </w:tc>
      </w:tr>
    </w:tbl>
    <w:p w:rsidR="00EA64E4" w:rsidRDefault="00EA64E4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EA64E4" w:rsidRDefault="00EA64E4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E037EB" w:rsidRDefault="00E037EB" w:rsidP="00E037EB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8738D1" w:rsidRDefault="00E037E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(d)</w:t>
      </w:r>
      <w:r>
        <w:rPr>
          <w:rFonts w:ascii="Arial" w:hAnsi="Arial" w:cs="Arial"/>
          <w:sz w:val="24"/>
          <w:szCs w:val="24"/>
          <w:lang w:val="en-AU"/>
        </w:rPr>
        <w:tab/>
      </w:r>
      <w:r w:rsidR="00213791">
        <w:rPr>
          <w:rFonts w:ascii="Arial" w:hAnsi="Arial" w:cs="Arial"/>
          <w:sz w:val="24"/>
          <w:szCs w:val="24"/>
          <w:lang w:val="en-AU"/>
        </w:rPr>
        <w:t>W</w:t>
      </w:r>
      <w:r w:rsidR="008738D1">
        <w:rPr>
          <w:rFonts w:ascii="Arial" w:hAnsi="Arial" w:cs="Arial"/>
          <w:sz w:val="24"/>
          <w:szCs w:val="24"/>
          <w:lang w:val="en-AU"/>
        </w:rPr>
        <w:t>hat is the cost appropriated to administering these road worthy checks including staff costs</w:t>
      </w:r>
      <w:r w:rsidR="00213791">
        <w:rPr>
          <w:rFonts w:ascii="Arial" w:hAnsi="Arial" w:cs="Arial"/>
          <w:sz w:val="24"/>
          <w:szCs w:val="24"/>
          <w:lang w:val="en-AU"/>
        </w:rPr>
        <w:t>.</w:t>
      </w:r>
    </w:p>
    <w:p w:rsidR="009067E5" w:rsidRDefault="009067E5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9067E5" w:rsidRDefault="009067E5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  <w:t xml:space="preserve">The average cost per inspection </w:t>
      </w:r>
      <w:r w:rsidR="00A47BBB">
        <w:rPr>
          <w:rFonts w:ascii="Arial" w:hAnsi="Arial" w:cs="Arial"/>
          <w:sz w:val="24"/>
          <w:szCs w:val="24"/>
          <w:lang w:val="en-AU"/>
        </w:rPr>
        <w:t xml:space="preserve">for tests carried out at a Test Shed </w:t>
      </w:r>
      <w:r>
        <w:rPr>
          <w:rFonts w:ascii="Arial" w:hAnsi="Arial" w:cs="Arial"/>
          <w:sz w:val="24"/>
          <w:szCs w:val="24"/>
          <w:lang w:val="en-AU"/>
        </w:rPr>
        <w:t>is $</w:t>
      </w:r>
      <w:r w:rsidR="008E27F3">
        <w:rPr>
          <w:rFonts w:ascii="Arial" w:hAnsi="Arial" w:cs="Arial"/>
          <w:sz w:val="24"/>
          <w:szCs w:val="24"/>
          <w:lang w:val="en-AU"/>
        </w:rPr>
        <w:t>33.62</w:t>
      </w:r>
      <w:r w:rsidR="00A47BBB">
        <w:rPr>
          <w:rFonts w:ascii="Arial" w:hAnsi="Arial" w:cs="Arial"/>
          <w:sz w:val="24"/>
          <w:szCs w:val="24"/>
          <w:lang w:val="en-AU"/>
        </w:rPr>
        <w:t>.</w:t>
      </w:r>
    </w:p>
    <w:p w:rsidR="009067E5" w:rsidRDefault="009067E5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8738D1" w:rsidRDefault="008738D1" w:rsidP="008738D1">
      <w:pPr>
        <w:pStyle w:val="ListParagraph"/>
        <w:ind w:right="567"/>
        <w:rPr>
          <w:rFonts w:ascii="Arial" w:hAnsi="Arial" w:cs="Arial"/>
          <w:sz w:val="24"/>
          <w:szCs w:val="24"/>
          <w:lang w:val="en-AU"/>
        </w:rPr>
      </w:pPr>
    </w:p>
    <w:p w:rsidR="008738D1" w:rsidRDefault="008738D1" w:rsidP="008738D1">
      <w:pPr>
        <w:pStyle w:val="ListParagraph"/>
        <w:ind w:right="567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3.</w:t>
      </w:r>
      <w:r>
        <w:rPr>
          <w:rFonts w:ascii="Arial" w:hAnsi="Arial" w:cs="Arial"/>
          <w:sz w:val="24"/>
          <w:szCs w:val="24"/>
          <w:lang w:val="en-AU"/>
        </w:rPr>
        <w:tab/>
        <w:t>With regard to motorcycle licensing:</w:t>
      </w:r>
    </w:p>
    <w:p w:rsidR="008738D1" w:rsidRDefault="008738D1" w:rsidP="008738D1">
      <w:pPr>
        <w:pStyle w:val="ListParagraph"/>
        <w:ind w:right="567"/>
        <w:rPr>
          <w:rFonts w:ascii="Arial" w:hAnsi="Arial" w:cs="Arial"/>
          <w:sz w:val="24"/>
          <w:szCs w:val="24"/>
          <w:lang w:val="en-AU"/>
        </w:rPr>
      </w:pPr>
    </w:p>
    <w:p w:rsidR="008738D1" w:rsidRDefault="00E037E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(a)</w:t>
      </w:r>
      <w:r>
        <w:rPr>
          <w:rFonts w:ascii="Arial" w:hAnsi="Arial" w:cs="Arial"/>
          <w:sz w:val="24"/>
          <w:szCs w:val="24"/>
          <w:lang w:val="en-AU"/>
        </w:rPr>
        <w:tab/>
      </w:r>
      <w:r w:rsidR="008738D1">
        <w:rPr>
          <w:rFonts w:ascii="Arial" w:hAnsi="Arial" w:cs="Arial"/>
          <w:sz w:val="24"/>
          <w:szCs w:val="24"/>
          <w:lang w:val="en-AU"/>
        </w:rPr>
        <w:t xml:space="preserve">How many Territorians as at 30 October 2011 had a motorcycle </w:t>
      </w:r>
      <w:proofErr w:type="gramStart"/>
      <w:r w:rsidR="008738D1">
        <w:rPr>
          <w:rFonts w:ascii="Arial" w:hAnsi="Arial" w:cs="Arial"/>
          <w:sz w:val="24"/>
          <w:szCs w:val="24"/>
          <w:lang w:val="en-AU"/>
        </w:rPr>
        <w:t>license;</w:t>
      </w:r>
      <w:proofErr w:type="gramEnd"/>
    </w:p>
    <w:p w:rsidR="009067E5" w:rsidRDefault="009067E5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A47BBB" w:rsidRPr="00A47BBB" w:rsidRDefault="009067E5" w:rsidP="00A47BBB">
      <w:pPr>
        <w:pStyle w:val="ListParagraph"/>
        <w:ind w:left="2160" w:right="567" w:hanging="60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  <w:r w:rsidR="00A47BBB">
        <w:rPr>
          <w:rFonts w:ascii="Arial" w:hAnsi="Arial" w:cs="Arial"/>
          <w:sz w:val="24"/>
          <w:szCs w:val="24"/>
          <w:lang w:val="en-AU"/>
        </w:rPr>
        <w:t xml:space="preserve">As at the 30 October 2011 there were </w:t>
      </w:r>
      <w:r w:rsidR="00A47BBB" w:rsidRPr="00A47BBB">
        <w:rPr>
          <w:rFonts w:ascii="Arial" w:hAnsi="Arial" w:cs="Arial"/>
          <w:sz w:val="24"/>
          <w:szCs w:val="24"/>
          <w:lang w:val="en-AU"/>
        </w:rPr>
        <w:t xml:space="preserve">25,651 </w:t>
      </w:r>
      <w:proofErr w:type="spellStart"/>
      <w:r w:rsidR="00A47BBB" w:rsidRPr="00A47BBB">
        <w:rPr>
          <w:rFonts w:ascii="Arial" w:hAnsi="Arial" w:cs="Arial"/>
          <w:sz w:val="24"/>
          <w:szCs w:val="24"/>
          <w:lang w:val="en-AU"/>
        </w:rPr>
        <w:t>motorcyle</w:t>
      </w:r>
      <w:proofErr w:type="spellEnd"/>
      <w:r w:rsidR="00A47BBB" w:rsidRPr="00A47BBB">
        <w:rPr>
          <w:rFonts w:ascii="Arial" w:hAnsi="Arial" w:cs="Arial"/>
          <w:sz w:val="24"/>
          <w:szCs w:val="24"/>
          <w:lang w:val="en-AU"/>
        </w:rPr>
        <w:t xml:space="preserve"> licenses.  This includes learner, provisional and full licences.</w:t>
      </w:r>
    </w:p>
    <w:p w:rsidR="009067E5" w:rsidRDefault="009067E5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E037EB" w:rsidRDefault="00E037EB" w:rsidP="00E037EB">
      <w:pPr>
        <w:pStyle w:val="ListParagraph"/>
        <w:ind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8738D1" w:rsidRDefault="00E037E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lastRenderedPageBreak/>
        <w:t>(b)</w:t>
      </w:r>
      <w:r>
        <w:rPr>
          <w:rFonts w:ascii="Arial" w:hAnsi="Arial" w:cs="Arial"/>
          <w:sz w:val="24"/>
          <w:szCs w:val="24"/>
          <w:lang w:val="en-AU"/>
        </w:rPr>
        <w:tab/>
      </w:r>
      <w:r w:rsidR="008738D1">
        <w:rPr>
          <w:rFonts w:ascii="Arial" w:hAnsi="Arial" w:cs="Arial"/>
          <w:sz w:val="24"/>
          <w:szCs w:val="24"/>
          <w:lang w:val="en-AU"/>
        </w:rPr>
        <w:t>In the last financial year how many Territorians applied for a motorcycle license and how many were issued with a motorcycle license;</w:t>
      </w:r>
    </w:p>
    <w:p w:rsidR="00A47BBB" w:rsidRDefault="00A47BB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607384" w:rsidRPr="00607384" w:rsidRDefault="00A47BBB" w:rsidP="00607384">
      <w:pPr>
        <w:pStyle w:val="ListParagraph"/>
        <w:ind w:left="2160" w:right="567" w:hanging="60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n-AU"/>
        </w:rPr>
        <w:tab/>
      </w:r>
      <w:r w:rsidR="00607384">
        <w:rPr>
          <w:rFonts w:ascii="Arial" w:hAnsi="Arial" w:cs="Arial"/>
          <w:sz w:val="24"/>
          <w:szCs w:val="24"/>
          <w:lang w:val="en-AU"/>
        </w:rPr>
        <w:t xml:space="preserve">In 2010-11, </w:t>
      </w:r>
      <w:r w:rsidR="00607384" w:rsidRPr="00607384">
        <w:rPr>
          <w:rFonts w:ascii="Arial" w:hAnsi="Arial" w:cs="Arial"/>
          <w:sz w:val="24"/>
          <w:szCs w:val="24"/>
          <w:lang w:val="en-AU"/>
        </w:rPr>
        <w:t>1169</w:t>
      </w:r>
      <w:r w:rsidR="00903CF5" w:rsidRPr="00607384">
        <w:rPr>
          <w:rFonts w:ascii="Arial" w:hAnsi="Arial" w:cs="Arial"/>
          <w:sz w:val="24"/>
          <w:szCs w:val="24"/>
          <w:lang w:val="en-AU"/>
        </w:rPr>
        <w:t xml:space="preserve"> Territorians attempted the balance and stability practical test</w:t>
      </w:r>
      <w:r w:rsidR="00607384">
        <w:rPr>
          <w:rFonts w:ascii="Arial" w:hAnsi="Arial" w:cs="Arial"/>
          <w:sz w:val="24"/>
          <w:szCs w:val="24"/>
          <w:lang w:val="en-AU"/>
        </w:rPr>
        <w:t xml:space="preserve">, a prerequisite for </w:t>
      </w:r>
    </w:p>
    <w:p w:rsidR="00607384" w:rsidRPr="00607384" w:rsidRDefault="00607384" w:rsidP="00607384">
      <w:pPr>
        <w:pStyle w:val="ListParagraph"/>
        <w:ind w:left="2160" w:right="567"/>
        <w:rPr>
          <w:rFonts w:ascii="Arial" w:hAnsi="Arial" w:cs="Arial"/>
          <w:sz w:val="24"/>
          <w:szCs w:val="24"/>
          <w:lang w:val="en-AU"/>
        </w:rPr>
      </w:pPr>
      <w:proofErr w:type="gramStart"/>
      <w:r>
        <w:rPr>
          <w:rFonts w:ascii="Arial" w:hAnsi="Arial" w:cs="Arial"/>
          <w:sz w:val="24"/>
          <w:szCs w:val="24"/>
          <w:lang w:val="en-AU"/>
        </w:rPr>
        <w:t>residents</w:t>
      </w:r>
      <w:proofErr w:type="gramEnd"/>
      <w:r>
        <w:rPr>
          <w:rFonts w:ascii="Arial" w:hAnsi="Arial" w:cs="Arial"/>
          <w:sz w:val="24"/>
          <w:szCs w:val="24"/>
          <w:lang w:val="en-AU"/>
        </w:rPr>
        <w:t xml:space="preserve"> in </w:t>
      </w:r>
      <w:r w:rsidRPr="00607384">
        <w:rPr>
          <w:rFonts w:ascii="Arial" w:hAnsi="Arial" w:cs="Arial"/>
          <w:sz w:val="24"/>
          <w:szCs w:val="24"/>
          <w:lang w:val="en-AU"/>
        </w:rPr>
        <w:t>Darwin, Katherine,</w:t>
      </w:r>
      <w:r>
        <w:rPr>
          <w:rFonts w:ascii="Arial" w:hAnsi="Arial" w:cs="Arial"/>
          <w:sz w:val="24"/>
          <w:szCs w:val="24"/>
          <w:lang w:val="en-AU"/>
        </w:rPr>
        <w:t xml:space="preserve"> Tennant Creek or Alice Springs prior to obtaining a motorcycle learner license.</w:t>
      </w:r>
      <w:r w:rsidRPr="00607384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2A29CB" w:rsidRPr="00607384" w:rsidRDefault="002A29CB" w:rsidP="00607384">
      <w:pPr>
        <w:pStyle w:val="ListParagraph"/>
        <w:ind w:left="0" w:right="567"/>
        <w:rPr>
          <w:rFonts w:ascii="Arial" w:hAnsi="Arial" w:cs="Arial"/>
          <w:sz w:val="24"/>
          <w:szCs w:val="24"/>
          <w:lang w:val="en-AU"/>
        </w:rPr>
      </w:pPr>
    </w:p>
    <w:p w:rsidR="00903CF5" w:rsidRPr="00903CF5" w:rsidRDefault="00607384" w:rsidP="002A29CB">
      <w:pPr>
        <w:pStyle w:val="ListParagraph"/>
        <w:ind w:left="2160" w:right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n-AU"/>
        </w:rPr>
        <w:t>Of those who took the test</w:t>
      </w:r>
      <w:r w:rsidRPr="00607384">
        <w:rPr>
          <w:rFonts w:ascii="Arial" w:hAnsi="Arial" w:cs="Arial"/>
          <w:sz w:val="24"/>
          <w:szCs w:val="24"/>
          <w:lang w:val="en-AU"/>
        </w:rPr>
        <w:t>, 1</w:t>
      </w:r>
      <w:r>
        <w:rPr>
          <w:rFonts w:ascii="Arial" w:hAnsi="Arial" w:cs="Arial"/>
          <w:sz w:val="24"/>
          <w:szCs w:val="24"/>
          <w:lang w:val="en-AU"/>
        </w:rPr>
        <w:t>125 passed and received their</w:t>
      </w:r>
      <w:r w:rsidR="00903CF5" w:rsidRPr="00607384">
        <w:rPr>
          <w:rFonts w:ascii="Arial" w:hAnsi="Arial" w:cs="Arial"/>
          <w:sz w:val="24"/>
          <w:szCs w:val="24"/>
          <w:lang w:val="en-AU"/>
        </w:rPr>
        <w:t xml:space="preserve"> motorc</w:t>
      </w:r>
      <w:r w:rsidR="002A29CB" w:rsidRPr="00607384">
        <w:rPr>
          <w:rFonts w:ascii="Arial" w:hAnsi="Arial" w:cs="Arial"/>
          <w:sz w:val="24"/>
          <w:szCs w:val="24"/>
          <w:lang w:val="en-AU"/>
        </w:rPr>
        <w:t xml:space="preserve">ycle </w:t>
      </w:r>
      <w:r>
        <w:rPr>
          <w:rFonts w:ascii="Arial" w:hAnsi="Arial" w:cs="Arial"/>
          <w:sz w:val="24"/>
          <w:szCs w:val="24"/>
          <w:lang w:val="en-AU"/>
        </w:rPr>
        <w:t xml:space="preserve">learner </w:t>
      </w:r>
      <w:r w:rsidR="002A29CB" w:rsidRPr="00607384">
        <w:rPr>
          <w:rFonts w:ascii="Arial" w:hAnsi="Arial" w:cs="Arial"/>
          <w:sz w:val="24"/>
          <w:szCs w:val="24"/>
          <w:lang w:val="en-AU"/>
        </w:rPr>
        <w:t>license</w:t>
      </w:r>
      <w:r>
        <w:rPr>
          <w:rFonts w:ascii="Arial" w:hAnsi="Arial" w:cs="Arial"/>
          <w:sz w:val="24"/>
          <w:szCs w:val="24"/>
          <w:lang w:val="en-AU"/>
        </w:rPr>
        <w:t>.</w:t>
      </w:r>
    </w:p>
    <w:p w:rsidR="00A47BBB" w:rsidRDefault="00A47BB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E037EB" w:rsidRDefault="00E037E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8738D1" w:rsidRDefault="00E037E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(c)</w:t>
      </w:r>
      <w:r>
        <w:rPr>
          <w:rFonts w:ascii="Arial" w:hAnsi="Arial" w:cs="Arial"/>
          <w:sz w:val="24"/>
          <w:szCs w:val="24"/>
          <w:lang w:val="en-AU"/>
        </w:rPr>
        <w:tab/>
      </w:r>
      <w:bookmarkStart w:id="0" w:name="OLE_LINK1"/>
      <w:bookmarkStart w:id="1" w:name="OLE_LINK2"/>
      <w:r w:rsidR="008738D1">
        <w:rPr>
          <w:rFonts w:ascii="Arial" w:hAnsi="Arial" w:cs="Arial"/>
          <w:sz w:val="24"/>
          <w:szCs w:val="24"/>
          <w:lang w:val="en-AU"/>
        </w:rPr>
        <w:t xml:space="preserve">How many METAL classes were run in each of the three previous financial years and the period from 1 July 2011 to 30 October 2011 and when where they run and in what </w:t>
      </w:r>
      <w:proofErr w:type="gramStart"/>
      <w:r w:rsidR="008738D1">
        <w:rPr>
          <w:rFonts w:ascii="Arial" w:hAnsi="Arial" w:cs="Arial"/>
          <w:sz w:val="24"/>
          <w:szCs w:val="24"/>
          <w:lang w:val="en-AU"/>
        </w:rPr>
        <w:t>locations;</w:t>
      </w:r>
      <w:bookmarkEnd w:id="0"/>
      <w:bookmarkEnd w:id="1"/>
      <w:proofErr w:type="gramEnd"/>
    </w:p>
    <w:p w:rsidR="00530956" w:rsidRDefault="0053095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530956" w:rsidRDefault="00530956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  <w:t xml:space="preserve">METAL classes run for each of the previous financial years and </w:t>
      </w:r>
      <w:r w:rsidR="002E3919">
        <w:rPr>
          <w:rFonts w:ascii="Arial" w:hAnsi="Arial" w:cs="Arial"/>
          <w:sz w:val="24"/>
          <w:szCs w:val="24"/>
          <w:lang w:val="en-AU"/>
        </w:rPr>
        <w:t>the current financial year is in the following tables.</w:t>
      </w:r>
    </w:p>
    <w:p w:rsidR="00324B17" w:rsidRDefault="00324B17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2B5797" w:rsidRDefault="002B5797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tbl>
      <w:tblPr>
        <w:tblW w:w="8428" w:type="dxa"/>
        <w:tblInd w:w="94" w:type="dxa"/>
        <w:tblLook w:val="04A0"/>
      </w:tblPr>
      <w:tblGrid>
        <w:gridCol w:w="1424"/>
        <w:gridCol w:w="1423"/>
        <w:gridCol w:w="1367"/>
        <w:gridCol w:w="1480"/>
        <w:gridCol w:w="1367"/>
        <w:gridCol w:w="1367"/>
      </w:tblGrid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Financial Year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A/Springs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Darwin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Feb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2B5797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2B5797" w:rsidTr="00324B17">
        <w:trPr>
          <w:trHeight w:val="300"/>
        </w:trPr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2B5797" w:rsidTr="00324B17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2B5797" w:rsidTr="00324B17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22285" w:rsidRDefault="00B22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22285" w:rsidRDefault="00B22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22285" w:rsidRDefault="00B22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22285" w:rsidRDefault="00B22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22285" w:rsidRDefault="00B22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22285" w:rsidRDefault="00B22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22285" w:rsidRDefault="00B22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11ED" w:rsidRDefault="00971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11ED" w:rsidRDefault="00971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 w:rsidP="00324B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11ED" w:rsidRDefault="009711ED" w:rsidP="00324B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11ED" w:rsidRDefault="009711ED" w:rsidP="00324B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11ED" w:rsidRDefault="009711ED" w:rsidP="00324B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11ED" w:rsidRDefault="00971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11ED" w:rsidRDefault="00971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711ED" w:rsidRDefault="009711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7" w:rsidRDefault="002B5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Financial Year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A/Springs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Darwin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6E6AB0" w:rsidRDefault="006E6AB0" w:rsidP="005309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Feb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Feb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==========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===========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==========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==========</w:t>
            </w:r>
          </w:p>
        </w:tc>
      </w:tr>
      <w:tr w:rsidR="006E6AB0" w:rsidTr="006E6AB0">
        <w:trPr>
          <w:trHeight w:val="30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2E39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3,052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AB0" w:rsidRDefault="006E6A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3,617</w:t>
            </w:r>
          </w:p>
        </w:tc>
      </w:tr>
    </w:tbl>
    <w:p w:rsidR="002A29CB" w:rsidRDefault="002A29CB" w:rsidP="006E6AB0">
      <w:pPr>
        <w:pStyle w:val="ListParagraph"/>
        <w:ind w:left="0"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2A29CB" w:rsidRDefault="002A29CB" w:rsidP="006E6AB0">
      <w:pPr>
        <w:pStyle w:val="ListParagraph"/>
        <w:ind w:left="0" w:right="567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E037EB" w:rsidRDefault="00E037EB" w:rsidP="00E037EB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9711ED" w:rsidRDefault="009711ED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9711ED" w:rsidRDefault="009711ED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9711ED" w:rsidRDefault="009711ED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9711ED" w:rsidRDefault="009711ED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9711ED" w:rsidRDefault="009711ED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9711ED" w:rsidRDefault="009711ED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9711ED" w:rsidRDefault="009711ED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9711ED" w:rsidRDefault="009711ED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9711ED" w:rsidRDefault="009711ED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9711ED" w:rsidRDefault="009711ED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8738D1" w:rsidRDefault="00E037E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lastRenderedPageBreak/>
        <w:t>(d)</w:t>
      </w:r>
      <w:r>
        <w:rPr>
          <w:rFonts w:ascii="Arial" w:hAnsi="Arial" w:cs="Arial"/>
          <w:sz w:val="24"/>
          <w:szCs w:val="24"/>
          <w:lang w:val="en-AU"/>
        </w:rPr>
        <w:tab/>
      </w:r>
      <w:r w:rsidR="008738D1" w:rsidRPr="00731492">
        <w:rPr>
          <w:rFonts w:ascii="Arial" w:hAnsi="Arial" w:cs="Arial"/>
          <w:sz w:val="24"/>
          <w:szCs w:val="24"/>
          <w:lang w:val="en-AU"/>
        </w:rPr>
        <w:t xml:space="preserve">How many motorcyclists have been disqualified from their license in each of the three previous financial years and the period from 1 July 2011 </w:t>
      </w:r>
      <w:proofErr w:type="gramStart"/>
      <w:r w:rsidR="008738D1" w:rsidRPr="00731492">
        <w:rPr>
          <w:rFonts w:ascii="Arial" w:hAnsi="Arial" w:cs="Arial"/>
          <w:sz w:val="24"/>
          <w:szCs w:val="24"/>
          <w:lang w:val="en-AU"/>
        </w:rPr>
        <w:t xml:space="preserve">to </w:t>
      </w:r>
      <w:r w:rsidR="00787FD9">
        <w:rPr>
          <w:rFonts w:ascii="Arial" w:hAnsi="Arial" w:cs="Arial"/>
          <w:sz w:val="24"/>
          <w:szCs w:val="24"/>
          <w:lang w:val="en-AU"/>
        </w:rPr>
        <w:t xml:space="preserve"> </w:t>
      </w:r>
      <w:r w:rsidR="008738D1" w:rsidRPr="00731492">
        <w:rPr>
          <w:rFonts w:ascii="Arial" w:hAnsi="Arial" w:cs="Arial"/>
          <w:sz w:val="24"/>
          <w:szCs w:val="24"/>
          <w:lang w:val="en-AU"/>
        </w:rPr>
        <w:t>30</w:t>
      </w:r>
      <w:proofErr w:type="gramEnd"/>
      <w:r w:rsidR="008738D1" w:rsidRPr="00731492">
        <w:rPr>
          <w:rFonts w:ascii="Arial" w:hAnsi="Arial" w:cs="Arial"/>
          <w:sz w:val="24"/>
          <w:szCs w:val="24"/>
          <w:lang w:val="en-AU"/>
        </w:rPr>
        <w:t xml:space="preserve"> October 2011</w:t>
      </w:r>
      <w:r>
        <w:rPr>
          <w:rFonts w:ascii="Arial" w:hAnsi="Arial" w:cs="Arial"/>
          <w:sz w:val="24"/>
          <w:szCs w:val="24"/>
          <w:lang w:val="en-AU"/>
        </w:rPr>
        <w:t xml:space="preserve"> and for what reasons.</w:t>
      </w:r>
    </w:p>
    <w:p w:rsidR="00D72F98" w:rsidRDefault="00D72F98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D72F98" w:rsidRDefault="00D72F98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  <w:t>Information on the number of motorcyclists</w:t>
      </w:r>
      <w:r w:rsidR="00455E31">
        <w:rPr>
          <w:rFonts w:ascii="Arial" w:hAnsi="Arial" w:cs="Arial"/>
          <w:sz w:val="24"/>
          <w:szCs w:val="24"/>
          <w:lang w:val="en-AU"/>
        </w:rPr>
        <w:t>,</w:t>
      </w:r>
      <w:r>
        <w:rPr>
          <w:rFonts w:ascii="Arial" w:hAnsi="Arial" w:cs="Arial"/>
          <w:sz w:val="24"/>
          <w:szCs w:val="24"/>
          <w:lang w:val="en-AU"/>
        </w:rPr>
        <w:t xml:space="preserve"> </w:t>
      </w:r>
      <w:r w:rsidR="00455E31">
        <w:rPr>
          <w:rFonts w:ascii="Arial" w:hAnsi="Arial" w:cs="Arial"/>
          <w:sz w:val="24"/>
          <w:szCs w:val="24"/>
          <w:lang w:val="en-AU"/>
        </w:rPr>
        <w:t xml:space="preserve">with an NT registered licence, </w:t>
      </w:r>
      <w:r>
        <w:rPr>
          <w:rFonts w:ascii="Arial" w:hAnsi="Arial" w:cs="Arial"/>
          <w:sz w:val="24"/>
          <w:szCs w:val="24"/>
          <w:lang w:val="en-AU"/>
        </w:rPr>
        <w:t xml:space="preserve">who have been disqualified from their license </w:t>
      </w:r>
      <w:r w:rsidR="004532C2">
        <w:rPr>
          <w:rFonts w:ascii="Arial" w:hAnsi="Arial" w:cs="Arial"/>
          <w:sz w:val="24"/>
          <w:szCs w:val="24"/>
          <w:lang w:val="en-AU"/>
        </w:rPr>
        <w:t xml:space="preserve">and why </w:t>
      </w:r>
      <w:r>
        <w:rPr>
          <w:rFonts w:ascii="Arial" w:hAnsi="Arial" w:cs="Arial"/>
          <w:sz w:val="24"/>
          <w:szCs w:val="24"/>
          <w:lang w:val="en-AU"/>
        </w:rPr>
        <w:t xml:space="preserve">is </w:t>
      </w:r>
      <w:r w:rsidR="00530956">
        <w:rPr>
          <w:rFonts w:ascii="Arial" w:hAnsi="Arial" w:cs="Arial"/>
          <w:sz w:val="24"/>
          <w:szCs w:val="24"/>
          <w:lang w:val="en-AU"/>
        </w:rPr>
        <w:t>in the following table.</w:t>
      </w:r>
    </w:p>
    <w:p w:rsidR="00D72F98" w:rsidRDefault="00D72F98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324B17" w:rsidRDefault="00D72F98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</w:p>
    <w:tbl>
      <w:tblPr>
        <w:tblW w:w="10907" w:type="dxa"/>
        <w:tblInd w:w="-1295" w:type="dxa"/>
        <w:tblLook w:val="04A0"/>
      </w:tblPr>
      <w:tblGrid>
        <w:gridCol w:w="3907"/>
        <w:gridCol w:w="1750"/>
        <w:gridCol w:w="1750"/>
        <w:gridCol w:w="1750"/>
        <w:gridCol w:w="1750"/>
      </w:tblGrid>
      <w:tr w:rsidR="00324B17" w:rsidRPr="00324B17" w:rsidTr="00324B17">
        <w:trPr>
          <w:trHeight w:val="510"/>
        </w:trPr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24B17" w:rsidRPr="00324B17" w:rsidRDefault="00324B17" w:rsidP="00324B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Reasons for Disqualification / Cancellation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24B17" w:rsidRPr="00324B17" w:rsidRDefault="00324B17" w:rsidP="00324B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08/09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24B17" w:rsidRPr="00324B17" w:rsidRDefault="00324B17" w:rsidP="00324B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09/10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24B17" w:rsidRPr="00324B17" w:rsidRDefault="00324B17" w:rsidP="00324B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10/11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24B17" w:rsidRPr="00324B17" w:rsidRDefault="00324B17" w:rsidP="00324B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Jul - Oct 11</w:t>
            </w:r>
          </w:p>
        </w:tc>
      </w:tr>
      <w:tr w:rsidR="00324B17" w:rsidRPr="00324B17" w:rsidTr="00324B1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Influence of alcohol / illicit substance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324B17" w:rsidRPr="00324B17" w:rsidTr="00324B1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Speed r</w:t>
            </w: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elated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324B17" w:rsidRPr="00324B17" w:rsidTr="00324B1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Driving whilst unlicens</w:t>
            </w: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ed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24B17" w:rsidRPr="00324B17" w:rsidTr="00324B1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Failed to provide breath / blood sample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324B17" w:rsidRPr="00324B17" w:rsidTr="00324B1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24B17" w:rsidRPr="00324B17" w:rsidTr="00324B1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==============</w:t>
            </w:r>
          </w:p>
        </w:tc>
      </w:tr>
      <w:tr w:rsidR="00324B17" w:rsidRPr="00324B17" w:rsidTr="00324B17">
        <w:trPr>
          <w:trHeight w:val="30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17" w:rsidRPr="00324B17" w:rsidRDefault="00324B17" w:rsidP="00324B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B17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</w:tbl>
    <w:p w:rsidR="00D72F98" w:rsidRDefault="00D72F98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D72F98" w:rsidRDefault="00D72F98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2A29CB" w:rsidRDefault="002A29CB" w:rsidP="00E037EB">
      <w:pPr>
        <w:pStyle w:val="ListParagraph"/>
        <w:ind w:left="2160" w:right="567" w:hanging="600"/>
        <w:contextualSpacing w:val="0"/>
        <w:jc w:val="both"/>
        <w:rPr>
          <w:rFonts w:ascii="Arial" w:hAnsi="Arial" w:cs="Arial"/>
          <w:sz w:val="24"/>
          <w:szCs w:val="24"/>
          <w:lang w:val="en-AU"/>
        </w:rPr>
      </w:pPr>
    </w:p>
    <w:p w:rsidR="008149DF" w:rsidRPr="00A403E5" w:rsidRDefault="008149DF" w:rsidP="00A403E5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sz w:val="28"/>
          <w:szCs w:val="28"/>
        </w:rPr>
        <w:t>___________________________</w:t>
      </w:r>
    </w:p>
    <w:sectPr w:rsidR="008149DF" w:rsidRPr="00A403E5" w:rsidSect="007021FC">
      <w:pgSz w:w="11906" w:h="16838" w:code="9"/>
      <w:pgMar w:top="1440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ED" w:rsidRDefault="009711ED">
      <w:r>
        <w:separator/>
      </w:r>
    </w:p>
  </w:endnote>
  <w:endnote w:type="continuationSeparator" w:id="0">
    <w:p w:rsidR="009711ED" w:rsidRDefault="0097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ED" w:rsidRDefault="009711ED">
      <w:r>
        <w:separator/>
      </w:r>
    </w:p>
  </w:footnote>
  <w:footnote w:type="continuationSeparator" w:id="0">
    <w:p w:rsidR="009711ED" w:rsidRDefault="0097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9595C"/>
    <w:multiLevelType w:val="hybridMultilevel"/>
    <w:tmpl w:val="D00A990A"/>
    <w:lvl w:ilvl="0" w:tplc="B39A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0A1946"/>
    <w:multiLevelType w:val="hybridMultilevel"/>
    <w:tmpl w:val="3D7C113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C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23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11C4902"/>
    <w:multiLevelType w:val="hybridMultilevel"/>
    <w:tmpl w:val="D8AE0B10"/>
    <w:lvl w:ilvl="0" w:tplc="03ECD7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72D41AF"/>
    <w:multiLevelType w:val="hybridMultilevel"/>
    <w:tmpl w:val="18EA2AA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4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4"/>
  </w:num>
  <w:num w:numId="4">
    <w:abstractNumId w:val="17"/>
  </w:num>
  <w:num w:numId="5">
    <w:abstractNumId w:val="29"/>
  </w:num>
  <w:num w:numId="6">
    <w:abstractNumId w:val="42"/>
  </w:num>
  <w:num w:numId="7">
    <w:abstractNumId w:val="28"/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45"/>
  </w:num>
  <w:num w:numId="13">
    <w:abstractNumId w:val="12"/>
  </w:num>
  <w:num w:numId="14">
    <w:abstractNumId w:val="10"/>
  </w:num>
  <w:num w:numId="15">
    <w:abstractNumId w:val="25"/>
  </w:num>
  <w:num w:numId="16">
    <w:abstractNumId w:val="34"/>
  </w:num>
  <w:num w:numId="17">
    <w:abstractNumId w:val="4"/>
  </w:num>
  <w:num w:numId="18">
    <w:abstractNumId w:val="6"/>
  </w:num>
  <w:num w:numId="19">
    <w:abstractNumId w:val="11"/>
  </w:num>
  <w:num w:numId="20">
    <w:abstractNumId w:val="30"/>
  </w:num>
  <w:num w:numId="21">
    <w:abstractNumId w:val="46"/>
  </w:num>
  <w:num w:numId="22">
    <w:abstractNumId w:val="37"/>
  </w:num>
  <w:num w:numId="23">
    <w:abstractNumId w:val="3"/>
  </w:num>
  <w:num w:numId="24">
    <w:abstractNumId w:val="31"/>
  </w:num>
  <w:num w:numId="25">
    <w:abstractNumId w:val="24"/>
  </w:num>
  <w:num w:numId="26">
    <w:abstractNumId w:val="32"/>
  </w:num>
  <w:num w:numId="27">
    <w:abstractNumId w:val="27"/>
  </w:num>
  <w:num w:numId="28">
    <w:abstractNumId w:val="1"/>
  </w:num>
  <w:num w:numId="29">
    <w:abstractNumId w:val="8"/>
  </w:num>
  <w:num w:numId="30">
    <w:abstractNumId w:val="18"/>
  </w:num>
  <w:num w:numId="31">
    <w:abstractNumId w:val="8"/>
  </w:num>
  <w:num w:numId="32">
    <w:abstractNumId w:val="16"/>
  </w:num>
  <w:num w:numId="33">
    <w:abstractNumId w:val="7"/>
  </w:num>
  <w:num w:numId="34">
    <w:abstractNumId w:val="36"/>
  </w:num>
  <w:num w:numId="35">
    <w:abstractNumId w:val="26"/>
  </w:num>
  <w:num w:numId="36">
    <w:abstractNumId w:val="5"/>
  </w:num>
  <w:num w:numId="37">
    <w:abstractNumId w:val="21"/>
  </w:num>
  <w:num w:numId="38">
    <w:abstractNumId w:val="15"/>
  </w:num>
  <w:num w:numId="39">
    <w:abstractNumId w:val="2"/>
  </w:num>
  <w:num w:numId="40">
    <w:abstractNumId w:val="19"/>
  </w:num>
  <w:num w:numId="41">
    <w:abstractNumId w:val="41"/>
  </w:num>
  <w:num w:numId="42">
    <w:abstractNumId w:val="40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3"/>
  </w:num>
  <w:num w:numId="48">
    <w:abstractNumId w:val="22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503BE"/>
    <w:rsid w:val="000B24A2"/>
    <w:rsid w:val="000B668F"/>
    <w:rsid w:val="000D72E5"/>
    <w:rsid w:val="000E2B0A"/>
    <w:rsid w:val="00107225"/>
    <w:rsid w:val="001172B6"/>
    <w:rsid w:val="001A4FC1"/>
    <w:rsid w:val="001E63D1"/>
    <w:rsid w:val="001F52EC"/>
    <w:rsid w:val="00213341"/>
    <w:rsid w:val="00213791"/>
    <w:rsid w:val="00226629"/>
    <w:rsid w:val="002505A9"/>
    <w:rsid w:val="002608E6"/>
    <w:rsid w:val="002609C7"/>
    <w:rsid w:val="00285641"/>
    <w:rsid w:val="00294639"/>
    <w:rsid w:val="002951F2"/>
    <w:rsid w:val="002A29CB"/>
    <w:rsid w:val="002B5797"/>
    <w:rsid w:val="002B640E"/>
    <w:rsid w:val="002D1367"/>
    <w:rsid w:val="002E0091"/>
    <w:rsid w:val="002E3360"/>
    <w:rsid w:val="002E3919"/>
    <w:rsid w:val="002E476F"/>
    <w:rsid w:val="0030052C"/>
    <w:rsid w:val="003075B1"/>
    <w:rsid w:val="00324B17"/>
    <w:rsid w:val="00365315"/>
    <w:rsid w:val="00391C25"/>
    <w:rsid w:val="003A3713"/>
    <w:rsid w:val="003C5685"/>
    <w:rsid w:val="003D0185"/>
    <w:rsid w:val="003D3AA3"/>
    <w:rsid w:val="00405006"/>
    <w:rsid w:val="0040736C"/>
    <w:rsid w:val="00450D99"/>
    <w:rsid w:val="004532C2"/>
    <w:rsid w:val="00455E31"/>
    <w:rsid w:val="0046173F"/>
    <w:rsid w:val="00474E58"/>
    <w:rsid w:val="004A31A6"/>
    <w:rsid w:val="004A3B1F"/>
    <w:rsid w:val="004C11E7"/>
    <w:rsid w:val="004D148A"/>
    <w:rsid w:val="004D64AC"/>
    <w:rsid w:val="004F314D"/>
    <w:rsid w:val="00530956"/>
    <w:rsid w:val="00530DC7"/>
    <w:rsid w:val="0055377C"/>
    <w:rsid w:val="00561A71"/>
    <w:rsid w:val="00572CF9"/>
    <w:rsid w:val="005773E5"/>
    <w:rsid w:val="005913BA"/>
    <w:rsid w:val="005A3FD3"/>
    <w:rsid w:val="005B6DFC"/>
    <w:rsid w:val="005C08C8"/>
    <w:rsid w:val="005D673C"/>
    <w:rsid w:val="005D781A"/>
    <w:rsid w:val="005E177C"/>
    <w:rsid w:val="00607384"/>
    <w:rsid w:val="006551E2"/>
    <w:rsid w:val="00666A02"/>
    <w:rsid w:val="006C65FF"/>
    <w:rsid w:val="006D32C2"/>
    <w:rsid w:val="006D65BF"/>
    <w:rsid w:val="006D7D08"/>
    <w:rsid w:val="006E6AB0"/>
    <w:rsid w:val="007021FC"/>
    <w:rsid w:val="00732431"/>
    <w:rsid w:val="00741AFE"/>
    <w:rsid w:val="00787FD9"/>
    <w:rsid w:val="00792B19"/>
    <w:rsid w:val="007E581D"/>
    <w:rsid w:val="00804447"/>
    <w:rsid w:val="00805AA5"/>
    <w:rsid w:val="008149DF"/>
    <w:rsid w:val="00833BE2"/>
    <w:rsid w:val="00835AE1"/>
    <w:rsid w:val="0085352E"/>
    <w:rsid w:val="008738D1"/>
    <w:rsid w:val="0088612C"/>
    <w:rsid w:val="00895FA0"/>
    <w:rsid w:val="008A6BA4"/>
    <w:rsid w:val="008C407B"/>
    <w:rsid w:val="008C42CF"/>
    <w:rsid w:val="008D3430"/>
    <w:rsid w:val="008E27F3"/>
    <w:rsid w:val="00903CF5"/>
    <w:rsid w:val="009040B4"/>
    <w:rsid w:val="00904426"/>
    <w:rsid w:val="009067E5"/>
    <w:rsid w:val="00915A1F"/>
    <w:rsid w:val="009332D3"/>
    <w:rsid w:val="009419B9"/>
    <w:rsid w:val="009502AB"/>
    <w:rsid w:val="00957E67"/>
    <w:rsid w:val="009711ED"/>
    <w:rsid w:val="009843A8"/>
    <w:rsid w:val="00991145"/>
    <w:rsid w:val="009A782C"/>
    <w:rsid w:val="009D1817"/>
    <w:rsid w:val="009D304A"/>
    <w:rsid w:val="00A403E5"/>
    <w:rsid w:val="00A41CF2"/>
    <w:rsid w:val="00A47BBB"/>
    <w:rsid w:val="00A54895"/>
    <w:rsid w:val="00A6173E"/>
    <w:rsid w:val="00A63D40"/>
    <w:rsid w:val="00A65D36"/>
    <w:rsid w:val="00AC3A0E"/>
    <w:rsid w:val="00AC7F35"/>
    <w:rsid w:val="00AD062E"/>
    <w:rsid w:val="00AD2468"/>
    <w:rsid w:val="00B22285"/>
    <w:rsid w:val="00B35437"/>
    <w:rsid w:val="00B60DAA"/>
    <w:rsid w:val="00B74193"/>
    <w:rsid w:val="00B91335"/>
    <w:rsid w:val="00BA6195"/>
    <w:rsid w:val="00BB1F98"/>
    <w:rsid w:val="00BB7D2A"/>
    <w:rsid w:val="00BE788A"/>
    <w:rsid w:val="00BF38DD"/>
    <w:rsid w:val="00BF4C19"/>
    <w:rsid w:val="00C005B8"/>
    <w:rsid w:val="00C05602"/>
    <w:rsid w:val="00C44119"/>
    <w:rsid w:val="00CC214E"/>
    <w:rsid w:val="00CF32F2"/>
    <w:rsid w:val="00D128F8"/>
    <w:rsid w:val="00D25C8B"/>
    <w:rsid w:val="00D44321"/>
    <w:rsid w:val="00D57ECD"/>
    <w:rsid w:val="00D72F98"/>
    <w:rsid w:val="00D91306"/>
    <w:rsid w:val="00D91E0F"/>
    <w:rsid w:val="00DB0879"/>
    <w:rsid w:val="00DB6475"/>
    <w:rsid w:val="00DD0DF2"/>
    <w:rsid w:val="00DE5C38"/>
    <w:rsid w:val="00E037EB"/>
    <w:rsid w:val="00E92AE6"/>
    <w:rsid w:val="00E93A79"/>
    <w:rsid w:val="00EA64E4"/>
    <w:rsid w:val="00F05780"/>
    <w:rsid w:val="00F14115"/>
    <w:rsid w:val="00F27A6F"/>
    <w:rsid w:val="00F45DD6"/>
    <w:rsid w:val="00F60A07"/>
    <w:rsid w:val="00F87F4F"/>
    <w:rsid w:val="00F9540D"/>
    <w:rsid w:val="00FC1C27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1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F2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973F-9DE5-44D0-91E0-CA3818F8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sjs</cp:lastModifiedBy>
  <cp:revision>2</cp:revision>
  <cp:lastPrinted>2011-12-16T08:22:00Z</cp:lastPrinted>
  <dcterms:created xsi:type="dcterms:W3CDTF">2012-01-17T00:32:00Z</dcterms:created>
  <dcterms:modified xsi:type="dcterms:W3CDTF">2012-01-17T00:32:00Z</dcterms:modified>
</cp:coreProperties>
</file>