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EE" w:rsidRDefault="009F2EEE" w:rsidP="00B6387F">
      <w:pPr>
        <w:spacing w:line="360" w:lineRule="auto"/>
        <w:rPr>
          <w:rFonts w:ascii="Arial" w:hAnsi="Arial" w:cs="Arial"/>
          <w:color w:val="000000"/>
        </w:rPr>
      </w:pPr>
      <w:r>
        <w:rPr>
          <w:rFonts w:ascii="Arial" w:hAnsi="Arial" w:cs="Arial"/>
          <w:color w:val="000000"/>
        </w:rPr>
        <w:t>This response incorporates the following portfolios:</w:t>
      </w:r>
    </w:p>
    <w:p w:rsidR="009F2EEE" w:rsidRDefault="009F2EEE" w:rsidP="00B6387F">
      <w:pPr>
        <w:spacing w:line="360" w:lineRule="auto"/>
        <w:rPr>
          <w:rFonts w:ascii="Arial" w:hAnsi="Arial" w:cs="Arial"/>
          <w:color w:val="000000"/>
        </w:rPr>
      </w:pPr>
      <w:r>
        <w:rPr>
          <w:rFonts w:ascii="Arial" w:hAnsi="Arial" w:cs="Arial"/>
          <w:color w:val="000000"/>
        </w:rPr>
        <w:t>Natural Resources, Environment and Heritage</w:t>
      </w:r>
    </w:p>
    <w:p w:rsidR="009F2EEE" w:rsidRDefault="009F2EEE" w:rsidP="00B6387F">
      <w:pPr>
        <w:spacing w:line="360" w:lineRule="auto"/>
        <w:rPr>
          <w:rFonts w:ascii="Arial" w:hAnsi="Arial" w:cs="Arial"/>
          <w:color w:val="000000"/>
        </w:rPr>
      </w:pPr>
      <w:r>
        <w:rPr>
          <w:rFonts w:ascii="Arial" w:hAnsi="Arial" w:cs="Arial"/>
          <w:color w:val="000000"/>
        </w:rPr>
        <w:t>Parks and Wildlife</w:t>
      </w:r>
    </w:p>
    <w:p w:rsidR="009F2EEE" w:rsidRDefault="009F2EEE" w:rsidP="00B6387F">
      <w:pPr>
        <w:spacing w:line="360" w:lineRule="auto"/>
        <w:rPr>
          <w:rFonts w:ascii="Arial" w:hAnsi="Arial" w:cs="Arial"/>
          <w:color w:val="000000"/>
        </w:rPr>
      </w:pPr>
      <w:r>
        <w:rPr>
          <w:rFonts w:ascii="Arial" w:hAnsi="Arial" w:cs="Arial"/>
          <w:color w:val="000000"/>
        </w:rPr>
        <w:t>Sports and Recreation</w:t>
      </w:r>
    </w:p>
    <w:p w:rsidR="009F2EEE" w:rsidRDefault="009F2EEE" w:rsidP="00B6387F">
      <w:pPr>
        <w:spacing w:line="360" w:lineRule="auto"/>
        <w:rPr>
          <w:rFonts w:ascii="Arial" w:hAnsi="Arial" w:cs="Arial"/>
          <w:color w:val="000000"/>
        </w:rPr>
      </w:pPr>
      <w:r>
        <w:rPr>
          <w:rFonts w:ascii="Arial" w:hAnsi="Arial" w:cs="Arial"/>
          <w:color w:val="000000"/>
        </w:rPr>
        <w:t>Arts and Museums</w:t>
      </w:r>
    </w:p>
    <w:p w:rsidR="00F206A6" w:rsidRPr="009F2EEE" w:rsidRDefault="009F2EEE" w:rsidP="00B6387F">
      <w:pPr>
        <w:spacing w:line="360" w:lineRule="auto"/>
        <w:rPr>
          <w:rFonts w:ascii="Arial" w:hAnsi="Arial" w:cs="Arial"/>
          <w:color w:val="000000"/>
        </w:rPr>
      </w:pPr>
      <w:r>
        <w:rPr>
          <w:rFonts w:ascii="Arial" w:hAnsi="Arial" w:cs="Arial"/>
          <w:color w:val="000000"/>
        </w:rPr>
        <w:t xml:space="preserve"> </w:t>
      </w:r>
    </w:p>
    <w:p w:rsidR="00F206A6" w:rsidRPr="00F206A6" w:rsidRDefault="00F206A6" w:rsidP="00F206A6">
      <w:pPr>
        <w:pStyle w:val="ListParagraph"/>
        <w:tabs>
          <w:tab w:val="left" w:pos="-284"/>
        </w:tabs>
        <w:spacing w:line="360" w:lineRule="auto"/>
        <w:ind w:left="0" w:hanging="284"/>
        <w:rPr>
          <w:rFonts w:ascii="Arial" w:hAnsi="Arial" w:cs="Arial"/>
        </w:rPr>
      </w:pPr>
      <w:r w:rsidRPr="00F206A6">
        <w:rPr>
          <w:rFonts w:ascii="Arial" w:hAnsi="Arial" w:cs="Arial"/>
        </w:rPr>
        <w:t>All staffing questions are answered at pay 20, 30 March 2011 unless otherwise stated.</w:t>
      </w:r>
    </w:p>
    <w:p w:rsidR="00F206A6" w:rsidRPr="00F206A6" w:rsidRDefault="00F206A6" w:rsidP="00F206A6">
      <w:pPr>
        <w:pStyle w:val="ListParagraph"/>
        <w:tabs>
          <w:tab w:val="left" w:pos="0"/>
        </w:tabs>
        <w:spacing w:line="360" w:lineRule="auto"/>
        <w:ind w:left="0"/>
        <w:rPr>
          <w:rFonts w:ascii="Arial" w:hAnsi="Arial" w:cs="Arial"/>
          <w:b/>
          <w:color w:val="365F91"/>
        </w:rPr>
      </w:pPr>
    </w:p>
    <w:p w:rsidR="00B6387F" w:rsidRPr="00B6387F" w:rsidRDefault="00954E7C" w:rsidP="00B6387F">
      <w:pPr>
        <w:pStyle w:val="ListParagraph"/>
        <w:numPr>
          <w:ilvl w:val="0"/>
          <w:numId w:val="1"/>
        </w:numPr>
        <w:tabs>
          <w:tab w:val="left" w:pos="0"/>
        </w:tabs>
        <w:spacing w:line="360" w:lineRule="auto"/>
        <w:ind w:left="0" w:hanging="284"/>
        <w:rPr>
          <w:rFonts w:ascii="Arial" w:hAnsi="Arial" w:cs="Arial"/>
          <w:b/>
          <w:color w:val="365F91"/>
        </w:rPr>
      </w:pPr>
      <w:r w:rsidRPr="00B6387F">
        <w:rPr>
          <w:rFonts w:ascii="Arial" w:hAnsi="Arial" w:cs="Arial"/>
          <w:b/>
          <w:color w:val="000000"/>
        </w:rPr>
        <w:t>What is t</w:t>
      </w:r>
      <w:r w:rsidR="00961213" w:rsidRPr="00B6387F">
        <w:rPr>
          <w:rFonts w:ascii="Arial" w:hAnsi="Arial" w:cs="Arial"/>
          <w:b/>
          <w:color w:val="000000"/>
        </w:rPr>
        <w:t>he NTG FTE Cap for your Agency?</w:t>
      </w:r>
    </w:p>
    <w:p w:rsidR="00B6387F" w:rsidRPr="00B6387F" w:rsidRDefault="00B6387F" w:rsidP="00B6387F">
      <w:pPr>
        <w:pStyle w:val="ListParagraph"/>
        <w:tabs>
          <w:tab w:val="left" w:pos="-284"/>
        </w:tabs>
        <w:spacing w:line="360" w:lineRule="auto"/>
        <w:ind w:left="-284"/>
        <w:rPr>
          <w:rFonts w:ascii="Arial" w:hAnsi="Arial" w:cs="Arial"/>
        </w:rPr>
      </w:pPr>
      <w:r w:rsidRPr="00B6387F">
        <w:rPr>
          <w:rFonts w:ascii="Arial" w:hAnsi="Arial" w:cs="Arial"/>
        </w:rPr>
        <w:t>The staffing cap FTE is 879. It is based on the 2009-10 quarter 3 average FTE’s.</w:t>
      </w:r>
    </w:p>
    <w:p w:rsidR="00D0745D" w:rsidRPr="00D0745D" w:rsidRDefault="00D0745D" w:rsidP="00EA1056">
      <w:pPr>
        <w:pStyle w:val="ListParagraph"/>
        <w:tabs>
          <w:tab w:val="left" w:pos="0"/>
        </w:tabs>
        <w:spacing w:line="360" w:lineRule="auto"/>
        <w:ind w:left="0"/>
        <w:rPr>
          <w:rFonts w:ascii="Arial" w:hAnsi="Arial" w:cs="Arial"/>
          <w:color w:val="000000"/>
        </w:rPr>
      </w:pPr>
    </w:p>
    <w:p w:rsidR="00954E7C" w:rsidRPr="00B6387F" w:rsidRDefault="00954E7C" w:rsidP="00EA1056">
      <w:pPr>
        <w:pStyle w:val="ListParagraph"/>
        <w:numPr>
          <w:ilvl w:val="0"/>
          <w:numId w:val="1"/>
        </w:numPr>
        <w:tabs>
          <w:tab w:val="left" w:pos="0"/>
        </w:tabs>
        <w:spacing w:line="360" w:lineRule="auto"/>
        <w:ind w:left="0" w:hanging="284"/>
        <w:rPr>
          <w:rFonts w:ascii="Arial" w:hAnsi="Arial" w:cs="Arial"/>
          <w:b/>
          <w:color w:val="000000"/>
        </w:rPr>
      </w:pPr>
      <w:r w:rsidRPr="00B6387F">
        <w:rPr>
          <w:rFonts w:ascii="Arial" w:hAnsi="Arial" w:cs="Arial"/>
          <w:b/>
          <w:color w:val="000000"/>
        </w:rPr>
        <w:t xml:space="preserve">As of 30 March 2011, what is the current FTE staffing of the department, by level? </w:t>
      </w:r>
    </w:p>
    <w:tbl>
      <w:tblPr>
        <w:tblW w:w="7807" w:type="dxa"/>
        <w:tblInd w:w="93" w:type="dxa"/>
        <w:tblLook w:val="04A0"/>
      </w:tblPr>
      <w:tblGrid>
        <w:gridCol w:w="1740"/>
        <w:gridCol w:w="1840"/>
        <w:gridCol w:w="580"/>
        <w:gridCol w:w="1647"/>
        <w:gridCol w:w="2000"/>
      </w:tblGrid>
      <w:tr w:rsidR="00B6387F" w:rsidRPr="00BD5496" w:rsidTr="009F2EEE">
        <w:trPr>
          <w:trHeight w:val="600"/>
        </w:trPr>
        <w:tc>
          <w:tcPr>
            <w:tcW w:w="1740" w:type="dxa"/>
            <w:tcBorders>
              <w:top w:val="single" w:sz="4" w:space="0" w:color="000000"/>
              <w:left w:val="single" w:sz="4" w:space="0" w:color="000000"/>
              <w:bottom w:val="nil"/>
              <w:right w:val="nil"/>
            </w:tcBorders>
            <w:shd w:val="clear" w:color="auto" w:fill="D9D9D9"/>
            <w:noWrap/>
            <w:vAlign w:val="bottom"/>
            <w:hideMark/>
          </w:tcPr>
          <w:p w:rsidR="00B6387F" w:rsidRPr="00B6387F" w:rsidRDefault="00B6387F" w:rsidP="00B6387F">
            <w:pPr>
              <w:rPr>
                <w:rFonts w:ascii="Arial" w:hAnsi="Arial" w:cs="Arial"/>
                <w:b/>
                <w:color w:val="000000"/>
                <w:sz w:val="22"/>
                <w:szCs w:val="22"/>
              </w:rPr>
            </w:pPr>
            <w:r w:rsidRPr="00B6387F">
              <w:rPr>
                <w:rFonts w:ascii="Arial" w:hAnsi="Arial" w:cs="Arial"/>
                <w:b/>
                <w:color w:val="000000"/>
                <w:sz w:val="22"/>
                <w:szCs w:val="22"/>
              </w:rPr>
              <w:t>Classification</w:t>
            </w:r>
          </w:p>
        </w:tc>
        <w:tc>
          <w:tcPr>
            <w:tcW w:w="1840" w:type="dxa"/>
            <w:tcBorders>
              <w:top w:val="single" w:sz="4" w:space="0" w:color="000000"/>
              <w:left w:val="single" w:sz="4" w:space="0" w:color="000000"/>
              <w:bottom w:val="nil"/>
              <w:right w:val="single" w:sz="4" w:space="0" w:color="000000"/>
            </w:tcBorders>
            <w:shd w:val="clear" w:color="auto" w:fill="D9D9D9"/>
            <w:vAlign w:val="bottom"/>
            <w:hideMark/>
          </w:tcPr>
          <w:p w:rsidR="00B6387F" w:rsidRPr="00B6387F" w:rsidRDefault="00B6387F" w:rsidP="00B6387F">
            <w:pPr>
              <w:jc w:val="center"/>
              <w:rPr>
                <w:rFonts w:ascii="Arial" w:hAnsi="Arial" w:cs="Arial"/>
                <w:b/>
                <w:color w:val="000000"/>
                <w:sz w:val="22"/>
                <w:szCs w:val="22"/>
              </w:rPr>
            </w:pPr>
            <w:r w:rsidRPr="00B6387F">
              <w:rPr>
                <w:rFonts w:ascii="Arial" w:hAnsi="Arial" w:cs="Arial"/>
                <w:b/>
                <w:color w:val="000000"/>
                <w:sz w:val="22"/>
                <w:szCs w:val="22"/>
              </w:rPr>
              <w:t>FTE 31 March 2011</w:t>
            </w:r>
          </w:p>
        </w:tc>
        <w:tc>
          <w:tcPr>
            <w:tcW w:w="580" w:type="dxa"/>
            <w:tcBorders>
              <w:top w:val="nil"/>
              <w:left w:val="nil"/>
              <w:bottom w:val="nil"/>
              <w:right w:val="nil"/>
            </w:tcBorders>
            <w:shd w:val="clear" w:color="auto" w:fill="auto"/>
            <w:noWrap/>
            <w:vAlign w:val="bottom"/>
            <w:hideMark/>
          </w:tcPr>
          <w:p w:rsidR="00B6387F" w:rsidRPr="00B6387F" w:rsidRDefault="00B6387F" w:rsidP="00B6387F">
            <w:pPr>
              <w:rPr>
                <w:rFonts w:ascii="Arial" w:hAnsi="Arial" w:cs="Arial"/>
                <w:b/>
                <w:color w:val="000000"/>
                <w:sz w:val="22"/>
                <w:szCs w:val="22"/>
              </w:rPr>
            </w:pPr>
          </w:p>
        </w:tc>
        <w:tc>
          <w:tcPr>
            <w:tcW w:w="1647" w:type="dxa"/>
            <w:tcBorders>
              <w:top w:val="single" w:sz="4" w:space="0" w:color="000000"/>
              <w:left w:val="single" w:sz="4" w:space="0" w:color="000000"/>
              <w:bottom w:val="single" w:sz="4" w:space="0" w:color="auto"/>
              <w:right w:val="nil"/>
            </w:tcBorders>
            <w:shd w:val="clear" w:color="auto" w:fill="D9D9D9"/>
            <w:noWrap/>
            <w:vAlign w:val="bottom"/>
            <w:hideMark/>
          </w:tcPr>
          <w:p w:rsidR="00B6387F" w:rsidRPr="00B6387F" w:rsidRDefault="00B6387F" w:rsidP="00B6387F">
            <w:pPr>
              <w:rPr>
                <w:rFonts w:ascii="Arial" w:hAnsi="Arial" w:cs="Arial"/>
                <w:b/>
                <w:color w:val="000000"/>
                <w:sz w:val="22"/>
                <w:szCs w:val="22"/>
              </w:rPr>
            </w:pPr>
            <w:r w:rsidRPr="00B6387F">
              <w:rPr>
                <w:rFonts w:ascii="Arial" w:hAnsi="Arial" w:cs="Arial"/>
                <w:b/>
                <w:color w:val="000000"/>
                <w:sz w:val="22"/>
                <w:szCs w:val="22"/>
              </w:rPr>
              <w:t>Classification</w:t>
            </w:r>
          </w:p>
        </w:tc>
        <w:tc>
          <w:tcPr>
            <w:tcW w:w="2000" w:type="dxa"/>
            <w:tcBorders>
              <w:top w:val="single" w:sz="4" w:space="0" w:color="000000"/>
              <w:left w:val="single" w:sz="4" w:space="0" w:color="000000"/>
              <w:bottom w:val="single" w:sz="4" w:space="0" w:color="auto"/>
              <w:right w:val="single" w:sz="4" w:space="0" w:color="000000"/>
            </w:tcBorders>
            <w:shd w:val="clear" w:color="auto" w:fill="D9D9D9"/>
            <w:vAlign w:val="bottom"/>
            <w:hideMark/>
          </w:tcPr>
          <w:p w:rsidR="00B6387F" w:rsidRPr="00B6387F" w:rsidRDefault="00B6387F" w:rsidP="00B6387F">
            <w:pPr>
              <w:jc w:val="center"/>
              <w:rPr>
                <w:rFonts w:ascii="Arial" w:hAnsi="Arial" w:cs="Arial"/>
                <w:b/>
                <w:color w:val="000000"/>
                <w:sz w:val="22"/>
                <w:szCs w:val="22"/>
              </w:rPr>
            </w:pPr>
            <w:r w:rsidRPr="00B6387F">
              <w:rPr>
                <w:rFonts w:ascii="Arial" w:hAnsi="Arial" w:cs="Arial"/>
                <w:b/>
                <w:color w:val="000000"/>
                <w:sz w:val="22"/>
                <w:szCs w:val="22"/>
              </w:rPr>
              <w:t>FTE 31 March 2011</w:t>
            </w:r>
          </w:p>
        </w:tc>
      </w:tr>
      <w:tr w:rsidR="00B6387F" w:rsidRPr="00BD5496" w:rsidTr="009F2EEE">
        <w:trPr>
          <w:trHeight w:val="300"/>
        </w:trPr>
        <w:tc>
          <w:tcPr>
            <w:tcW w:w="1740" w:type="dxa"/>
            <w:tcBorders>
              <w:top w:val="single" w:sz="4" w:space="0" w:color="000000"/>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AO1</w:t>
            </w:r>
          </w:p>
        </w:tc>
        <w:tc>
          <w:tcPr>
            <w:tcW w:w="1840" w:type="dxa"/>
            <w:tcBorders>
              <w:top w:val="single" w:sz="4" w:space="0" w:color="000000"/>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15.7</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single" w:sz="4" w:space="0" w:color="auto"/>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PH2</w:t>
            </w:r>
          </w:p>
        </w:tc>
        <w:tc>
          <w:tcPr>
            <w:tcW w:w="2000" w:type="dxa"/>
            <w:tcBorders>
              <w:top w:val="single" w:sz="4" w:space="0" w:color="auto"/>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5.0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AO2</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34.6</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PH2R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AO3</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34.2</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PH3</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AO4</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55.5</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PH3R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AO5</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36.8</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PH4</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AO6</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48.6</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PO1R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AO7</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32.6</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SAO1</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19.9</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AO8</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SAO2</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16.8</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AQ3SC</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0.9</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SBA</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0.7</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AQF3A</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SP1</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29.2</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BM</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SP2</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EO1C</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16.0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ST1</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0.9</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EO2</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T1</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15.3</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EO2C</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4.0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T1R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67.8</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EO3C</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T2</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33.3</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EO6C</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T2R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33.5</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GRADT</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T3</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59.9</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HCL2</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T3R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12.4</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HCL3</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4.0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T4</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27.8</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P1</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30.9</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T4R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7.5</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P1R</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23.0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T5</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14.0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P2</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83.9</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T5R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P2R</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5.0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T6</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P3</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48.5</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TELB</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0.5</w:t>
            </w:r>
          </w:p>
        </w:tc>
      </w:tr>
      <w:tr w:rsidR="00B6387F" w:rsidRPr="00BD5496" w:rsidTr="009F2EEE">
        <w:trPr>
          <w:trHeight w:val="300"/>
        </w:trPr>
        <w:tc>
          <w:tcPr>
            <w:tcW w:w="1740"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P4</w:t>
            </w:r>
          </w:p>
        </w:tc>
        <w:tc>
          <w:tcPr>
            <w:tcW w:w="184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3.0</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TELD</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0.1</w:t>
            </w:r>
          </w:p>
        </w:tc>
      </w:tr>
      <w:tr w:rsidR="00B6387F" w:rsidRPr="00BD5496" w:rsidTr="009F2EEE">
        <w:trPr>
          <w:trHeight w:val="300"/>
        </w:trPr>
        <w:tc>
          <w:tcPr>
            <w:tcW w:w="1740" w:type="dxa"/>
            <w:tcBorders>
              <w:top w:val="nil"/>
              <w:left w:val="single" w:sz="4" w:space="0" w:color="000000"/>
              <w:bottom w:val="single" w:sz="4" w:space="0" w:color="auto"/>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PH1</w:t>
            </w:r>
          </w:p>
        </w:tc>
        <w:tc>
          <w:tcPr>
            <w:tcW w:w="1840" w:type="dxa"/>
            <w:tcBorders>
              <w:top w:val="nil"/>
              <w:left w:val="single" w:sz="4" w:space="0" w:color="000000"/>
              <w:bottom w:val="single" w:sz="4" w:space="0" w:color="auto"/>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0.3</w:t>
            </w:r>
          </w:p>
        </w:tc>
        <w:tc>
          <w:tcPr>
            <w:tcW w:w="58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647" w:type="dxa"/>
            <w:tcBorders>
              <w:top w:val="nil"/>
              <w:left w:val="single" w:sz="4" w:space="0" w:color="000000"/>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r w:rsidRPr="00BD5496">
              <w:rPr>
                <w:rFonts w:ascii="Arial" w:hAnsi="Arial" w:cs="Arial"/>
                <w:color w:val="000000"/>
                <w:sz w:val="22"/>
                <w:szCs w:val="22"/>
              </w:rPr>
              <w:t>TNCR</w:t>
            </w:r>
          </w:p>
        </w:tc>
        <w:tc>
          <w:tcPr>
            <w:tcW w:w="2000" w:type="dxa"/>
            <w:tcBorders>
              <w:top w:val="nil"/>
              <w:left w:val="single" w:sz="4" w:space="0" w:color="000000"/>
              <w:bottom w:val="nil"/>
              <w:right w:val="single" w:sz="4" w:space="0" w:color="000000"/>
            </w:tcBorders>
            <w:shd w:val="clear" w:color="auto" w:fill="auto"/>
            <w:noWrap/>
            <w:vAlign w:val="bottom"/>
            <w:hideMark/>
          </w:tcPr>
          <w:p w:rsidR="00B6387F" w:rsidRPr="00BD5496" w:rsidRDefault="00B6387F" w:rsidP="00B6387F">
            <w:pPr>
              <w:jc w:val="right"/>
              <w:rPr>
                <w:rFonts w:ascii="Arial" w:hAnsi="Arial" w:cs="Arial"/>
                <w:color w:val="000000"/>
                <w:sz w:val="22"/>
                <w:szCs w:val="22"/>
              </w:rPr>
            </w:pPr>
            <w:r w:rsidRPr="00BD5496">
              <w:rPr>
                <w:rFonts w:ascii="Arial" w:hAnsi="Arial" w:cs="Arial"/>
                <w:color w:val="000000"/>
                <w:sz w:val="22"/>
                <w:szCs w:val="22"/>
              </w:rPr>
              <w:t>20.0</w:t>
            </w:r>
          </w:p>
        </w:tc>
      </w:tr>
      <w:tr w:rsidR="00B6387F" w:rsidRPr="00BD5496" w:rsidTr="009F2EEE">
        <w:trPr>
          <w:trHeight w:val="300"/>
        </w:trPr>
        <w:tc>
          <w:tcPr>
            <w:tcW w:w="174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1840" w:type="dxa"/>
            <w:tcBorders>
              <w:top w:val="nil"/>
              <w:left w:val="nil"/>
              <w:bottom w:val="nil"/>
              <w:right w:val="nil"/>
            </w:tcBorders>
            <w:shd w:val="clear" w:color="auto" w:fill="auto"/>
            <w:noWrap/>
            <w:vAlign w:val="bottom"/>
            <w:hideMark/>
          </w:tcPr>
          <w:p w:rsidR="00B6387F" w:rsidRPr="00BD5496" w:rsidRDefault="00B6387F" w:rsidP="00B6387F">
            <w:pPr>
              <w:rPr>
                <w:rFonts w:ascii="Arial" w:hAnsi="Arial" w:cs="Arial"/>
                <w:color w:val="000000"/>
                <w:sz w:val="22"/>
                <w:szCs w:val="22"/>
              </w:rPr>
            </w:pPr>
          </w:p>
        </w:tc>
        <w:tc>
          <w:tcPr>
            <w:tcW w:w="580" w:type="dxa"/>
            <w:tcBorders>
              <w:top w:val="nil"/>
              <w:left w:val="nil"/>
              <w:bottom w:val="nil"/>
              <w:right w:val="nil"/>
            </w:tcBorders>
            <w:shd w:val="clear" w:color="auto" w:fill="auto"/>
            <w:noWrap/>
            <w:vAlign w:val="bottom"/>
            <w:hideMark/>
          </w:tcPr>
          <w:p w:rsidR="00B6387F" w:rsidRPr="00B6387F" w:rsidRDefault="00B6387F" w:rsidP="00B6387F">
            <w:pPr>
              <w:rPr>
                <w:rFonts w:ascii="Arial" w:hAnsi="Arial" w:cs="Arial"/>
                <w:b/>
                <w:color w:val="000000"/>
                <w:sz w:val="22"/>
                <w:szCs w:val="22"/>
              </w:rPr>
            </w:pPr>
          </w:p>
        </w:tc>
        <w:tc>
          <w:tcPr>
            <w:tcW w:w="1647" w:type="dxa"/>
            <w:tcBorders>
              <w:top w:val="single" w:sz="4" w:space="0" w:color="auto"/>
              <w:left w:val="single" w:sz="4" w:space="0" w:color="auto"/>
              <w:bottom w:val="single" w:sz="4" w:space="0" w:color="auto"/>
              <w:right w:val="nil"/>
            </w:tcBorders>
            <w:shd w:val="clear" w:color="auto" w:fill="BFBFBF"/>
            <w:noWrap/>
            <w:vAlign w:val="bottom"/>
            <w:hideMark/>
          </w:tcPr>
          <w:p w:rsidR="00B6387F" w:rsidRPr="00B6387F" w:rsidRDefault="00B6387F" w:rsidP="00B6387F">
            <w:pPr>
              <w:rPr>
                <w:rFonts w:ascii="Arial" w:hAnsi="Arial" w:cs="Arial"/>
                <w:b/>
                <w:color w:val="000000"/>
                <w:sz w:val="22"/>
                <w:szCs w:val="22"/>
              </w:rPr>
            </w:pPr>
            <w:r w:rsidRPr="00B6387F">
              <w:rPr>
                <w:rFonts w:ascii="Arial" w:hAnsi="Arial" w:cs="Arial"/>
                <w:b/>
                <w:color w:val="000000"/>
                <w:sz w:val="22"/>
                <w:szCs w:val="22"/>
              </w:rPr>
              <w:t> Total</w:t>
            </w:r>
          </w:p>
        </w:tc>
        <w:tc>
          <w:tcPr>
            <w:tcW w:w="2000" w:type="dxa"/>
            <w:tcBorders>
              <w:top w:val="single" w:sz="4" w:space="0" w:color="auto"/>
              <w:left w:val="single" w:sz="4" w:space="0" w:color="000000"/>
              <w:bottom w:val="single" w:sz="4" w:space="0" w:color="auto"/>
              <w:right w:val="single" w:sz="4" w:space="0" w:color="auto"/>
            </w:tcBorders>
            <w:shd w:val="clear" w:color="auto" w:fill="BFBFBF"/>
            <w:noWrap/>
            <w:vAlign w:val="bottom"/>
            <w:hideMark/>
          </w:tcPr>
          <w:p w:rsidR="00B6387F" w:rsidRPr="00BD5496" w:rsidRDefault="00B6387F" w:rsidP="00B6387F">
            <w:pPr>
              <w:jc w:val="right"/>
              <w:rPr>
                <w:rFonts w:ascii="Arial" w:hAnsi="Arial" w:cs="Arial"/>
                <w:b/>
                <w:bCs/>
                <w:color w:val="000000"/>
                <w:sz w:val="22"/>
                <w:szCs w:val="22"/>
              </w:rPr>
            </w:pPr>
            <w:r w:rsidRPr="00BD5496">
              <w:rPr>
                <w:rFonts w:ascii="Arial" w:hAnsi="Arial" w:cs="Arial"/>
                <w:b/>
                <w:bCs/>
                <w:color w:val="000000"/>
                <w:sz w:val="22"/>
                <w:szCs w:val="22"/>
              </w:rPr>
              <w:t>866.1</w:t>
            </w:r>
          </w:p>
        </w:tc>
      </w:tr>
    </w:tbl>
    <w:p w:rsidR="00D0745D" w:rsidRPr="00CE1FA0" w:rsidRDefault="00954E7C" w:rsidP="00EA1056">
      <w:pPr>
        <w:pStyle w:val="ListParagraph"/>
        <w:numPr>
          <w:ilvl w:val="0"/>
          <w:numId w:val="1"/>
        </w:numPr>
        <w:spacing w:line="360" w:lineRule="auto"/>
        <w:rPr>
          <w:rFonts w:ascii="Arial" w:hAnsi="Arial" w:cs="Arial"/>
          <w:b/>
          <w:color w:val="365F91"/>
        </w:rPr>
      </w:pPr>
      <w:r w:rsidRPr="00B6387F">
        <w:rPr>
          <w:rFonts w:ascii="Arial" w:hAnsi="Arial" w:cs="Arial"/>
          <w:b/>
          <w:color w:val="000000"/>
        </w:rPr>
        <w:lastRenderedPageBreak/>
        <w:t>Is this figure in line with the NTG FTE Cap? If not, please explain</w:t>
      </w:r>
      <w:r w:rsidR="00961213" w:rsidRPr="00B6387F">
        <w:rPr>
          <w:rFonts w:ascii="Arial" w:hAnsi="Arial" w:cs="Arial"/>
          <w:b/>
          <w:color w:val="000000"/>
        </w:rPr>
        <w:t>.</w:t>
      </w:r>
    </w:p>
    <w:p w:rsidR="00CE1FA0" w:rsidRPr="00B6387F" w:rsidRDefault="00CE1FA0" w:rsidP="00CE1FA0">
      <w:pPr>
        <w:pStyle w:val="ListParagraph"/>
        <w:spacing w:line="360" w:lineRule="auto"/>
        <w:ind w:left="360"/>
        <w:rPr>
          <w:rFonts w:ascii="Arial" w:hAnsi="Arial" w:cs="Arial"/>
          <w:b/>
          <w:color w:val="365F91"/>
        </w:rPr>
      </w:pPr>
    </w:p>
    <w:p w:rsidR="00B6387F" w:rsidRPr="00B6387F" w:rsidRDefault="00B6387F" w:rsidP="00B6387F">
      <w:pPr>
        <w:spacing w:line="360" w:lineRule="auto"/>
        <w:rPr>
          <w:rFonts w:ascii="Arial" w:hAnsi="Arial" w:cs="Arial"/>
        </w:rPr>
      </w:pPr>
      <w:r w:rsidRPr="00B6387F">
        <w:rPr>
          <w:rFonts w:ascii="Arial" w:hAnsi="Arial" w:cs="Arial"/>
        </w:rPr>
        <w:t>The staffing FTE at quarter 3 2011 (31 March 2011) is 8</w:t>
      </w:r>
      <w:r w:rsidR="001F2A09">
        <w:rPr>
          <w:rFonts w:ascii="Arial" w:hAnsi="Arial" w:cs="Arial"/>
        </w:rPr>
        <w:t>66</w:t>
      </w:r>
      <w:r w:rsidRPr="00B6387F">
        <w:rPr>
          <w:rFonts w:ascii="Arial" w:hAnsi="Arial" w:cs="Arial"/>
        </w:rPr>
        <w:t>; this is 13 FTE’s below the FTE cap of 8</w:t>
      </w:r>
      <w:r w:rsidR="001F2A09">
        <w:rPr>
          <w:rFonts w:ascii="Arial" w:hAnsi="Arial" w:cs="Arial"/>
        </w:rPr>
        <w:t>79</w:t>
      </w:r>
      <w:r w:rsidRPr="00B6387F">
        <w:rPr>
          <w:rFonts w:ascii="Arial" w:hAnsi="Arial" w:cs="Arial"/>
        </w:rPr>
        <w:t>.</w:t>
      </w:r>
    </w:p>
    <w:p w:rsidR="00D0745D" w:rsidRPr="00D0745D" w:rsidRDefault="00D0745D" w:rsidP="00EA1056">
      <w:pPr>
        <w:pStyle w:val="ListParagraph"/>
        <w:spacing w:line="360" w:lineRule="auto"/>
        <w:ind w:left="360"/>
        <w:rPr>
          <w:rFonts w:ascii="Arial" w:hAnsi="Arial" w:cs="Arial"/>
          <w:color w:val="000000"/>
        </w:rPr>
      </w:pPr>
      <w:bookmarkStart w:id="0" w:name="OLE_LINK9"/>
      <w:bookmarkStart w:id="1" w:name="OLE_LINK10"/>
    </w:p>
    <w:p w:rsidR="00B6387F" w:rsidRPr="00CE1FA0" w:rsidRDefault="00954E7C" w:rsidP="00B6387F">
      <w:pPr>
        <w:pStyle w:val="ListParagraph"/>
        <w:numPr>
          <w:ilvl w:val="0"/>
          <w:numId w:val="1"/>
        </w:numPr>
        <w:spacing w:line="360" w:lineRule="auto"/>
        <w:rPr>
          <w:rFonts w:ascii="Arial" w:hAnsi="Arial" w:cs="Arial"/>
          <w:b/>
        </w:rPr>
      </w:pPr>
      <w:r w:rsidRPr="00B6387F">
        <w:rPr>
          <w:rFonts w:ascii="Arial" w:hAnsi="Arial" w:cs="Arial"/>
          <w:b/>
          <w:color w:val="000000"/>
        </w:rPr>
        <w:t>How many permanent positions are there in your department?</w:t>
      </w:r>
    </w:p>
    <w:p w:rsidR="00CE1FA0" w:rsidRPr="00B6387F" w:rsidRDefault="00CE1FA0" w:rsidP="00CE1FA0">
      <w:pPr>
        <w:pStyle w:val="ListParagraph"/>
        <w:spacing w:line="360" w:lineRule="auto"/>
        <w:ind w:left="360"/>
        <w:rPr>
          <w:rFonts w:ascii="Arial" w:hAnsi="Arial" w:cs="Arial"/>
          <w:b/>
        </w:rPr>
      </w:pPr>
    </w:p>
    <w:p w:rsidR="00B6387F" w:rsidRPr="00CE7A74" w:rsidRDefault="00B6387F" w:rsidP="00D47A3C">
      <w:pPr>
        <w:spacing w:line="360" w:lineRule="auto"/>
        <w:rPr>
          <w:rFonts w:ascii="Arial" w:hAnsi="Arial" w:cs="Arial"/>
          <w:highlight w:val="yellow"/>
        </w:rPr>
      </w:pPr>
      <w:r w:rsidRPr="00D47A3C">
        <w:rPr>
          <w:rFonts w:ascii="Arial" w:hAnsi="Arial" w:cs="Arial"/>
        </w:rPr>
        <w:t xml:space="preserve">The Agency had </w:t>
      </w:r>
      <w:r w:rsidR="00D47A3C" w:rsidRPr="00D47A3C">
        <w:rPr>
          <w:rFonts w:ascii="Arial" w:hAnsi="Arial" w:cs="Arial"/>
        </w:rPr>
        <w:t>836</w:t>
      </w:r>
      <w:r w:rsidRPr="00D47A3C">
        <w:rPr>
          <w:rFonts w:ascii="Arial" w:hAnsi="Arial" w:cs="Arial"/>
        </w:rPr>
        <w:t xml:space="preserve"> </w:t>
      </w:r>
      <w:r w:rsidR="00CE7A74" w:rsidRPr="00D47A3C">
        <w:rPr>
          <w:rFonts w:ascii="Arial" w:hAnsi="Arial" w:cs="Arial"/>
        </w:rPr>
        <w:t>permanent</w:t>
      </w:r>
      <w:r w:rsidRPr="00D47A3C">
        <w:rPr>
          <w:rFonts w:ascii="Arial" w:hAnsi="Arial" w:cs="Arial"/>
        </w:rPr>
        <w:t xml:space="preserve"> positions as at 30 March 2011.</w:t>
      </w:r>
    </w:p>
    <w:p w:rsidR="00D47A3C" w:rsidRDefault="00D47A3C" w:rsidP="00D47A3C">
      <w:pPr>
        <w:rPr>
          <w:rFonts w:ascii="Arial" w:hAnsi="Arial" w:cs="Arial"/>
          <w:b/>
        </w:rPr>
      </w:pPr>
    </w:p>
    <w:p w:rsidR="00135FCB" w:rsidRPr="00B6387F" w:rsidRDefault="00954E7C" w:rsidP="00EA1056">
      <w:pPr>
        <w:pStyle w:val="ListParagraph"/>
        <w:numPr>
          <w:ilvl w:val="0"/>
          <w:numId w:val="1"/>
        </w:numPr>
        <w:spacing w:line="360" w:lineRule="auto"/>
        <w:rPr>
          <w:rFonts w:ascii="Arial" w:hAnsi="Arial" w:cs="Arial"/>
          <w:b/>
          <w:color w:val="000000"/>
        </w:rPr>
      </w:pPr>
      <w:r w:rsidRPr="00B6387F">
        <w:rPr>
          <w:rFonts w:ascii="Arial" w:hAnsi="Arial" w:cs="Arial"/>
          <w:b/>
          <w:color w:val="000000"/>
        </w:rPr>
        <w:t xml:space="preserve">How many of these positions were nominally filled and how many were filled by persons acting in positions or are temporary appointments? </w:t>
      </w:r>
    </w:p>
    <w:p w:rsidR="00135FCB" w:rsidRPr="00B6387F" w:rsidRDefault="00954E7C" w:rsidP="00EA1056">
      <w:pPr>
        <w:pStyle w:val="ListParagraph"/>
        <w:spacing w:line="360" w:lineRule="auto"/>
        <w:ind w:left="360"/>
        <w:rPr>
          <w:rFonts w:ascii="Arial" w:hAnsi="Arial" w:cs="Arial"/>
          <w:b/>
          <w:color w:val="000000"/>
        </w:rPr>
      </w:pPr>
      <w:r w:rsidRPr="00B6387F">
        <w:rPr>
          <w:rFonts w:ascii="Arial" w:hAnsi="Arial" w:cs="Arial"/>
          <w:b/>
          <w:color w:val="000000"/>
        </w:rPr>
        <w:t>- Please separate by permanent/temporary/acting by level</w:t>
      </w:r>
      <w:r w:rsidR="00135FCB" w:rsidRPr="00B6387F">
        <w:rPr>
          <w:rFonts w:ascii="Arial" w:hAnsi="Arial" w:cs="Arial"/>
          <w:b/>
          <w:color w:val="000000"/>
        </w:rPr>
        <w:t>.</w:t>
      </w:r>
    </w:p>
    <w:bookmarkEnd w:id="0"/>
    <w:bookmarkEnd w:id="1"/>
    <w:p w:rsidR="00EA3E6E" w:rsidRDefault="00EA3E6E" w:rsidP="00F206A6">
      <w:pPr>
        <w:spacing w:line="360" w:lineRule="auto"/>
        <w:rPr>
          <w:rFonts w:ascii="Arial" w:hAnsi="Arial" w:cs="Arial"/>
        </w:rPr>
      </w:pPr>
    </w:p>
    <w:p w:rsidR="00FC7B78" w:rsidRDefault="00FC7B78" w:rsidP="00F206A6">
      <w:pPr>
        <w:spacing w:line="360" w:lineRule="auto"/>
        <w:rPr>
          <w:rFonts w:ascii="Arial" w:hAnsi="Arial" w:cs="Arial"/>
        </w:rPr>
      </w:pPr>
      <w:r>
        <w:rPr>
          <w:rFonts w:ascii="Arial" w:hAnsi="Arial" w:cs="Arial"/>
        </w:rPr>
        <w:t>The Agency</w:t>
      </w:r>
      <w:r w:rsidRPr="007F1AE6">
        <w:rPr>
          <w:rFonts w:ascii="Arial" w:hAnsi="Arial" w:cs="Arial"/>
        </w:rPr>
        <w:t xml:space="preserve"> ha</w:t>
      </w:r>
      <w:r>
        <w:rPr>
          <w:rFonts w:ascii="Arial" w:hAnsi="Arial" w:cs="Arial"/>
        </w:rPr>
        <w:t>d</w:t>
      </w:r>
      <w:r w:rsidRPr="007F1AE6">
        <w:rPr>
          <w:rFonts w:ascii="Arial" w:hAnsi="Arial" w:cs="Arial"/>
        </w:rPr>
        <w:t xml:space="preserve"> </w:t>
      </w:r>
      <w:r>
        <w:rPr>
          <w:rFonts w:ascii="Arial" w:hAnsi="Arial" w:cs="Arial"/>
        </w:rPr>
        <w:t>549</w:t>
      </w:r>
      <w:r w:rsidRPr="007F1AE6">
        <w:rPr>
          <w:rFonts w:ascii="Arial" w:hAnsi="Arial" w:cs="Arial"/>
        </w:rPr>
        <w:t xml:space="preserve"> positions that </w:t>
      </w:r>
      <w:r>
        <w:rPr>
          <w:rFonts w:ascii="Arial" w:hAnsi="Arial" w:cs="Arial"/>
        </w:rPr>
        <w:t>were</w:t>
      </w:r>
      <w:r w:rsidRPr="007F1AE6">
        <w:rPr>
          <w:rFonts w:ascii="Arial" w:hAnsi="Arial" w:cs="Arial"/>
        </w:rPr>
        <w:t xml:space="preserve"> nominally and actually held by </w:t>
      </w:r>
      <w:r>
        <w:rPr>
          <w:rFonts w:ascii="Arial" w:hAnsi="Arial" w:cs="Arial"/>
        </w:rPr>
        <w:t xml:space="preserve">permanent staff as at 30 March 2011.  By </w:t>
      </w:r>
      <w:r w:rsidRPr="007F1AE6">
        <w:rPr>
          <w:rFonts w:ascii="Arial" w:hAnsi="Arial" w:cs="Arial"/>
        </w:rPr>
        <w:t xml:space="preserve">level they </w:t>
      </w:r>
      <w:r>
        <w:rPr>
          <w:rFonts w:ascii="Arial" w:hAnsi="Arial" w:cs="Arial"/>
        </w:rPr>
        <w:t>were</w:t>
      </w:r>
      <w:r w:rsidRPr="007F1AE6">
        <w:rPr>
          <w:rFonts w:ascii="Arial" w:hAnsi="Arial" w:cs="Arial"/>
        </w:rPr>
        <w:t>:</w:t>
      </w:r>
    </w:p>
    <w:p w:rsidR="00D31306" w:rsidRDefault="00D31306" w:rsidP="00F206A6">
      <w:pPr>
        <w:spacing w:line="360" w:lineRule="auto"/>
        <w:rPr>
          <w:rFonts w:ascii="Arial" w:hAnsi="Arial" w:cs="Arial"/>
        </w:rPr>
      </w:pPr>
    </w:p>
    <w:tbl>
      <w:tblPr>
        <w:tblW w:w="5526" w:type="dxa"/>
        <w:tblInd w:w="93" w:type="dxa"/>
        <w:tblLook w:val="04A0"/>
      </w:tblPr>
      <w:tblGrid>
        <w:gridCol w:w="1777"/>
        <w:gridCol w:w="960"/>
        <w:gridCol w:w="222"/>
        <w:gridCol w:w="1777"/>
        <w:gridCol w:w="790"/>
      </w:tblGrid>
      <w:tr w:rsidR="00425D4B" w:rsidRPr="00425D4B" w:rsidTr="00D31306">
        <w:trPr>
          <w:trHeight w:val="270"/>
        </w:trPr>
        <w:tc>
          <w:tcPr>
            <w:tcW w:w="1777" w:type="dxa"/>
            <w:tcBorders>
              <w:top w:val="single" w:sz="8" w:space="0" w:color="auto"/>
              <w:left w:val="single" w:sz="8" w:space="0" w:color="auto"/>
              <w:bottom w:val="nil"/>
              <w:right w:val="single" w:sz="8" w:space="0" w:color="auto"/>
            </w:tcBorders>
            <w:shd w:val="clear" w:color="000000" w:fill="C0C0C0"/>
            <w:vAlign w:val="bottom"/>
            <w:hideMark/>
          </w:tcPr>
          <w:p w:rsidR="00425D4B" w:rsidRPr="00D31306" w:rsidRDefault="00425D4B" w:rsidP="00425D4B">
            <w:pPr>
              <w:jc w:val="center"/>
              <w:rPr>
                <w:rFonts w:ascii="Arial" w:hAnsi="Arial" w:cs="Arial"/>
                <w:b/>
                <w:bCs/>
                <w:color w:val="000000"/>
              </w:rPr>
            </w:pPr>
            <w:r w:rsidRPr="00D31306">
              <w:rPr>
                <w:rFonts w:ascii="Arial" w:hAnsi="Arial" w:cs="Arial"/>
                <w:b/>
                <w:bCs/>
                <w:color w:val="000000"/>
              </w:rPr>
              <w:t>Classification</w:t>
            </w:r>
          </w:p>
        </w:tc>
        <w:tc>
          <w:tcPr>
            <w:tcW w:w="960" w:type="dxa"/>
            <w:tcBorders>
              <w:top w:val="single" w:sz="8" w:space="0" w:color="auto"/>
              <w:left w:val="nil"/>
              <w:bottom w:val="nil"/>
              <w:right w:val="single" w:sz="8" w:space="0" w:color="auto"/>
            </w:tcBorders>
            <w:shd w:val="clear" w:color="000000" w:fill="C0C0C0"/>
            <w:vAlign w:val="bottom"/>
            <w:hideMark/>
          </w:tcPr>
          <w:p w:rsidR="00425D4B" w:rsidRPr="00D31306" w:rsidRDefault="00425D4B" w:rsidP="00425D4B">
            <w:pPr>
              <w:jc w:val="center"/>
              <w:rPr>
                <w:rFonts w:ascii="Arial" w:hAnsi="Arial" w:cs="Arial"/>
                <w:b/>
                <w:bCs/>
                <w:color w:val="000000"/>
              </w:rPr>
            </w:pPr>
            <w:r w:rsidRPr="00D31306">
              <w:rPr>
                <w:rFonts w:ascii="Arial" w:hAnsi="Arial" w:cs="Arial"/>
                <w:b/>
                <w:bCs/>
                <w:color w:val="000000"/>
              </w:rPr>
              <w:t>Total</w:t>
            </w:r>
          </w:p>
        </w:tc>
        <w:tc>
          <w:tcPr>
            <w:tcW w:w="222" w:type="dxa"/>
            <w:tcBorders>
              <w:right w:val="single" w:sz="4" w:space="0" w:color="auto"/>
            </w:tcBorders>
          </w:tcPr>
          <w:p w:rsidR="00425D4B" w:rsidRPr="00D31306" w:rsidRDefault="00425D4B" w:rsidP="00425D4B">
            <w:pPr>
              <w:jc w:val="center"/>
              <w:rPr>
                <w:rFonts w:ascii="Arial" w:hAnsi="Arial" w:cs="Arial"/>
                <w:b/>
                <w:bCs/>
                <w:color w:val="000000"/>
              </w:rPr>
            </w:pPr>
          </w:p>
        </w:tc>
        <w:tc>
          <w:tcPr>
            <w:tcW w:w="1777"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D31306" w:rsidRDefault="00425D4B" w:rsidP="00425D4B">
            <w:pPr>
              <w:jc w:val="center"/>
              <w:rPr>
                <w:rFonts w:ascii="Arial" w:hAnsi="Arial" w:cs="Arial"/>
                <w:b/>
                <w:bCs/>
                <w:color w:val="000000"/>
              </w:rPr>
            </w:pPr>
            <w:r w:rsidRPr="00D31306">
              <w:rPr>
                <w:rFonts w:ascii="Arial" w:hAnsi="Arial" w:cs="Arial"/>
                <w:b/>
                <w:bCs/>
                <w:color w:val="000000"/>
              </w:rPr>
              <w:t>Classification</w:t>
            </w:r>
          </w:p>
        </w:tc>
        <w:tc>
          <w:tcPr>
            <w:tcW w:w="790"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D31306" w:rsidRDefault="00425D4B" w:rsidP="00425D4B">
            <w:pPr>
              <w:jc w:val="center"/>
              <w:rPr>
                <w:rFonts w:ascii="Arial" w:hAnsi="Arial" w:cs="Arial"/>
                <w:b/>
                <w:bCs/>
                <w:color w:val="000000"/>
              </w:rPr>
            </w:pPr>
            <w:r w:rsidRPr="00D31306">
              <w:rPr>
                <w:rFonts w:ascii="Arial" w:hAnsi="Arial" w:cs="Arial"/>
                <w:b/>
                <w:bCs/>
                <w:color w:val="000000"/>
              </w:rPr>
              <w:t>Total</w:t>
            </w:r>
          </w:p>
        </w:tc>
      </w:tr>
      <w:tr w:rsidR="00425D4B" w:rsidRPr="00425D4B" w:rsidTr="00D31306">
        <w:trPr>
          <w:trHeight w:val="270"/>
        </w:trPr>
        <w:tc>
          <w:tcPr>
            <w:tcW w:w="17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AO1</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11</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SAO1</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8</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AO2</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28</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SAO2</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12</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AO3</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27</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SP1</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22</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AO4</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33</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SP2</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3</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AO5</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27</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ST1</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1</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AO6</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32</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T1</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5</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AO7</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13</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T1R</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53</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P1</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19</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T2</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24</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P1R</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13</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T2R</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28</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P2</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47</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T3</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46</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P3</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39</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T3R</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7</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P4</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3</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T4</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26</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PH2</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2</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T4R</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2</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PH2R</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T5</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11</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PH3</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T5R</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1</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PH3R</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2</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rPr>
                <w:rFonts w:ascii="Arial" w:hAnsi="Arial" w:cs="Arial"/>
                <w:color w:val="000000"/>
              </w:rPr>
            </w:pPr>
            <w:r w:rsidRPr="00D31306">
              <w:rPr>
                <w:rFonts w:ascii="Arial" w:hAnsi="Arial" w:cs="Arial"/>
                <w:color w:val="000000"/>
              </w:rPr>
              <w:t>T6</w:t>
            </w:r>
          </w:p>
        </w:tc>
        <w:tc>
          <w:tcPr>
            <w:tcW w:w="790" w:type="dxa"/>
            <w:tcBorders>
              <w:top w:val="single" w:sz="4" w:space="0" w:color="auto"/>
              <w:left w:val="single" w:sz="4" w:space="0" w:color="auto"/>
              <w:bottom w:val="single" w:sz="4" w:space="0" w:color="auto"/>
              <w:right w:val="single" w:sz="4" w:space="0" w:color="auto"/>
            </w:tcBorders>
            <w:vAlign w:val="bottom"/>
          </w:tcPr>
          <w:p w:rsidR="00425D4B" w:rsidRPr="00D31306" w:rsidRDefault="00425D4B" w:rsidP="00425D4B">
            <w:pPr>
              <w:jc w:val="right"/>
              <w:rPr>
                <w:rFonts w:ascii="Arial" w:hAnsi="Arial" w:cs="Arial"/>
                <w:color w:val="000000"/>
              </w:rPr>
            </w:pPr>
            <w:r w:rsidRPr="00D31306">
              <w:rPr>
                <w:rFonts w:ascii="Arial" w:hAnsi="Arial" w:cs="Arial"/>
                <w:color w:val="000000"/>
              </w:rPr>
              <w:t>1</w:t>
            </w:r>
          </w:p>
        </w:tc>
      </w:tr>
      <w:tr w:rsidR="00425D4B" w:rsidRPr="00425D4B" w:rsidTr="00D31306">
        <w:trPr>
          <w:trHeight w:val="270"/>
        </w:trPr>
        <w:tc>
          <w:tcPr>
            <w:tcW w:w="1777" w:type="dxa"/>
            <w:tcBorders>
              <w:top w:val="nil"/>
              <w:left w:val="single" w:sz="8" w:space="0" w:color="auto"/>
              <w:bottom w:val="single" w:sz="4" w:space="0" w:color="auto"/>
              <w:right w:val="single" w:sz="4" w:space="0" w:color="auto"/>
            </w:tcBorders>
            <w:shd w:val="clear" w:color="auto" w:fill="auto"/>
            <w:noWrap/>
            <w:vAlign w:val="bottom"/>
            <w:hideMark/>
          </w:tcPr>
          <w:p w:rsidR="00425D4B" w:rsidRPr="00D31306" w:rsidRDefault="00425D4B" w:rsidP="00425D4B">
            <w:pPr>
              <w:rPr>
                <w:rFonts w:ascii="Arial" w:hAnsi="Arial" w:cs="Arial"/>
                <w:color w:val="000000"/>
              </w:rPr>
            </w:pPr>
            <w:r w:rsidRPr="00D31306">
              <w:rPr>
                <w:rFonts w:ascii="Arial" w:hAnsi="Arial" w:cs="Arial"/>
                <w:color w:val="000000"/>
              </w:rPr>
              <w:t>PH4</w:t>
            </w:r>
          </w:p>
        </w:tc>
        <w:tc>
          <w:tcPr>
            <w:tcW w:w="960" w:type="dxa"/>
            <w:tcBorders>
              <w:top w:val="nil"/>
              <w:left w:val="nil"/>
              <w:bottom w:val="single" w:sz="4" w:space="0" w:color="auto"/>
              <w:right w:val="single" w:sz="8" w:space="0" w:color="auto"/>
            </w:tcBorders>
            <w:shd w:val="clear" w:color="auto" w:fill="auto"/>
            <w:noWrap/>
            <w:vAlign w:val="bottom"/>
            <w:hideMark/>
          </w:tcPr>
          <w:p w:rsidR="00425D4B" w:rsidRPr="00D31306" w:rsidRDefault="00425D4B" w:rsidP="00425D4B">
            <w:pPr>
              <w:jc w:val="right"/>
              <w:rPr>
                <w:rFonts w:ascii="Arial" w:hAnsi="Arial" w:cs="Arial"/>
                <w:color w:val="000000"/>
              </w:rPr>
            </w:pPr>
            <w:r w:rsidRPr="00D31306">
              <w:rPr>
                <w:rFonts w:ascii="Arial" w:hAnsi="Arial" w:cs="Arial"/>
                <w:color w:val="000000"/>
              </w:rPr>
              <w:t>1</w:t>
            </w:r>
          </w:p>
        </w:tc>
        <w:tc>
          <w:tcPr>
            <w:tcW w:w="222" w:type="dxa"/>
            <w:tcBorders>
              <w:right w:val="single" w:sz="4" w:space="0" w:color="auto"/>
            </w:tcBorders>
          </w:tcPr>
          <w:p w:rsidR="00425D4B" w:rsidRPr="00D31306" w:rsidRDefault="00425D4B" w:rsidP="00425D4B">
            <w:pPr>
              <w:rPr>
                <w:rFonts w:ascii="Arial" w:hAnsi="Arial" w:cs="Arial"/>
                <w:color w:val="000000"/>
              </w:rPr>
            </w:pPr>
          </w:p>
        </w:tc>
        <w:tc>
          <w:tcPr>
            <w:tcW w:w="1777"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D31306" w:rsidRDefault="00425D4B" w:rsidP="00425D4B">
            <w:pPr>
              <w:rPr>
                <w:rFonts w:ascii="Arial" w:hAnsi="Arial" w:cs="Arial"/>
                <w:b/>
                <w:color w:val="000000"/>
              </w:rPr>
            </w:pPr>
            <w:r w:rsidRPr="00D31306">
              <w:rPr>
                <w:rFonts w:ascii="Arial" w:hAnsi="Arial" w:cs="Arial"/>
                <w:b/>
                <w:color w:val="000000"/>
              </w:rPr>
              <w:t>Total</w:t>
            </w:r>
          </w:p>
        </w:tc>
        <w:tc>
          <w:tcPr>
            <w:tcW w:w="790"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D31306" w:rsidRDefault="00425D4B" w:rsidP="00425D4B">
            <w:pPr>
              <w:jc w:val="right"/>
              <w:rPr>
                <w:rFonts w:ascii="Arial" w:hAnsi="Arial" w:cs="Arial"/>
                <w:b/>
                <w:color w:val="000000"/>
              </w:rPr>
            </w:pPr>
            <w:r w:rsidRPr="00D31306">
              <w:rPr>
                <w:rFonts w:ascii="Arial" w:hAnsi="Arial" w:cs="Arial"/>
                <w:b/>
                <w:color w:val="000000"/>
              </w:rPr>
              <w:t>549</w:t>
            </w:r>
          </w:p>
        </w:tc>
      </w:tr>
    </w:tbl>
    <w:p w:rsidR="00D31306" w:rsidRDefault="00D31306"/>
    <w:p w:rsidR="00D31306" w:rsidRDefault="00D31306"/>
    <w:p w:rsidR="00D31306" w:rsidRDefault="00D31306"/>
    <w:p w:rsidR="00D31306" w:rsidRDefault="00D31306"/>
    <w:p w:rsidR="00D31306" w:rsidRDefault="00D31306"/>
    <w:p w:rsidR="00D31306" w:rsidRDefault="00D31306"/>
    <w:p w:rsidR="00D31306" w:rsidRDefault="00D31306"/>
    <w:p w:rsidR="00D31306" w:rsidRDefault="00D31306"/>
    <w:p w:rsidR="00D31306" w:rsidRDefault="00D31306">
      <w:pPr>
        <w:rPr>
          <w:rFonts w:ascii="Arial" w:hAnsi="Arial" w:cs="Arial"/>
        </w:rPr>
      </w:pPr>
      <w:r>
        <w:rPr>
          <w:rFonts w:ascii="Arial" w:hAnsi="Arial" w:cs="Arial"/>
        </w:rPr>
        <w:lastRenderedPageBreak/>
        <w:t>52</w:t>
      </w:r>
      <w:r w:rsidRPr="00D31306">
        <w:rPr>
          <w:rFonts w:ascii="Arial" w:hAnsi="Arial" w:cs="Arial"/>
        </w:rPr>
        <w:t xml:space="preserve"> permanent </w:t>
      </w:r>
      <w:r>
        <w:rPr>
          <w:rFonts w:ascii="Arial" w:hAnsi="Arial" w:cs="Arial"/>
        </w:rPr>
        <w:t>Agency</w:t>
      </w:r>
      <w:r w:rsidRPr="00D31306">
        <w:rPr>
          <w:rFonts w:ascii="Arial" w:hAnsi="Arial" w:cs="Arial"/>
        </w:rPr>
        <w:t xml:space="preserve"> staff </w:t>
      </w:r>
      <w:proofErr w:type="gramStart"/>
      <w:r w:rsidRPr="00D31306">
        <w:rPr>
          <w:rFonts w:ascii="Arial" w:hAnsi="Arial" w:cs="Arial"/>
        </w:rPr>
        <w:t>were</w:t>
      </w:r>
      <w:proofErr w:type="gramEnd"/>
      <w:r w:rsidRPr="00D31306">
        <w:rPr>
          <w:rFonts w:ascii="Arial" w:hAnsi="Arial" w:cs="Arial"/>
        </w:rPr>
        <w:t xml:space="preserve"> on HDA as at 30 March 2011.  By level they were:</w:t>
      </w:r>
    </w:p>
    <w:p w:rsidR="00D31306" w:rsidRPr="00D31306" w:rsidRDefault="00D31306">
      <w:pPr>
        <w:rPr>
          <w:rFonts w:ascii="Arial" w:hAnsi="Arial" w:cs="Arial"/>
        </w:rPr>
      </w:pPr>
    </w:p>
    <w:tbl>
      <w:tblPr>
        <w:tblW w:w="7386" w:type="dxa"/>
        <w:tblInd w:w="93" w:type="dxa"/>
        <w:tblLook w:val="04A0"/>
      </w:tblPr>
      <w:tblGrid>
        <w:gridCol w:w="2709"/>
        <w:gridCol w:w="790"/>
        <w:gridCol w:w="412"/>
        <w:gridCol w:w="2629"/>
        <w:gridCol w:w="846"/>
      </w:tblGrid>
      <w:tr w:rsidR="00D31306" w:rsidRPr="00EA3E6E" w:rsidTr="00EA3E6E">
        <w:trPr>
          <w:trHeight w:val="465"/>
        </w:trPr>
        <w:tc>
          <w:tcPr>
            <w:tcW w:w="2709" w:type="dxa"/>
            <w:tcBorders>
              <w:top w:val="single" w:sz="8" w:space="0" w:color="auto"/>
              <w:left w:val="single" w:sz="8" w:space="0" w:color="auto"/>
              <w:bottom w:val="single" w:sz="4" w:space="0" w:color="auto"/>
              <w:right w:val="single" w:sz="4" w:space="0" w:color="auto"/>
            </w:tcBorders>
            <w:shd w:val="clear" w:color="auto" w:fill="BFBFBF"/>
            <w:noWrap/>
            <w:vAlign w:val="bottom"/>
            <w:hideMark/>
          </w:tcPr>
          <w:p w:rsidR="00425D4B" w:rsidRPr="00EA3E6E" w:rsidRDefault="00425D4B" w:rsidP="00D31306">
            <w:pPr>
              <w:rPr>
                <w:rFonts w:ascii="Arial" w:hAnsi="Arial" w:cs="Arial"/>
                <w:b/>
                <w:color w:val="000000"/>
              </w:rPr>
            </w:pPr>
            <w:r w:rsidRPr="00EA3E6E">
              <w:rPr>
                <w:rFonts w:ascii="Arial" w:hAnsi="Arial" w:cs="Arial"/>
                <w:b/>
                <w:color w:val="000000"/>
              </w:rPr>
              <w:t>Act</w:t>
            </w:r>
            <w:r w:rsidR="00D31306" w:rsidRPr="00EA3E6E">
              <w:rPr>
                <w:rFonts w:ascii="Arial" w:hAnsi="Arial" w:cs="Arial"/>
                <w:b/>
                <w:color w:val="000000"/>
              </w:rPr>
              <w:t xml:space="preserve">ual </w:t>
            </w:r>
            <w:r w:rsidRPr="00EA3E6E">
              <w:rPr>
                <w:rFonts w:ascii="Arial" w:hAnsi="Arial" w:cs="Arial"/>
                <w:b/>
                <w:color w:val="000000"/>
              </w:rPr>
              <w:t>Class</w:t>
            </w:r>
            <w:r w:rsidR="00D31306" w:rsidRPr="00EA3E6E">
              <w:rPr>
                <w:rFonts w:ascii="Arial" w:hAnsi="Arial" w:cs="Arial"/>
                <w:b/>
                <w:color w:val="000000"/>
              </w:rPr>
              <w:t>ificatio</w:t>
            </w:r>
            <w:r w:rsidRPr="00EA3E6E">
              <w:rPr>
                <w:rFonts w:ascii="Arial" w:hAnsi="Arial" w:cs="Arial"/>
                <w:b/>
                <w:color w:val="000000"/>
              </w:rPr>
              <w:t>n</w:t>
            </w:r>
          </w:p>
        </w:tc>
        <w:tc>
          <w:tcPr>
            <w:tcW w:w="708" w:type="dxa"/>
            <w:tcBorders>
              <w:top w:val="single" w:sz="8" w:space="0" w:color="auto"/>
              <w:left w:val="nil"/>
              <w:bottom w:val="single" w:sz="4" w:space="0" w:color="auto"/>
              <w:right w:val="single" w:sz="8" w:space="0" w:color="auto"/>
            </w:tcBorders>
            <w:shd w:val="clear" w:color="auto" w:fill="BFBFBF"/>
            <w:noWrap/>
            <w:vAlign w:val="bottom"/>
            <w:hideMark/>
          </w:tcPr>
          <w:p w:rsidR="00425D4B" w:rsidRPr="00EA3E6E" w:rsidRDefault="00D31306" w:rsidP="00425D4B">
            <w:pPr>
              <w:rPr>
                <w:rFonts w:ascii="Arial" w:hAnsi="Arial" w:cs="Arial"/>
                <w:b/>
                <w:color w:val="000000"/>
              </w:rPr>
            </w:pPr>
            <w:r w:rsidRPr="00EA3E6E">
              <w:rPr>
                <w:rFonts w:ascii="Arial" w:hAnsi="Arial" w:cs="Arial"/>
                <w:b/>
                <w:color w:val="000000"/>
              </w:rPr>
              <w:t>Total</w:t>
            </w:r>
          </w:p>
        </w:tc>
        <w:tc>
          <w:tcPr>
            <w:tcW w:w="426" w:type="dxa"/>
            <w:tcBorders>
              <w:right w:val="single" w:sz="4" w:space="0" w:color="auto"/>
            </w:tcBorders>
          </w:tcPr>
          <w:p w:rsidR="00425D4B" w:rsidRPr="00EA3E6E" w:rsidRDefault="00425D4B"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EA3E6E" w:rsidRDefault="00425D4B" w:rsidP="00D31306">
            <w:pPr>
              <w:rPr>
                <w:rFonts w:ascii="Arial" w:hAnsi="Arial" w:cs="Arial"/>
                <w:b/>
                <w:color w:val="000000"/>
              </w:rPr>
            </w:pPr>
            <w:r w:rsidRPr="00EA3E6E">
              <w:rPr>
                <w:rFonts w:ascii="Arial" w:hAnsi="Arial" w:cs="Arial"/>
                <w:b/>
                <w:color w:val="000000"/>
              </w:rPr>
              <w:t>Act</w:t>
            </w:r>
            <w:r w:rsidR="00D31306" w:rsidRPr="00EA3E6E">
              <w:rPr>
                <w:rFonts w:ascii="Arial" w:hAnsi="Arial" w:cs="Arial"/>
                <w:b/>
                <w:color w:val="000000"/>
              </w:rPr>
              <w:t>ual Classification</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425D4B" w:rsidRPr="00EA3E6E" w:rsidRDefault="00D31306" w:rsidP="00425D4B">
            <w:pPr>
              <w:rPr>
                <w:rFonts w:ascii="Arial" w:hAnsi="Arial" w:cs="Arial"/>
                <w:b/>
                <w:color w:val="000000"/>
              </w:rPr>
            </w:pPr>
            <w:r w:rsidRPr="00EA3E6E">
              <w:rPr>
                <w:rFonts w:ascii="Arial" w:hAnsi="Arial" w:cs="Arial"/>
                <w:b/>
                <w:color w:val="000000"/>
              </w:rPr>
              <w:t>Total</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AO3</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3</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SAO1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6</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AO4</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7</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SAO2</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AO5</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SP1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3</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AO6</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5</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AO7</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4</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T1R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EO2</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T2R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2</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HCL2</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T3</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5</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P1</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T3R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2</w:t>
            </w:r>
          </w:p>
        </w:tc>
      </w:tr>
      <w:tr w:rsidR="00D31306" w:rsidRPr="00EA3E6E"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P1R</w:t>
            </w:r>
          </w:p>
        </w:tc>
        <w:tc>
          <w:tcPr>
            <w:tcW w:w="708"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T4</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EA3E6E" w:rsidTr="00EA3E6E">
        <w:trPr>
          <w:trHeight w:val="27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P3</w:t>
            </w:r>
          </w:p>
        </w:tc>
        <w:tc>
          <w:tcPr>
            <w:tcW w:w="708" w:type="dxa"/>
            <w:tcBorders>
              <w:top w:val="single" w:sz="4" w:space="0" w:color="auto"/>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426"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T4R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3</w:t>
            </w:r>
          </w:p>
        </w:tc>
      </w:tr>
      <w:tr w:rsidR="00D31306" w:rsidRPr="00EA3E6E" w:rsidTr="00EA3E6E">
        <w:trPr>
          <w:trHeight w:val="270"/>
        </w:trPr>
        <w:tc>
          <w:tcPr>
            <w:tcW w:w="2709" w:type="dxa"/>
            <w:tcBorders>
              <w:top w:val="single" w:sz="4" w:space="0" w:color="auto"/>
            </w:tcBorders>
            <w:shd w:val="clear" w:color="auto" w:fill="auto"/>
            <w:noWrap/>
            <w:vAlign w:val="bottom"/>
            <w:hideMark/>
          </w:tcPr>
          <w:p w:rsidR="00D31306" w:rsidRPr="00EA3E6E" w:rsidRDefault="00D31306" w:rsidP="00425D4B">
            <w:pPr>
              <w:rPr>
                <w:rFonts w:ascii="Arial" w:hAnsi="Arial" w:cs="Arial"/>
                <w:color w:val="000000"/>
              </w:rPr>
            </w:pPr>
          </w:p>
        </w:tc>
        <w:tc>
          <w:tcPr>
            <w:tcW w:w="708" w:type="dxa"/>
            <w:tcBorders>
              <w:top w:val="single" w:sz="4" w:space="0" w:color="auto"/>
            </w:tcBorders>
            <w:shd w:val="clear" w:color="auto" w:fill="auto"/>
            <w:noWrap/>
            <w:vAlign w:val="bottom"/>
            <w:hideMark/>
          </w:tcPr>
          <w:p w:rsidR="00D31306" w:rsidRPr="00EA3E6E" w:rsidRDefault="00D31306" w:rsidP="00425D4B">
            <w:pPr>
              <w:jc w:val="right"/>
              <w:rPr>
                <w:rFonts w:ascii="Arial" w:hAnsi="Arial" w:cs="Arial"/>
                <w:color w:val="000000"/>
              </w:rPr>
            </w:pPr>
          </w:p>
        </w:tc>
        <w:tc>
          <w:tcPr>
            <w:tcW w:w="426" w:type="dxa"/>
            <w:tcBorders>
              <w:left w:val="nil"/>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rPr>
                <w:rFonts w:ascii="Arial" w:hAnsi="Arial" w:cs="Arial"/>
                <w:b/>
                <w:color w:val="000000"/>
              </w:rPr>
            </w:pPr>
            <w:r w:rsidRPr="00EA3E6E">
              <w:rPr>
                <w:rFonts w:ascii="Arial" w:hAnsi="Arial" w:cs="Arial"/>
                <w:b/>
                <w:color w:val="000000"/>
              </w:rPr>
              <w:t>TOTAL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jc w:val="right"/>
              <w:rPr>
                <w:rFonts w:ascii="Arial" w:hAnsi="Arial" w:cs="Arial"/>
                <w:b/>
                <w:color w:val="000000"/>
              </w:rPr>
            </w:pPr>
            <w:r w:rsidRPr="00EA3E6E">
              <w:rPr>
                <w:rFonts w:ascii="Arial" w:hAnsi="Arial" w:cs="Arial"/>
                <w:b/>
                <w:color w:val="000000"/>
              </w:rPr>
              <w:t>52</w:t>
            </w:r>
          </w:p>
        </w:tc>
      </w:tr>
    </w:tbl>
    <w:p w:rsidR="00D31306" w:rsidRDefault="00D31306"/>
    <w:p w:rsidR="00D31306" w:rsidRDefault="00D31306">
      <w:pPr>
        <w:rPr>
          <w:rFonts w:ascii="Arial" w:hAnsi="Arial" w:cs="Arial"/>
        </w:rPr>
      </w:pPr>
      <w:r>
        <w:rPr>
          <w:rFonts w:ascii="Arial" w:hAnsi="Arial" w:cs="Arial"/>
        </w:rPr>
        <w:t>32</w:t>
      </w:r>
      <w:r w:rsidRPr="00D31306">
        <w:rPr>
          <w:rFonts w:ascii="Arial" w:hAnsi="Arial" w:cs="Arial"/>
        </w:rPr>
        <w:t xml:space="preserve"> permanent </w:t>
      </w:r>
      <w:r>
        <w:rPr>
          <w:rFonts w:ascii="Arial" w:hAnsi="Arial" w:cs="Arial"/>
        </w:rPr>
        <w:t>Agency</w:t>
      </w:r>
      <w:r w:rsidRPr="00D31306">
        <w:rPr>
          <w:rFonts w:ascii="Arial" w:hAnsi="Arial" w:cs="Arial"/>
        </w:rPr>
        <w:t xml:space="preserve"> staff </w:t>
      </w:r>
      <w:proofErr w:type="gramStart"/>
      <w:r w:rsidRPr="00D31306">
        <w:rPr>
          <w:rFonts w:ascii="Arial" w:hAnsi="Arial" w:cs="Arial"/>
        </w:rPr>
        <w:t>were</w:t>
      </w:r>
      <w:proofErr w:type="gramEnd"/>
      <w:r w:rsidRPr="00D31306">
        <w:rPr>
          <w:rFonts w:ascii="Arial" w:hAnsi="Arial" w:cs="Arial"/>
        </w:rPr>
        <w:t xml:space="preserve"> acting, at level in other positions as at 30 March 2011.  By level they were:</w:t>
      </w:r>
    </w:p>
    <w:p w:rsidR="00D31306" w:rsidRDefault="00D31306">
      <w:pPr>
        <w:rPr>
          <w:rFonts w:ascii="Arial" w:hAnsi="Arial" w:cs="Arial"/>
        </w:rPr>
      </w:pPr>
    </w:p>
    <w:tbl>
      <w:tblPr>
        <w:tblW w:w="7386" w:type="dxa"/>
        <w:tblInd w:w="93" w:type="dxa"/>
        <w:tblLook w:val="04A0"/>
      </w:tblPr>
      <w:tblGrid>
        <w:gridCol w:w="2709"/>
        <w:gridCol w:w="850"/>
        <w:gridCol w:w="284"/>
        <w:gridCol w:w="2693"/>
        <w:gridCol w:w="850"/>
      </w:tblGrid>
      <w:tr w:rsidR="00D31306" w:rsidRPr="00425D4B" w:rsidTr="00EA3E6E">
        <w:trPr>
          <w:trHeight w:val="465"/>
        </w:trPr>
        <w:tc>
          <w:tcPr>
            <w:tcW w:w="2709" w:type="dxa"/>
            <w:tcBorders>
              <w:top w:val="single" w:sz="8" w:space="0" w:color="auto"/>
              <w:left w:val="single" w:sz="8" w:space="0" w:color="auto"/>
              <w:bottom w:val="single" w:sz="4" w:space="0" w:color="auto"/>
              <w:right w:val="single" w:sz="4" w:space="0" w:color="auto"/>
            </w:tcBorders>
            <w:shd w:val="clear" w:color="auto" w:fill="BFBFBF"/>
            <w:noWrap/>
            <w:vAlign w:val="bottom"/>
            <w:hideMark/>
          </w:tcPr>
          <w:p w:rsidR="00D31306" w:rsidRPr="00EA3E6E" w:rsidRDefault="00D31306" w:rsidP="00D31306">
            <w:pPr>
              <w:rPr>
                <w:rFonts w:ascii="Arial" w:hAnsi="Arial" w:cs="Arial"/>
                <w:b/>
                <w:color w:val="000000"/>
              </w:rPr>
            </w:pPr>
            <w:r w:rsidRPr="00EA3E6E">
              <w:rPr>
                <w:rFonts w:ascii="Arial" w:hAnsi="Arial" w:cs="Arial"/>
                <w:b/>
                <w:color w:val="000000"/>
              </w:rPr>
              <w:t>Actual Classification</w:t>
            </w:r>
          </w:p>
        </w:tc>
        <w:tc>
          <w:tcPr>
            <w:tcW w:w="850" w:type="dxa"/>
            <w:tcBorders>
              <w:top w:val="single" w:sz="8" w:space="0" w:color="auto"/>
              <w:left w:val="nil"/>
              <w:bottom w:val="single" w:sz="4" w:space="0" w:color="auto"/>
              <w:right w:val="single" w:sz="8" w:space="0" w:color="auto"/>
            </w:tcBorders>
            <w:shd w:val="clear" w:color="auto" w:fill="BFBFBF"/>
            <w:noWrap/>
            <w:vAlign w:val="bottom"/>
            <w:hideMark/>
          </w:tcPr>
          <w:p w:rsidR="00D31306" w:rsidRPr="00EA3E6E" w:rsidRDefault="00EA3E6E" w:rsidP="00425D4B">
            <w:pPr>
              <w:rPr>
                <w:rFonts w:ascii="Arial" w:hAnsi="Arial" w:cs="Arial"/>
                <w:b/>
                <w:color w:val="000000"/>
              </w:rPr>
            </w:pPr>
            <w:r w:rsidRPr="00EA3E6E">
              <w:rPr>
                <w:rFonts w:ascii="Arial" w:hAnsi="Arial" w:cs="Arial"/>
                <w:b/>
                <w:color w:val="000000"/>
              </w:rPr>
              <w:t>Total</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rPr>
                <w:rFonts w:ascii="Arial" w:hAnsi="Arial" w:cs="Arial"/>
                <w:b/>
                <w:color w:val="000000"/>
              </w:rPr>
            </w:pPr>
            <w:r w:rsidRPr="00EA3E6E">
              <w:rPr>
                <w:rFonts w:ascii="Arial" w:hAnsi="Arial" w:cs="Arial"/>
                <w:b/>
                <w:color w:val="000000"/>
              </w:rPr>
              <w:t>Actual Classification</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EA3E6E" w:rsidP="00425D4B">
            <w:pPr>
              <w:rPr>
                <w:rFonts w:ascii="Arial" w:hAnsi="Arial" w:cs="Arial"/>
                <w:b/>
                <w:color w:val="000000"/>
              </w:rPr>
            </w:pPr>
            <w:r w:rsidRPr="00EA3E6E">
              <w:rPr>
                <w:rFonts w:ascii="Arial" w:hAnsi="Arial" w:cs="Arial"/>
                <w:b/>
                <w:color w:val="000000"/>
              </w:rPr>
              <w:t>Total</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AO4</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 xml:space="preserve">T2 </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AO7</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T2R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4</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P1R</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4</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T3</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4</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P2</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T3R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P2R</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T4</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SAO2</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T4R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T1</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T5</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3</w:t>
            </w:r>
          </w:p>
        </w:tc>
      </w:tr>
      <w:tr w:rsidR="00D31306" w:rsidRPr="00425D4B" w:rsidTr="00EA3E6E">
        <w:trPr>
          <w:trHeight w:val="27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T1R</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4</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rPr>
                <w:rFonts w:ascii="Arial" w:hAnsi="Arial" w:cs="Arial"/>
                <w:b/>
                <w:color w:val="000000"/>
              </w:rPr>
            </w:pPr>
            <w:r w:rsidRPr="00EA3E6E">
              <w:rPr>
                <w:rFonts w:ascii="Arial" w:hAnsi="Arial" w:cs="Arial"/>
                <w:b/>
                <w:color w:val="000000"/>
              </w:rPr>
              <w:t>TOTAL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jc w:val="right"/>
              <w:rPr>
                <w:rFonts w:ascii="Arial" w:hAnsi="Arial" w:cs="Arial"/>
                <w:b/>
                <w:color w:val="000000"/>
              </w:rPr>
            </w:pPr>
            <w:r w:rsidRPr="00EA3E6E">
              <w:rPr>
                <w:rFonts w:ascii="Arial" w:hAnsi="Arial" w:cs="Arial"/>
                <w:b/>
                <w:color w:val="000000"/>
              </w:rPr>
              <w:t>32</w:t>
            </w:r>
          </w:p>
        </w:tc>
      </w:tr>
    </w:tbl>
    <w:p w:rsidR="00EA3E6E" w:rsidRDefault="00EA3E6E"/>
    <w:p w:rsidR="00EA3E6E" w:rsidRDefault="00C85A65">
      <w:pPr>
        <w:rPr>
          <w:rFonts w:ascii="Arial" w:hAnsi="Arial" w:cs="Arial"/>
        </w:rPr>
      </w:pPr>
      <w:r>
        <w:rPr>
          <w:rFonts w:ascii="Arial" w:hAnsi="Arial" w:cs="Arial"/>
        </w:rPr>
        <w:t>The Agency</w:t>
      </w:r>
      <w:r w:rsidR="00EA3E6E" w:rsidRPr="00EA3E6E">
        <w:rPr>
          <w:rFonts w:ascii="Arial" w:hAnsi="Arial" w:cs="Arial"/>
        </w:rPr>
        <w:t xml:space="preserve"> had </w:t>
      </w:r>
      <w:r w:rsidR="00EA3E6E">
        <w:rPr>
          <w:rFonts w:ascii="Arial" w:hAnsi="Arial" w:cs="Arial"/>
        </w:rPr>
        <w:t>82</w:t>
      </w:r>
      <w:r w:rsidR="00EA3E6E" w:rsidRPr="00EA3E6E">
        <w:rPr>
          <w:rFonts w:ascii="Arial" w:hAnsi="Arial" w:cs="Arial"/>
        </w:rPr>
        <w:t xml:space="preserve"> Temporary staff acting in positions as at 30 March 2011.  By level they were:</w:t>
      </w:r>
    </w:p>
    <w:p w:rsidR="00EA3E6E" w:rsidRDefault="00EA3E6E">
      <w:pPr>
        <w:rPr>
          <w:rFonts w:ascii="Arial" w:hAnsi="Arial" w:cs="Arial"/>
        </w:rPr>
      </w:pPr>
    </w:p>
    <w:tbl>
      <w:tblPr>
        <w:tblW w:w="7386" w:type="dxa"/>
        <w:tblInd w:w="93" w:type="dxa"/>
        <w:tblLook w:val="04A0"/>
      </w:tblPr>
      <w:tblGrid>
        <w:gridCol w:w="2709"/>
        <w:gridCol w:w="850"/>
        <w:gridCol w:w="284"/>
        <w:gridCol w:w="2693"/>
        <w:gridCol w:w="850"/>
      </w:tblGrid>
      <w:tr w:rsidR="00D31306" w:rsidRPr="00425D4B" w:rsidTr="00EA3E6E">
        <w:trPr>
          <w:trHeight w:val="465"/>
        </w:trPr>
        <w:tc>
          <w:tcPr>
            <w:tcW w:w="2709" w:type="dxa"/>
            <w:tcBorders>
              <w:top w:val="single" w:sz="8" w:space="0" w:color="auto"/>
              <w:left w:val="single" w:sz="8" w:space="0" w:color="auto"/>
              <w:bottom w:val="single" w:sz="4" w:space="0" w:color="auto"/>
              <w:right w:val="single" w:sz="4" w:space="0" w:color="auto"/>
            </w:tcBorders>
            <w:shd w:val="clear" w:color="auto" w:fill="BFBFBF"/>
            <w:noWrap/>
            <w:vAlign w:val="bottom"/>
            <w:hideMark/>
          </w:tcPr>
          <w:p w:rsidR="00D31306" w:rsidRPr="00EA3E6E" w:rsidRDefault="00D31306" w:rsidP="00425D4B">
            <w:pPr>
              <w:rPr>
                <w:rFonts w:ascii="Arial" w:hAnsi="Arial" w:cs="Arial"/>
                <w:b/>
                <w:color w:val="000000"/>
              </w:rPr>
            </w:pPr>
            <w:r w:rsidRPr="00EA3E6E">
              <w:rPr>
                <w:rFonts w:ascii="Arial" w:hAnsi="Arial" w:cs="Arial"/>
                <w:b/>
                <w:color w:val="000000"/>
              </w:rPr>
              <w:t>Act</w:t>
            </w:r>
            <w:r w:rsidR="00EA3E6E" w:rsidRPr="00EA3E6E">
              <w:rPr>
                <w:rFonts w:ascii="Arial" w:hAnsi="Arial" w:cs="Arial"/>
                <w:b/>
                <w:color w:val="000000"/>
              </w:rPr>
              <w:t xml:space="preserve">ual </w:t>
            </w:r>
            <w:r w:rsidRPr="00EA3E6E">
              <w:rPr>
                <w:rFonts w:ascii="Arial" w:hAnsi="Arial" w:cs="Arial"/>
                <w:b/>
                <w:color w:val="000000"/>
              </w:rPr>
              <w:t>Class</w:t>
            </w:r>
            <w:r w:rsidR="00EA3E6E" w:rsidRPr="00EA3E6E">
              <w:rPr>
                <w:rFonts w:ascii="Arial" w:hAnsi="Arial" w:cs="Arial"/>
                <w:b/>
                <w:color w:val="000000"/>
              </w:rPr>
              <w:t>ificatio</w:t>
            </w:r>
            <w:r w:rsidRPr="00EA3E6E">
              <w:rPr>
                <w:rFonts w:ascii="Arial" w:hAnsi="Arial" w:cs="Arial"/>
                <w:b/>
                <w:color w:val="000000"/>
              </w:rPr>
              <w:t>n</w:t>
            </w:r>
          </w:p>
        </w:tc>
        <w:tc>
          <w:tcPr>
            <w:tcW w:w="850" w:type="dxa"/>
            <w:tcBorders>
              <w:top w:val="single" w:sz="8" w:space="0" w:color="auto"/>
              <w:left w:val="nil"/>
              <w:bottom w:val="single" w:sz="4" w:space="0" w:color="auto"/>
              <w:right w:val="single" w:sz="8" w:space="0" w:color="auto"/>
            </w:tcBorders>
            <w:shd w:val="clear" w:color="auto" w:fill="BFBFBF"/>
            <w:noWrap/>
            <w:vAlign w:val="bottom"/>
            <w:hideMark/>
          </w:tcPr>
          <w:p w:rsidR="00D31306" w:rsidRPr="00EA3E6E" w:rsidRDefault="00C85A65" w:rsidP="00425D4B">
            <w:pPr>
              <w:rPr>
                <w:rFonts w:ascii="Arial" w:hAnsi="Arial" w:cs="Arial"/>
                <w:b/>
                <w:color w:val="000000"/>
              </w:rPr>
            </w:pPr>
            <w:r>
              <w:rPr>
                <w:rFonts w:ascii="Arial" w:hAnsi="Arial" w:cs="Arial"/>
                <w:b/>
                <w:color w:val="000000"/>
              </w:rPr>
              <w:t>Total</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EA3E6E">
            <w:pPr>
              <w:rPr>
                <w:rFonts w:ascii="Arial" w:hAnsi="Arial" w:cs="Arial"/>
                <w:b/>
                <w:color w:val="000000"/>
              </w:rPr>
            </w:pPr>
            <w:r w:rsidRPr="00EA3E6E">
              <w:rPr>
                <w:rFonts w:ascii="Arial" w:hAnsi="Arial" w:cs="Arial"/>
                <w:b/>
                <w:color w:val="000000"/>
              </w:rPr>
              <w:t>Act</w:t>
            </w:r>
            <w:r w:rsidR="00EA3E6E" w:rsidRPr="00EA3E6E">
              <w:rPr>
                <w:rFonts w:ascii="Arial" w:hAnsi="Arial" w:cs="Arial"/>
                <w:b/>
                <w:color w:val="000000"/>
              </w:rPr>
              <w:t xml:space="preserve">ual </w:t>
            </w:r>
            <w:r w:rsidRPr="00EA3E6E">
              <w:rPr>
                <w:rFonts w:ascii="Arial" w:hAnsi="Arial" w:cs="Arial"/>
                <w:b/>
                <w:color w:val="000000"/>
              </w:rPr>
              <w:t>Class</w:t>
            </w:r>
            <w:r w:rsidR="00EA3E6E" w:rsidRPr="00EA3E6E">
              <w:rPr>
                <w:rFonts w:ascii="Arial" w:hAnsi="Arial" w:cs="Arial"/>
                <w:b/>
                <w:color w:val="000000"/>
              </w:rPr>
              <w:t>ificatio</w:t>
            </w:r>
            <w:r w:rsidRPr="00EA3E6E">
              <w:rPr>
                <w:rFonts w:ascii="Arial" w:hAnsi="Arial" w:cs="Arial"/>
                <w:b/>
                <w:color w:val="000000"/>
              </w:rPr>
              <w:t>n</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C85A65" w:rsidP="00425D4B">
            <w:pPr>
              <w:rPr>
                <w:rFonts w:ascii="Arial" w:hAnsi="Arial" w:cs="Arial"/>
                <w:b/>
                <w:color w:val="000000"/>
              </w:rPr>
            </w:pPr>
            <w:r>
              <w:rPr>
                <w:rFonts w:ascii="Arial" w:hAnsi="Arial" w:cs="Arial"/>
                <w:b/>
                <w:color w:val="000000"/>
              </w:rPr>
              <w:t>Total</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AO2</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8</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P1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AO3</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4</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P2</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10</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AO4</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3</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P3</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9</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AO5</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2</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SAO1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2</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1F324F" w:rsidP="001F324F">
            <w:pPr>
              <w:rPr>
                <w:rFonts w:ascii="Arial" w:hAnsi="Arial" w:cs="Arial"/>
                <w:color w:val="000000"/>
              </w:rPr>
            </w:pPr>
            <w:r>
              <w:rPr>
                <w:rFonts w:ascii="Arial" w:hAnsi="Arial" w:cs="Arial"/>
                <w:color w:val="000000"/>
              </w:rPr>
              <w:t>AO6</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284" w:type="dxa"/>
            <w:tcBorders>
              <w:right w:val="single" w:sz="4" w:space="0" w:color="auto"/>
            </w:tcBorders>
          </w:tcPr>
          <w:p w:rsidR="00D31306" w:rsidRPr="00EA3E6E" w:rsidRDefault="00D31306" w:rsidP="00425D4B">
            <w:pPr>
              <w:jc w:val="right"/>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SAO2</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AO7</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3</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SP1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3</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EO1C</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14</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T1</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EO2C</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3</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T1R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5</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EO3C</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3</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T2</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2</w:t>
            </w:r>
          </w:p>
        </w:tc>
      </w:tr>
      <w:tr w:rsidR="00D31306" w:rsidRPr="00425D4B" w:rsidTr="00EA3E6E">
        <w:trPr>
          <w:trHeight w:val="270"/>
        </w:trPr>
        <w:tc>
          <w:tcPr>
            <w:tcW w:w="2709" w:type="dxa"/>
            <w:tcBorders>
              <w:top w:val="nil"/>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HCL2</w:t>
            </w:r>
          </w:p>
        </w:tc>
        <w:tc>
          <w:tcPr>
            <w:tcW w:w="850" w:type="dxa"/>
            <w:tcBorders>
              <w:top w:val="nil"/>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1</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T2R</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1306" w:rsidRPr="00EA3E6E" w:rsidRDefault="00D31306" w:rsidP="00425D4B">
            <w:pPr>
              <w:rPr>
                <w:rFonts w:ascii="Arial" w:hAnsi="Arial" w:cs="Arial"/>
                <w:color w:val="000000"/>
              </w:rPr>
            </w:pPr>
            <w:r w:rsidRPr="00EA3E6E">
              <w:rPr>
                <w:rFonts w:ascii="Arial" w:hAnsi="Arial" w:cs="Arial"/>
                <w:color w:val="000000"/>
              </w:rPr>
              <w:t>HCL3</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D31306" w:rsidRPr="00EA3E6E" w:rsidRDefault="00D31306" w:rsidP="00425D4B">
            <w:pPr>
              <w:jc w:val="right"/>
              <w:rPr>
                <w:rFonts w:ascii="Arial" w:hAnsi="Arial" w:cs="Arial"/>
                <w:color w:val="000000"/>
              </w:rPr>
            </w:pPr>
            <w:r w:rsidRPr="00EA3E6E">
              <w:rPr>
                <w:rFonts w:ascii="Arial" w:hAnsi="Arial" w:cs="Arial"/>
                <w:color w:val="000000"/>
              </w:rPr>
              <w:t>4</w:t>
            </w:r>
          </w:p>
        </w:tc>
        <w:tc>
          <w:tcPr>
            <w:tcW w:w="284" w:type="dxa"/>
            <w:tcBorders>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rPr>
                <w:rFonts w:ascii="Arial" w:hAnsi="Arial" w:cs="Arial"/>
                <w:color w:val="000000"/>
              </w:rPr>
            </w:pPr>
            <w:r w:rsidRPr="00EA3E6E">
              <w:rPr>
                <w:rFonts w:ascii="Arial" w:hAnsi="Arial" w:cs="Arial"/>
                <w:color w:val="000000"/>
              </w:rPr>
              <w:t>T3</w:t>
            </w:r>
          </w:p>
        </w:tc>
        <w:tc>
          <w:tcPr>
            <w:tcW w:w="850" w:type="dxa"/>
            <w:tcBorders>
              <w:top w:val="single" w:sz="4" w:space="0" w:color="auto"/>
              <w:left w:val="single" w:sz="4" w:space="0" w:color="auto"/>
              <w:bottom w:val="single" w:sz="4" w:space="0" w:color="auto"/>
              <w:right w:val="single" w:sz="4" w:space="0" w:color="auto"/>
            </w:tcBorders>
            <w:vAlign w:val="bottom"/>
          </w:tcPr>
          <w:p w:rsidR="00D31306" w:rsidRPr="00EA3E6E" w:rsidRDefault="00D31306" w:rsidP="00D31306">
            <w:pPr>
              <w:jc w:val="right"/>
              <w:rPr>
                <w:rFonts w:ascii="Arial" w:hAnsi="Arial" w:cs="Arial"/>
                <w:color w:val="000000"/>
              </w:rPr>
            </w:pPr>
            <w:r w:rsidRPr="00EA3E6E">
              <w:rPr>
                <w:rFonts w:ascii="Arial" w:hAnsi="Arial" w:cs="Arial"/>
                <w:color w:val="000000"/>
              </w:rPr>
              <w:t>1</w:t>
            </w:r>
          </w:p>
        </w:tc>
      </w:tr>
      <w:tr w:rsidR="00D31306" w:rsidRPr="00425D4B" w:rsidTr="00EA3E6E">
        <w:trPr>
          <w:trHeight w:val="270"/>
        </w:trPr>
        <w:tc>
          <w:tcPr>
            <w:tcW w:w="2709" w:type="dxa"/>
            <w:tcBorders>
              <w:top w:val="single" w:sz="4" w:space="0" w:color="auto"/>
            </w:tcBorders>
            <w:shd w:val="clear" w:color="auto" w:fill="auto"/>
            <w:noWrap/>
            <w:vAlign w:val="bottom"/>
            <w:hideMark/>
          </w:tcPr>
          <w:p w:rsidR="00D31306" w:rsidRPr="00EA3E6E" w:rsidRDefault="00D31306" w:rsidP="00425D4B">
            <w:pPr>
              <w:rPr>
                <w:rFonts w:ascii="Arial" w:hAnsi="Arial" w:cs="Arial"/>
                <w:color w:val="000000"/>
              </w:rPr>
            </w:pPr>
          </w:p>
        </w:tc>
        <w:tc>
          <w:tcPr>
            <w:tcW w:w="850" w:type="dxa"/>
            <w:tcBorders>
              <w:top w:val="single" w:sz="4" w:space="0" w:color="auto"/>
            </w:tcBorders>
            <w:shd w:val="clear" w:color="auto" w:fill="auto"/>
            <w:noWrap/>
            <w:vAlign w:val="bottom"/>
            <w:hideMark/>
          </w:tcPr>
          <w:p w:rsidR="00D31306" w:rsidRPr="00EA3E6E" w:rsidRDefault="00D31306" w:rsidP="00425D4B">
            <w:pPr>
              <w:jc w:val="right"/>
              <w:rPr>
                <w:rFonts w:ascii="Arial" w:hAnsi="Arial" w:cs="Arial"/>
                <w:color w:val="000000"/>
              </w:rPr>
            </w:pPr>
          </w:p>
        </w:tc>
        <w:tc>
          <w:tcPr>
            <w:tcW w:w="284" w:type="dxa"/>
            <w:tcBorders>
              <w:left w:val="nil"/>
              <w:right w:val="single" w:sz="4" w:space="0" w:color="auto"/>
            </w:tcBorders>
          </w:tcPr>
          <w:p w:rsidR="00D31306" w:rsidRPr="00EA3E6E" w:rsidRDefault="00D31306" w:rsidP="00425D4B">
            <w:pPr>
              <w:rPr>
                <w:rFonts w:ascii="Arial" w:hAnsi="Arial" w:cs="Arial"/>
                <w:color w:val="000000"/>
              </w:rPr>
            </w:pPr>
          </w:p>
        </w:tc>
        <w:tc>
          <w:tcPr>
            <w:tcW w:w="2693"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rPr>
                <w:rFonts w:ascii="Arial" w:hAnsi="Arial" w:cs="Arial"/>
                <w:b/>
                <w:color w:val="000000"/>
              </w:rPr>
            </w:pPr>
            <w:r w:rsidRPr="00EA3E6E">
              <w:rPr>
                <w:rFonts w:ascii="Arial" w:hAnsi="Arial" w:cs="Arial"/>
                <w:b/>
                <w:color w:val="000000"/>
              </w:rPr>
              <w:t>TOTAL</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bottom"/>
          </w:tcPr>
          <w:p w:rsidR="00D31306" w:rsidRPr="00EA3E6E" w:rsidRDefault="00D31306" w:rsidP="00D31306">
            <w:pPr>
              <w:jc w:val="right"/>
              <w:rPr>
                <w:rFonts w:ascii="Arial" w:hAnsi="Arial" w:cs="Arial"/>
                <w:b/>
                <w:color w:val="000000"/>
              </w:rPr>
            </w:pPr>
            <w:r w:rsidRPr="00EA3E6E">
              <w:rPr>
                <w:rFonts w:ascii="Arial" w:hAnsi="Arial" w:cs="Arial"/>
                <w:b/>
                <w:color w:val="000000"/>
              </w:rPr>
              <w:t>82</w:t>
            </w:r>
          </w:p>
        </w:tc>
      </w:tr>
    </w:tbl>
    <w:p w:rsidR="00425D4B" w:rsidRDefault="00425D4B" w:rsidP="00F206A6">
      <w:pPr>
        <w:spacing w:line="360" w:lineRule="auto"/>
        <w:rPr>
          <w:rFonts w:ascii="Arial" w:hAnsi="Arial" w:cs="Arial"/>
        </w:rPr>
      </w:pPr>
    </w:p>
    <w:p w:rsidR="00425D4B" w:rsidRPr="007F1AE6" w:rsidRDefault="00425D4B" w:rsidP="00F206A6">
      <w:pPr>
        <w:spacing w:line="360" w:lineRule="auto"/>
        <w:rPr>
          <w:rFonts w:ascii="Arial" w:hAnsi="Arial" w:cs="Arial"/>
        </w:rPr>
      </w:pPr>
    </w:p>
    <w:p w:rsidR="00FC7B78" w:rsidRDefault="00FC7B78" w:rsidP="00FC7B78">
      <w:pPr>
        <w:rPr>
          <w:rFonts w:ascii="Arial" w:hAnsi="Arial" w:cs="Arial"/>
          <w:b/>
        </w:rPr>
      </w:pPr>
    </w:p>
    <w:p w:rsidR="00135FCB" w:rsidRDefault="00954E7C" w:rsidP="00EA1056">
      <w:pPr>
        <w:pStyle w:val="ListParagraph"/>
        <w:numPr>
          <w:ilvl w:val="0"/>
          <w:numId w:val="1"/>
        </w:numPr>
        <w:spacing w:line="360" w:lineRule="auto"/>
        <w:rPr>
          <w:rFonts w:ascii="Arial" w:hAnsi="Arial" w:cs="Arial"/>
          <w:b/>
          <w:color w:val="000000"/>
        </w:rPr>
      </w:pPr>
      <w:r w:rsidRPr="00B771D0">
        <w:rPr>
          <w:rFonts w:ascii="Arial" w:hAnsi="Arial" w:cs="Arial"/>
          <w:b/>
          <w:color w:val="000000"/>
        </w:rPr>
        <w:t xml:space="preserve"> What was the turnover rate of staff in the Agency in 2010? </w:t>
      </w:r>
    </w:p>
    <w:p w:rsidR="00EA3E6E" w:rsidRPr="00B771D0" w:rsidRDefault="00EA3E6E" w:rsidP="00EA3E6E">
      <w:pPr>
        <w:pStyle w:val="ListParagraph"/>
        <w:spacing w:line="360" w:lineRule="auto"/>
        <w:ind w:left="360"/>
        <w:rPr>
          <w:rFonts w:ascii="Arial" w:hAnsi="Arial" w:cs="Arial"/>
          <w:b/>
          <w:color w:val="000000"/>
        </w:rPr>
      </w:pPr>
    </w:p>
    <w:p w:rsidR="005660B2" w:rsidRDefault="005660B2" w:rsidP="005660B2">
      <w:pPr>
        <w:spacing w:line="360" w:lineRule="auto"/>
        <w:rPr>
          <w:rFonts w:ascii="Arial" w:hAnsi="Arial" w:cs="Arial"/>
        </w:rPr>
      </w:pPr>
      <w:r w:rsidRPr="00B771D0">
        <w:rPr>
          <w:rFonts w:ascii="Arial" w:hAnsi="Arial" w:cs="Arial"/>
        </w:rPr>
        <w:t>The Turnover r</w:t>
      </w:r>
      <w:r w:rsidR="00D43BF9" w:rsidRPr="00B771D0">
        <w:rPr>
          <w:rFonts w:ascii="Arial" w:hAnsi="Arial" w:cs="Arial"/>
        </w:rPr>
        <w:t xml:space="preserve">ate for the agency was 31.41%. </w:t>
      </w:r>
    </w:p>
    <w:p w:rsidR="00EA3E6E" w:rsidRPr="00B771D0" w:rsidRDefault="00EA3E6E" w:rsidP="005660B2">
      <w:pPr>
        <w:spacing w:line="360" w:lineRule="auto"/>
        <w:rPr>
          <w:rFonts w:ascii="Arial" w:hAnsi="Arial" w:cs="Arial"/>
        </w:rPr>
      </w:pPr>
    </w:p>
    <w:p w:rsidR="00135FCB" w:rsidRPr="00EA3E6E" w:rsidRDefault="00954E7C" w:rsidP="00EA3E6E">
      <w:pPr>
        <w:pStyle w:val="ListParagraph"/>
        <w:numPr>
          <w:ilvl w:val="0"/>
          <w:numId w:val="1"/>
        </w:numPr>
        <w:rPr>
          <w:rFonts w:ascii="Arial" w:hAnsi="Arial" w:cs="Arial"/>
          <w:b/>
          <w:color w:val="000000"/>
        </w:rPr>
      </w:pPr>
      <w:r w:rsidRPr="00EA3E6E">
        <w:rPr>
          <w:rFonts w:ascii="Arial" w:hAnsi="Arial" w:cs="Arial"/>
          <w:b/>
          <w:color w:val="000000"/>
        </w:rPr>
        <w:t xml:space="preserve">What is the rate per level? </w:t>
      </w:r>
    </w:p>
    <w:p w:rsidR="00B771D0" w:rsidRDefault="00B771D0" w:rsidP="00B771D0">
      <w:pPr>
        <w:rPr>
          <w:rFonts w:ascii="Arial" w:hAnsi="Arial" w:cs="Arial"/>
        </w:rPr>
      </w:pPr>
    </w:p>
    <w:p w:rsidR="00B771D0" w:rsidRDefault="00B771D0" w:rsidP="00B771D0">
      <w:pPr>
        <w:rPr>
          <w:rFonts w:ascii="Arial" w:hAnsi="Arial" w:cs="Arial"/>
        </w:rPr>
      </w:pPr>
      <w:r w:rsidRPr="00494C1B">
        <w:rPr>
          <w:rFonts w:ascii="Arial" w:hAnsi="Arial" w:cs="Arial"/>
        </w:rPr>
        <w:t>By level the</w:t>
      </w:r>
      <w:r>
        <w:rPr>
          <w:rFonts w:ascii="Arial" w:hAnsi="Arial" w:cs="Arial"/>
        </w:rPr>
        <w:t xml:space="preserve"> Agency turnover</w:t>
      </w:r>
      <w:r w:rsidRPr="00494C1B">
        <w:rPr>
          <w:rFonts w:ascii="Arial" w:hAnsi="Arial" w:cs="Arial"/>
        </w:rPr>
        <w:t xml:space="preserve"> rates were: </w:t>
      </w:r>
    </w:p>
    <w:p w:rsidR="00B771D0" w:rsidRDefault="00B771D0" w:rsidP="00B771D0">
      <w:pPr>
        <w:rPr>
          <w:rFonts w:ascii="Arial" w:hAnsi="Arial" w:cs="Arial"/>
          <w:b/>
        </w:rPr>
      </w:pPr>
    </w:p>
    <w:p w:rsidR="00A805A4" w:rsidRPr="00FB75D9" w:rsidRDefault="00A805A4" w:rsidP="00A805A4">
      <w:pPr>
        <w:rPr>
          <w:rFonts w:ascii="Arial" w:hAnsi="Arial" w:cs="Arial"/>
          <w:b/>
          <w:color w:val="FF0000"/>
          <w:sz w:val="12"/>
          <w:szCs w:val="12"/>
        </w:rPr>
      </w:pPr>
    </w:p>
    <w:tbl>
      <w:tblPr>
        <w:tblW w:w="9201" w:type="dxa"/>
        <w:tblInd w:w="93" w:type="dxa"/>
        <w:tblLook w:val="0000"/>
      </w:tblPr>
      <w:tblGrid>
        <w:gridCol w:w="1517"/>
        <w:gridCol w:w="1361"/>
        <w:gridCol w:w="1128"/>
        <w:gridCol w:w="933"/>
        <w:gridCol w:w="765"/>
        <w:gridCol w:w="1258"/>
        <w:gridCol w:w="1211"/>
        <w:gridCol w:w="1028"/>
      </w:tblGrid>
      <w:tr w:rsidR="00A805A4" w:rsidTr="00ED3EDD">
        <w:trPr>
          <w:trHeight w:val="793"/>
        </w:trPr>
        <w:tc>
          <w:tcPr>
            <w:tcW w:w="1517" w:type="dxa"/>
            <w:tcBorders>
              <w:top w:val="single" w:sz="4" w:space="0" w:color="auto"/>
              <w:left w:val="single" w:sz="4" w:space="0" w:color="auto"/>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Classification Code</w:t>
            </w:r>
          </w:p>
        </w:tc>
        <w:tc>
          <w:tcPr>
            <w:tcW w:w="1361"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Num    Separations</w:t>
            </w:r>
          </w:p>
        </w:tc>
        <w:tc>
          <w:tcPr>
            <w:tcW w:w="1128"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Num   Transfers</w:t>
            </w:r>
          </w:p>
        </w:tc>
        <w:tc>
          <w:tcPr>
            <w:tcW w:w="933"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Total out</w:t>
            </w:r>
          </w:p>
        </w:tc>
        <w:tc>
          <w:tcPr>
            <w:tcW w:w="765"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color w:val="000000"/>
                <w:sz w:val="18"/>
                <w:szCs w:val="18"/>
              </w:rPr>
            </w:pPr>
            <w:proofErr w:type="spellStart"/>
            <w:r w:rsidRPr="00564C7B">
              <w:rPr>
                <w:rFonts w:ascii="Arial" w:hAnsi="Arial" w:cs="Arial"/>
                <w:b/>
                <w:bCs/>
                <w:color w:val="000000"/>
                <w:sz w:val="18"/>
                <w:szCs w:val="18"/>
              </w:rPr>
              <w:t>Avg</w:t>
            </w:r>
            <w:proofErr w:type="spellEnd"/>
            <w:r w:rsidRPr="00564C7B">
              <w:rPr>
                <w:rFonts w:ascii="Arial" w:hAnsi="Arial" w:cs="Arial"/>
                <w:b/>
                <w:bCs/>
                <w:color w:val="000000"/>
                <w:sz w:val="18"/>
                <w:szCs w:val="18"/>
              </w:rPr>
              <w:t xml:space="preserve"> FTE</w:t>
            </w:r>
          </w:p>
        </w:tc>
        <w:tc>
          <w:tcPr>
            <w:tcW w:w="1258"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Turnover Rate as %</w:t>
            </w:r>
          </w:p>
        </w:tc>
        <w:tc>
          <w:tcPr>
            <w:tcW w:w="1211"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 of Agency FTE (867.1)</w:t>
            </w:r>
          </w:p>
        </w:tc>
        <w:tc>
          <w:tcPr>
            <w:tcW w:w="1028" w:type="dxa"/>
            <w:tcBorders>
              <w:top w:val="single" w:sz="4" w:space="0" w:color="auto"/>
              <w:left w:val="nil"/>
              <w:bottom w:val="single" w:sz="4" w:space="0" w:color="auto"/>
              <w:right w:val="single" w:sz="4" w:space="0" w:color="auto"/>
            </w:tcBorders>
            <w:shd w:val="clear" w:color="auto" w:fill="C0C0C0"/>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 of total turnover (270)</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AO1</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12</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13</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17.45</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74.49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1.50</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4.81</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AO2</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24</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37.04</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64.80</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2.77</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8.89</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AO3</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8</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39.03</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28.19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1.27</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4.07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AO4</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6</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49.18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22.37</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1.27</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4.07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AO5</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7</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39.26</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28.02</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1.27</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4.07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AO6</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9</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14</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46.54</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30.08</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1.61</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5.19</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AO7</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31.24</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12.80</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0.46</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1.48</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AO8</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10.33</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9.68</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0.12</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0.37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EO1</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4</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17.64</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22.67</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0.46</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1.48</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EO1C</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3</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12.99</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23.09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0.35</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1.11</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EO2C</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4.60</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21.74</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0.12</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0.37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GRADT</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3.29</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60.79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0.23</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0.74</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HCL3</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4.05</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49.38</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0.23</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0.74</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P1</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16</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28.08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56.97</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1.85</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5.93</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P1R</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24.23</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8.26</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0.23</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0.74</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P2</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27</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95.45</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28.29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3.11</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10.00*</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P3</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7</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39.56</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17.69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0.81</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2.59</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PH3</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1.80</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55.66</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0.12</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0.37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SBA</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3</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1.16</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259.18**</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0.35</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1.11</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 xml:space="preserve">SP1  </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18.10</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5.52</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0.12</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0.37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T1</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45</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45</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25.40</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177.13***</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5.19</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16.67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T1R</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16</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17</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69.98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24.29</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1.96</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6.30</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T2</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12</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12</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31.48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38.11</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1.38</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4.44</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T2R</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3</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36.76</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8.16</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0.35</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1.11</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lastRenderedPageBreak/>
              <w:t>T3</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17</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18</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65.68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27.40</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2.08</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6.67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T3R</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3</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14.58</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20.58</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0.35</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1.11</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T4</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4</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29.31</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13.65</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0.46</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1.48</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T5</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2</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16.57</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12.07</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0.23</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0.74</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TELB</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1</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1.05</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95.42</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0.12</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0.37</w:t>
            </w:r>
          </w:p>
        </w:tc>
      </w:tr>
      <w:tr w:rsidR="00A805A4" w:rsidTr="00ED3EDD">
        <w:trPr>
          <w:trHeight w:val="397"/>
        </w:trPr>
        <w:tc>
          <w:tcPr>
            <w:tcW w:w="1517" w:type="dxa"/>
            <w:tcBorders>
              <w:top w:val="nil"/>
              <w:left w:val="single" w:sz="4" w:space="0" w:color="auto"/>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TNCR</w:t>
            </w:r>
          </w:p>
        </w:tc>
        <w:tc>
          <w:tcPr>
            <w:tcW w:w="136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7</w:t>
            </w:r>
          </w:p>
        </w:tc>
        <w:tc>
          <w:tcPr>
            <w:tcW w:w="11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0</w:t>
            </w:r>
          </w:p>
        </w:tc>
        <w:tc>
          <w:tcPr>
            <w:tcW w:w="933"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7</w:t>
            </w:r>
          </w:p>
        </w:tc>
        <w:tc>
          <w:tcPr>
            <w:tcW w:w="765"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21.04</w:t>
            </w:r>
          </w:p>
        </w:tc>
        <w:tc>
          <w:tcPr>
            <w:tcW w:w="125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color w:val="808080"/>
                <w:sz w:val="18"/>
                <w:szCs w:val="18"/>
              </w:rPr>
            </w:pPr>
            <w:r w:rsidRPr="00564C7B">
              <w:rPr>
                <w:rFonts w:ascii="Arial" w:hAnsi="Arial" w:cs="Arial"/>
                <w:color w:val="808080"/>
                <w:sz w:val="18"/>
                <w:szCs w:val="18"/>
              </w:rPr>
              <w:t>33.27</w:t>
            </w:r>
          </w:p>
        </w:tc>
        <w:tc>
          <w:tcPr>
            <w:tcW w:w="1211"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color w:val="000000"/>
                <w:sz w:val="18"/>
                <w:szCs w:val="18"/>
              </w:rPr>
            </w:pPr>
            <w:r w:rsidRPr="00564C7B">
              <w:rPr>
                <w:rFonts w:ascii="Arial" w:hAnsi="Arial" w:cs="Arial"/>
                <w:b/>
                <w:bCs/>
                <w:color w:val="000000"/>
                <w:sz w:val="18"/>
                <w:szCs w:val="18"/>
              </w:rPr>
              <w:t>0.81</w:t>
            </w:r>
          </w:p>
        </w:tc>
        <w:tc>
          <w:tcPr>
            <w:tcW w:w="1028" w:type="dxa"/>
            <w:tcBorders>
              <w:top w:val="nil"/>
              <w:left w:val="nil"/>
              <w:bottom w:val="single" w:sz="4" w:space="0" w:color="auto"/>
              <w:right w:val="single" w:sz="4" w:space="0" w:color="auto"/>
            </w:tcBorders>
            <w:shd w:val="clear" w:color="auto" w:fill="auto"/>
            <w:noWrap/>
            <w:vAlign w:val="center"/>
          </w:tcPr>
          <w:p w:rsidR="00A805A4" w:rsidRPr="00564C7B" w:rsidRDefault="00A805A4" w:rsidP="00ED3EDD">
            <w:pPr>
              <w:jc w:val="center"/>
              <w:rPr>
                <w:rFonts w:ascii="Arial" w:hAnsi="Arial" w:cs="Arial"/>
                <w:b/>
                <w:bCs/>
                <w:sz w:val="18"/>
                <w:szCs w:val="18"/>
              </w:rPr>
            </w:pPr>
            <w:r w:rsidRPr="00564C7B">
              <w:rPr>
                <w:rFonts w:ascii="Arial" w:hAnsi="Arial" w:cs="Arial"/>
                <w:b/>
                <w:bCs/>
                <w:sz w:val="18"/>
                <w:szCs w:val="18"/>
              </w:rPr>
              <w:t>2.59</w:t>
            </w:r>
          </w:p>
        </w:tc>
      </w:tr>
    </w:tbl>
    <w:p w:rsidR="00A805A4" w:rsidRPr="00FB75D9" w:rsidRDefault="00A805A4" w:rsidP="00A805A4">
      <w:pPr>
        <w:rPr>
          <w:rFonts w:ascii="Arial" w:hAnsi="Arial" w:cs="Arial"/>
          <w:sz w:val="10"/>
          <w:szCs w:val="10"/>
        </w:rPr>
      </w:pPr>
    </w:p>
    <w:p w:rsidR="00A805A4" w:rsidRPr="00A805A4" w:rsidRDefault="00A805A4" w:rsidP="00A805A4">
      <w:pPr>
        <w:spacing w:line="360" w:lineRule="auto"/>
        <w:ind w:left="-360"/>
        <w:rPr>
          <w:rFonts w:ascii="Arial" w:hAnsi="Arial" w:cs="Arial"/>
          <w:bCs/>
        </w:rPr>
      </w:pPr>
      <w:r w:rsidRPr="00A805A4">
        <w:rPr>
          <w:rFonts w:ascii="Arial" w:hAnsi="Arial" w:cs="Arial"/>
        </w:rPr>
        <w:t>*</w:t>
      </w:r>
      <w:r w:rsidRPr="00A805A4">
        <w:rPr>
          <w:rFonts w:ascii="Arial" w:hAnsi="Arial" w:cs="Arial"/>
          <w:b/>
        </w:rPr>
        <w:t xml:space="preserve"> </w:t>
      </w:r>
      <w:r w:rsidRPr="00A805A4">
        <w:rPr>
          <w:rFonts w:ascii="Arial" w:hAnsi="Arial" w:cs="Arial"/>
          <w:bCs/>
        </w:rPr>
        <w:t>Temporary contracts are often offered to Professional staff (scientists) to complete short term projects.</w:t>
      </w:r>
    </w:p>
    <w:p w:rsidR="00A805A4" w:rsidRPr="00A805A4" w:rsidRDefault="00A805A4" w:rsidP="00A805A4">
      <w:pPr>
        <w:spacing w:line="360" w:lineRule="auto"/>
        <w:ind w:left="-360" w:right="-442"/>
        <w:rPr>
          <w:rFonts w:ascii="Arial" w:hAnsi="Arial" w:cs="Arial"/>
        </w:rPr>
      </w:pPr>
      <w:r w:rsidRPr="00A805A4">
        <w:rPr>
          <w:rFonts w:ascii="Arial" w:hAnsi="Arial" w:cs="Arial"/>
        </w:rPr>
        <w:t>** School Based Apprentices are employed on 2 year contracts.  Of the 3 separations: 1 moved on to tertiary education, 1 continued with further VET education (Cert III) in another agency (PFES) and there was 1 resignation.</w:t>
      </w:r>
    </w:p>
    <w:p w:rsidR="00A805A4" w:rsidRPr="00A805A4" w:rsidRDefault="00A805A4" w:rsidP="00A805A4">
      <w:pPr>
        <w:spacing w:line="360" w:lineRule="auto"/>
        <w:ind w:left="-360"/>
        <w:rPr>
          <w:rFonts w:ascii="Arial" w:hAnsi="Arial" w:cs="Arial"/>
        </w:rPr>
      </w:pPr>
      <w:r w:rsidRPr="00A805A4">
        <w:rPr>
          <w:rFonts w:ascii="Arial" w:hAnsi="Arial" w:cs="Arial"/>
        </w:rPr>
        <w:t>*** Includes 27 staff attached to Leanyer Water Park – Transfer of Business completed during this time.</w:t>
      </w:r>
    </w:p>
    <w:p w:rsidR="00135FCB" w:rsidRDefault="00135FCB" w:rsidP="00B32E7E">
      <w:pPr>
        <w:spacing w:line="360" w:lineRule="auto"/>
        <w:rPr>
          <w:rFonts w:ascii="Arial" w:hAnsi="Arial" w:cs="Arial"/>
          <w:b/>
          <w:color w:val="000000"/>
        </w:rPr>
      </w:pPr>
    </w:p>
    <w:p w:rsidR="005660B2" w:rsidRDefault="005660B2">
      <w:pPr>
        <w:rPr>
          <w:rFonts w:ascii="Arial" w:hAnsi="Arial" w:cs="Arial"/>
          <w:b/>
          <w:color w:val="000000"/>
        </w:rPr>
      </w:pPr>
    </w:p>
    <w:p w:rsidR="00135FCB" w:rsidRPr="00B771D0" w:rsidRDefault="00135FCB" w:rsidP="00EA1056">
      <w:pPr>
        <w:pStyle w:val="ListParagraph"/>
        <w:numPr>
          <w:ilvl w:val="0"/>
          <w:numId w:val="1"/>
        </w:numPr>
        <w:spacing w:line="360" w:lineRule="auto"/>
        <w:rPr>
          <w:rFonts w:ascii="Arial" w:hAnsi="Arial" w:cs="Arial"/>
          <w:b/>
          <w:color w:val="000000"/>
        </w:rPr>
      </w:pPr>
      <w:r w:rsidRPr="00B771D0">
        <w:rPr>
          <w:rFonts w:ascii="Arial" w:hAnsi="Arial" w:cs="Arial"/>
          <w:b/>
          <w:color w:val="000000"/>
        </w:rPr>
        <w:t xml:space="preserve"> </w:t>
      </w:r>
      <w:r w:rsidR="00954E7C" w:rsidRPr="00B771D0">
        <w:rPr>
          <w:rFonts w:ascii="Arial" w:hAnsi="Arial" w:cs="Arial"/>
          <w:b/>
          <w:color w:val="000000"/>
        </w:rPr>
        <w:t xml:space="preserve">How many vacant positions are there in the Agency as a whole? </w:t>
      </w:r>
    </w:p>
    <w:p w:rsidR="00C54471" w:rsidRPr="00C54471" w:rsidRDefault="00C54471" w:rsidP="00EA1056">
      <w:pPr>
        <w:spacing w:line="360" w:lineRule="auto"/>
        <w:rPr>
          <w:rFonts w:ascii="Arial" w:hAnsi="Arial" w:cs="Arial"/>
          <w:color w:val="000000"/>
        </w:rPr>
      </w:pPr>
    </w:p>
    <w:p w:rsidR="00CB5B0D" w:rsidRPr="006F6565" w:rsidRDefault="002D7530" w:rsidP="00EA3E6E">
      <w:pPr>
        <w:spacing w:line="360" w:lineRule="auto"/>
        <w:rPr>
          <w:rFonts w:ascii="Arial" w:hAnsi="Arial" w:cs="Arial"/>
        </w:rPr>
      </w:pPr>
      <w:r>
        <w:rPr>
          <w:rFonts w:ascii="Arial" w:hAnsi="Arial" w:cs="Arial"/>
        </w:rPr>
        <w:t>The Agency</w:t>
      </w:r>
      <w:r w:rsidR="00CB5B0D" w:rsidRPr="006F6565">
        <w:rPr>
          <w:rFonts w:ascii="Arial" w:hAnsi="Arial" w:cs="Arial"/>
        </w:rPr>
        <w:t xml:space="preserve"> has a total of 121 nominally and actually</w:t>
      </w:r>
      <w:r>
        <w:rPr>
          <w:rFonts w:ascii="Arial" w:hAnsi="Arial" w:cs="Arial"/>
        </w:rPr>
        <w:t xml:space="preserve"> vacant positions</w:t>
      </w:r>
      <w:r w:rsidR="00CB5B0D" w:rsidRPr="006F6565">
        <w:rPr>
          <w:rFonts w:ascii="Arial" w:hAnsi="Arial" w:cs="Arial"/>
        </w:rPr>
        <w:t xml:space="preserve">. </w:t>
      </w:r>
    </w:p>
    <w:p w:rsidR="00135FCB" w:rsidRPr="00135FCB" w:rsidRDefault="00135FCB" w:rsidP="00EA1056">
      <w:pPr>
        <w:pStyle w:val="ListParagraph"/>
        <w:spacing w:line="360" w:lineRule="auto"/>
        <w:rPr>
          <w:rFonts w:ascii="Arial" w:hAnsi="Arial" w:cs="Arial"/>
          <w:b/>
          <w:color w:val="000000"/>
        </w:rPr>
      </w:pPr>
    </w:p>
    <w:p w:rsidR="00135FCB" w:rsidRDefault="00954E7C" w:rsidP="00EA1056">
      <w:pPr>
        <w:pStyle w:val="ListParagraph"/>
        <w:numPr>
          <w:ilvl w:val="0"/>
          <w:numId w:val="1"/>
        </w:numPr>
        <w:spacing w:line="360" w:lineRule="auto"/>
        <w:rPr>
          <w:rFonts w:ascii="Arial" w:hAnsi="Arial" w:cs="Arial"/>
          <w:b/>
        </w:rPr>
      </w:pPr>
      <w:r w:rsidRPr="007D5E57">
        <w:rPr>
          <w:rFonts w:ascii="Arial" w:hAnsi="Arial" w:cs="Arial"/>
          <w:b/>
        </w:rPr>
        <w:t>How long, in total days, have nominal positions been vacant in the department?</w:t>
      </w:r>
    </w:p>
    <w:p w:rsidR="007D5E57" w:rsidRDefault="007D5E57" w:rsidP="007D5E57">
      <w:pPr>
        <w:rPr>
          <w:rFonts w:ascii="Arial" w:hAnsi="Arial" w:cs="Arial"/>
        </w:rPr>
      </w:pPr>
    </w:p>
    <w:p w:rsidR="007D5E57" w:rsidRPr="00F77AD5" w:rsidRDefault="00F77AD5" w:rsidP="007D5E57">
      <w:pPr>
        <w:rPr>
          <w:rFonts w:ascii="Arial" w:hAnsi="Arial" w:cs="Arial"/>
        </w:rPr>
      </w:pPr>
      <w:r w:rsidRPr="00F77AD5">
        <w:rPr>
          <w:rFonts w:ascii="Arial" w:hAnsi="Arial" w:cs="Arial"/>
        </w:rPr>
        <w:t>2219</w:t>
      </w:r>
    </w:p>
    <w:p w:rsidR="007D5E57" w:rsidRDefault="007D5E57" w:rsidP="007D5E57">
      <w:pPr>
        <w:rPr>
          <w:rFonts w:ascii="Arial" w:hAnsi="Arial" w:cs="Arial"/>
          <w:b/>
          <w:color w:val="000000"/>
        </w:rPr>
      </w:pPr>
    </w:p>
    <w:p w:rsidR="00135FCB" w:rsidRPr="006F6565" w:rsidRDefault="00954E7C" w:rsidP="00EA1056">
      <w:pPr>
        <w:pStyle w:val="ListParagraph"/>
        <w:numPr>
          <w:ilvl w:val="0"/>
          <w:numId w:val="1"/>
        </w:numPr>
        <w:spacing w:line="360" w:lineRule="auto"/>
        <w:rPr>
          <w:rFonts w:ascii="Arial" w:hAnsi="Arial" w:cs="Arial"/>
          <w:b/>
          <w:color w:val="365F91"/>
        </w:rPr>
      </w:pPr>
      <w:r w:rsidRPr="006F6565">
        <w:rPr>
          <w:rFonts w:ascii="Arial" w:hAnsi="Arial" w:cs="Arial"/>
          <w:b/>
          <w:color w:val="000000"/>
        </w:rPr>
        <w:t xml:space="preserve">How many staff </w:t>
      </w:r>
      <w:r w:rsidR="007A0E63" w:rsidRPr="006F6565">
        <w:rPr>
          <w:rFonts w:ascii="Arial" w:hAnsi="Arial" w:cs="Arial"/>
          <w:b/>
          <w:color w:val="000000"/>
        </w:rPr>
        <w:t xml:space="preserve">members </w:t>
      </w:r>
      <w:r w:rsidRPr="006F6565">
        <w:rPr>
          <w:rFonts w:ascii="Arial" w:hAnsi="Arial" w:cs="Arial"/>
          <w:b/>
          <w:color w:val="000000"/>
        </w:rPr>
        <w:t xml:space="preserve">are currently employed on a temporary contract? </w:t>
      </w:r>
    </w:p>
    <w:p w:rsidR="00135FCB" w:rsidRPr="00135FCB" w:rsidRDefault="00135FCB" w:rsidP="00EA1056">
      <w:pPr>
        <w:pStyle w:val="ListParagraph"/>
        <w:spacing w:line="360" w:lineRule="auto"/>
        <w:rPr>
          <w:rFonts w:ascii="Arial" w:hAnsi="Arial" w:cs="Arial"/>
          <w:color w:val="365F91"/>
        </w:rPr>
      </w:pPr>
    </w:p>
    <w:p w:rsidR="006F6565" w:rsidRPr="006F6565" w:rsidRDefault="006F6565" w:rsidP="006F6565">
      <w:pPr>
        <w:tabs>
          <w:tab w:val="num" w:pos="0"/>
        </w:tabs>
        <w:spacing w:before="120" w:after="120" w:line="360" w:lineRule="auto"/>
        <w:rPr>
          <w:rFonts w:ascii="Arial" w:hAnsi="Arial" w:cs="Arial"/>
        </w:rPr>
      </w:pPr>
      <w:r w:rsidRPr="006F6565">
        <w:rPr>
          <w:rFonts w:ascii="Arial" w:hAnsi="Arial" w:cs="Arial"/>
        </w:rPr>
        <w:t xml:space="preserve">As at 30 March 2011 the Agency had 207 staff members employed on temporary contracts.  </w:t>
      </w:r>
    </w:p>
    <w:p w:rsidR="00F359DC" w:rsidRDefault="00F359DC">
      <w:pPr>
        <w:rPr>
          <w:rFonts w:ascii="Arial" w:hAnsi="Arial" w:cs="Arial"/>
          <w:b/>
          <w:color w:val="000000"/>
        </w:rPr>
      </w:pPr>
      <w:r>
        <w:rPr>
          <w:rFonts w:ascii="Arial" w:hAnsi="Arial" w:cs="Arial"/>
          <w:b/>
          <w:color w:val="000000"/>
        </w:rPr>
        <w:br w:type="page"/>
      </w:r>
    </w:p>
    <w:p w:rsidR="00135FCB" w:rsidRPr="006F6565" w:rsidRDefault="00135FCB" w:rsidP="00EA1056">
      <w:pPr>
        <w:pStyle w:val="ListParagraph"/>
        <w:numPr>
          <w:ilvl w:val="0"/>
          <w:numId w:val="1"/>
        </w:numPr>
        <w:spacing w:line="360" w:lineRule="auto"/>
        <w:rPr>
          <w:rFonts w:ascii="Arial" w:hAnsi="Arial" w:cs="Arial"/>
          <w:b/>
          <w:color w:val="000000"/>
        </w:rPr>
      </w:pPr>
      <w:r w:rsidRPr="006F6565">
        <w:rPr>
          <w:rFonts w:ascii="Arial" w:hAnsi="Arial" w:cs="Arial"/>
          <w:b/>
          <w:color w:val="000000"/>
        </w:rPr>
        <w:lastRenderedPageBreak/>
        <w:t xml:space="preserve"> </w:t>
      </w:r>
      <w:r w:rsidR="001D613F" w:rsidRPr="006F6565">
        <w:rPr>
          <w:rFonts w:ascii="Arial" w:hAnsi="Arial" w:cs="Arial"/>
          <w:b/>
          <w:color w:val="000000"/>
        </w:rPr>
        <w:t>In</w:t>
      </w:r>
      <w:r w:rsidR="007A0E63" w:rsidRPr="006F6565">
        <w:rPr>
          <w:rFonts w:ascii="Arial" w:hAnsi="Arial" w:cs="Arial"/>
          <w:b/>
          <w:color w:val="000000"/>
        </w:rPr>
        <w:t xml:space="preserve"> the period 30 March 2010 to 30 March 2011, how many temporary contracts have been extended, broken down by level and the number of times extended?</w:t>
      </w:r>
    </w:p>
    <w:p w:rsidR="00B32E7E" w:rsidRDefault="00B32E7E" w:rsidP="00B32E7E">
      <w:pPr>
        <w:spacing w:line="360" w:lineRule="auto"/>
        <w:rPr>
          <w:rFonts w:ascii="Arial" w:hAnsi="Arial" w:cs="Arial"/>
          <w:b/>
          <w:color w:val="000000"/>
        </w:rPr>
      </w:pPr>
    </w:p>
    <w:p w:rsidR="001D613F" w:rsidRPr="002015CB" w:rsidRDefault="001D613F" w:rsidP="001D613F">
      <w:pPr>
        <w:spacing w:line="360" w:lineRule="auto"/>
        <w:rPr>
          <w:rFonts w:ascii="Arial" w:hAnsi="Arial" w:cs="Arial"/>
        </w:rPr>
      </w:pPr>
      <w:r w:rsidRPr="002015CB">
        <w:rPr>
          <w:rFonts w:ascii="Arial" w:hAnsi="Arial" w:cs="Arial"/>
        </w:rPr>
        <w:t>By classification level, temporary contracts were extended as per the table:</w:t>
      </w:r>
    </w:p>
    <w:p w:rsidR="001D613F" w:rsidRPr="00BD7967" w:rsidRDefault="001D613F" w:rsidP="001D613F">
      <w:pPr>
        <w:spacing w:line="360" w:lineRule="auto"/>
        <w:rPr>
          <w:rFonts w:ascii="Arial" w:hAnsi="Arial" w:cs="Arial"/>
          <w:color w:val="365F91"/>
          <w:sz w:val="22"/>
          <w:szCs w:val="22"/>
        </w:rPr>
      </w:pPr>
    </w:p>
    <w:tbl>
      <w:tblPr>
        <w:tblW w:w="6554" w:type="dxa"/>
        <w:jc w:val="center"/>
        <w:tblInd w:w="103" w:type="dxa"/>
        <w:tblLook w:val="0000"/>
      </w:tblPr>
      <w:tblGrid>
        <w:gridCol w:w="1777"/>
        <w:gridCol w:w="880"/>
        <w:gridCol w:w="920"/>
        <w:gridCol w:w="993"/>
        <w:gridCol w:w="992"/>
        <w:gridCol w:w="992"/>
      </w:tblGrid>
      <w:tr w:rsidR="009F014E" w:rsidRPr="00BD7967" w:rsidTr="009F014E">
        <w:trPr>
          <w:trHeight w:hRule="exact" w:val="340"/>
          <w:jc w:val="center"/>
        </w:trPr>
        <w:tc>
          <w:tcPr>
            <w:tcW w:w="1777" w:type="dxa"/>
            <w:tcBorders>
              <w:top w:val="single" w:sz="4" w:space="0" w:color="auto"/>
              <w:left w:val="single" w:sz="4" w:space="0" w:color="auto"/>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Classification</w:t>
            </w:r>
          </w:p>
        </w:tc>
        <w:tc>
          <w:tcPr>
            <w:tcW w:w="880" w:type="dxa"/>
            <w:tcBorders>
              <w:top w:val="single" w:sz="4" w:space="0" w:color="auto"/>
              <w:left w:val="nil"/>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Ext.1</w:t>
            </w:r>
          </w:p>
        </w:tc>
        <w:tc>
          <w:tcPr>
            <w:tcW w:w="920" w:type="dxa"/>
            <w:tcBorders>
              <w:top w:val="single" w:sz="4" w:space="0" w:color="auto"/>
              <w:left w:val="nil"/>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Ext.2</w:t>
            </w:r>
          </w:p>
        </w:tc>
        <w:tc>
          <w:tcPr>
            <w:tcW w:w="993" w:type="dxa"/>
            <w:tcBorders>
              <w:top w:val="single" w:sz="4" w:space="0" w:color="auto"/>
              <w:left w:val="nil"/>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Ext.3</w:t>
            </w:r>
          </w:p>
        </w:tc>
        <w:tc>
          <w:tcPr>
            <w:tcW w:w="992" w:type="dxa"/>
            <w:tcBorders>
              <w:top w:val="single" w:sz="4" w:space="0" w:color="auto"/>
              <w:left w:val="nil"/>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Ext.4</w:t>
            </w:r>
          </w:p>
        </w:tc>
        <w:tc>
          <w:tcPr>
            <w:tcW w:w="992" w:type="dxa"/>
            <w:tcBorders>
              <w:top w:val="single" w:sz="4" w:space="0" w:color="auto"/>
              <w:left w:val="nil"/>
              <w:bottom w:val="single" w:sz="4" w:space="0" w:color="auto"/>
              <w:right w:val="single" w:sz="4" w:space="0" w:color="auto"/>
            </w:tcBorders>
            <w:shd w:val="clear" w:color="993366" w:fill="C0C0C0"/>
            <w:noWrap/>
          </w:tcPr>
          <w:p w:rsidR="009F014E" w:rsidRPr="00BD7967" w:rsidRDefault="009F014E" w:rsidP="00684582">
            <w:pPr>
              <w:rPr>
                <w:rFonts w:ascii="Arial" w:hAnsi="Arial" w:cs="Arial"/>
                <w:sz w:val="22"/>
                <w:szCs w:val="22"/>
              </w:rPr>
            </w:pPr>
            <w:r w:rsidRPr="00BD7967">
              <w:rPr>
                <w:rFonts w:ascii="Arial" w:hAnsi="Arial" w:cs="Arial"/>
                <w:sz w:val="22"/>
                <w:szCs w:val="22"/>
              </w:rPr>
              <w:t>Ext.5</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30</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AO2</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14</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AO3</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7</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4</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AO4</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8</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AO5</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5</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AO6</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8</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AO7</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AO8</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EO1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HC3</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9</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P2</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16</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P3</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PH1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PH2</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5</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PO1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PO3</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5</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SAO2</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T1</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32</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29</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6</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T2</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10</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T3</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4</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3</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T4</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2</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T5</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TELB</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4</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TNC</w:t>
            </w:r>
          </w:p>
        </w:tc>
        <w:tc>
          <w:tcPr>
            <w:tcW w:w="88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1</w:t>
            </w:r>
          </w:p>
        </w:tc>
        <w:tc>
          <w:tcPr>
            <w:tcW w:w="920"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3"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c>
          <w:tcPr>
            <w:tcW w:w="992" w:type="dxa"/>
            <w:tcBorders>
              <w:top w:val="nil"/>
              <w:left w:val="nil"/>
              <w:bottom w:val="single" w:sz="4" w:space="0" w:color="auto"/>
              <w:right w:val="single" w:sz="4" w:space="0" w:color="auto"/>
            </w:tcBorders>
            <w:shd w:val="clear" w:color="auto" w:fill="auto"/>
            <w:noWrap/>
          </w:tcPr>
          <w:p w:rsidR="009F014E" w:rsidRPr="00BD7967" w:rsidRDefault="009F014E" w:rsidP="00684582">
            <w:pPr>
              <w:rPr>
                <w:rFonts w:ascii="Arial" w:hAnsi="Arial" w:cs="Arial"/>
                <w:sz w:val="22"/>
                <w:szCs w:val="22"/>
              </w:rPr>
            </w:pPr>
            <w:r w:rsidRPr="00BD7967">
              <w:rPr>
                <w:rFonts w:ascii="Arial" w:hAnsi="Arial" w:cs="Arial"/>
                <w:sz w:val="22"/>
                <w:szCs w:val="22"/>
              </w:rPr>
              <w:t>-</w:t>
            </w:r>
          </w:p>
        </w:tc>
      </w:tr>
      <w:tr w:rsidR="009F014E" w:rsidRPr="00BD7967" w:rsidTr="009F014E">
        <w:trPr>
          <w:trHeight w:hRule="exact" w:val="340"/>
          <w:jc w:val="center"/>
        </w:trPr>
        <w:tc>
          <w:tcPr>
            <w:tcW w:w="1777" w:type="dxa"/>
            <w:tcBorders>
              <w:top w:val="nil"/>
              <w:left w:val="single" w:sz="4" w:space="0" w:color="auto"/>
              <w:bottom w:val="single" w:sz="4" w:space="0" w:color="auto"/>
              <w:right w:val="single" w:sz="4" w:space="0" w:color="auto"/>
            </w:tcBorders>
            <w:shd w:val="clear" w:color="auto" w:fill="BFBFBF"/>
            <w:noWrap/>
          </w:tcPr>
          <w:p w:rsidR="009F014E" w:rsidRPr="00BD7967" w:rsidRDefault="009F014E" w:rsidP="00BD7967">
            <w:pPr>
              <w:rPr>
                <w:rFonts w:ascii="Arial" w:hAnsi="Arial" w:cs="Arial"/>
                <w:b/>
                <w:sz w:val="22"/>
                <w:szCs w:val="22"/>
              </w:rPr>
            </w:pPr>
            <w:r w:rsidRPr="00BD7967">
              <w:rPr>
                <w:rFonts w:ascii="Arial" w:hAnsi="Arial" w:cs="Arial"/>
                <w:b/>
                <w:sz w:val="22"/>
                <w:szCs w:val="22"/>
              </w:rPr>
              <w:t>TOTAL</w:t>
            </w:r>
          </w:p>
        </w:tc>
        <w:tc>
          <w:tcPr>
            <w:tcW w:w="880" w:type="dxa"/>
            <w:tcBorders>
              <w:top w:val="nil"/>
              <w:left w:val="nil"/>
              <w:bottom w:val="single" w:sz="4" w:space="0" w:color="auto"/>
              <w:right w:val="single" w:sz="4" w:space="0" w:color="auto"/>
            </w:tcBorders>
            <w:shd w:val="clear" w:color="auto" w:fill="BFBFBF"/>
            <w:noWrap/>
          </w:tcPr>
          <w:p w:rsidR="009F014E" w:rsidRPr="00BD7967" w:rsidRDefault="009F014E" w:rsidP="00684582">
            <w:pPr>
              <w:rPr>
                <w:rFonts w:ascii="Arial" w:hAnsi="Arial" w:cs="Arial"/>
                <w:b/>
                <w:sz w:val="22"/>
                <w:szCs w:val="22"/>
              </w:rPr>
            </w:pPr>
            <w:r w:rsidRPr="00BD7967">
              <w:rPr>
                <w:rFonts w:ascii="Arial" w:hAnsi="Arial" w:cs="Arial"/>
                <w:b/>
                <w:sz w:val="22"/>
                <w:szCs w:val="22"/>
              </w:rPr>
              <w:t>164</w:t>
            </w:r>
          </w:p>
        </w:tc>
        <w:tc>
          <w:tcPr>
            <w:tcW w:w="920" w:type="dxa"/>
            <w:tcBorders>
              <w:top w:val="nil"/>
              <w:left w:val="nil"/>
              <w:bottom w:val="single" w:sz="4" w:space="0" w:color="auto"/>
              <w:right w:val="single" w:sz="4" w:space="0" w:color="auto"/>
            </w:tcBorders>
            <w:shd w:val="clear" w:color="auto" w:fill="BFBFBF"/>
            <w:noWrap/>
          </w:tcPr>
          <w:p w:rsidR="009F014E" w:rsidRPr="00BD7967" w:rsidRDefault="009F014E" w:rsidP="00684582">
            <w:pPr>
              <w:rPr>
                <w:rFonts w:ascii="Arial" w:hAnsi="Arial" w:cs="Arial"/>
                <w:b/>
                <w:sz w:val="22"/>
                <w:szCs w:val="22"/>
              </w:rPr>
            </w:pPr>
            <w:r w:rsidRPr="00BD7967">
              <w:rPr>
                <w:rFonts w:ascii="Arial" w:hAnsi="Arial" w:cs="Arial"/>
                <w:b/>
                <w:sz w:val="22"/>
                <w:szCs w:val="22"/>
              </w:rPr>
              <w:t>66</w:t>
            </w:r>
          </w:p>
        </w:tc>
        <w:tc>
          <w:tcPr>
            <w:tcW w:w="993" w:type="dxa"/>
            <w:tcBorders>
              <w:top w:val="nil"/>
              <w:left w:val="nil"/>
              <w:bottom w:val="single" w:sz="4" w:space="0" w:color="auto"/>
              <w:right w:val="single" w:sz="4" w:space="0" w:color="auto"/>
            </w:tcBorders>
            <w:shd w:val="clear" w:color="auto" w:fill="BFBFBF"/>
            <w:noWrap/>
          </w:tcPr>
          <w:p w:rsidR="009F014E" w:rsidRPr="00BD7967" w:rsidRDefault="009F014E" w:rsidP="00684582">
            <w:pPr>
              <w:rPr>
                <w:rFonts w:ascii="Arial" w:hAnsi="Arial" w:cs="Arial"/>
                <w:b/>
                <w:sz w:val="22"/>
                <w:szCs w:val="22"/>
              </w:rPr>
            </w:pPr>
            <w:r w:rsidRPr="00BD7967">
              <w:rPr>
                <w:rFonts w:ascii="Arial" w:hAnsi="Arial" w:cs="Arial"/>
                <w:b/>
                <w:sz w:val="22"/>
                <w:szCs w:val="22"/>
              </w:rPr>
              <w:t>15</w:t>
            </w:r>
          </w:p>
        </w:tc>
        <w:tc>
          <w:tcPr>
            <w:tcW w:w="992" w:type="dxa"/>
            <w:tcBorders>
              <w:top w:val="nil"/>
              <w:left w:val="nil"/>
              <w:bottom w:val="single" w:sz="4" w:space="0" w:color="auto"/>
              <w:right w:val="single" w:sz="4" w:space="0" w:color="auto"/>
            </w:tcBorders>
            <w:shd w:val="clear" w:color="auto" w:fill="BFBFBF"/>
            <w:noWrap/>
          </w:tcPr>
          <w:p w:rsidR="009F014E" w:rsidRPr="00BD7967" w:rsidRDefault="009F014E" w:rsidP="00684582">
            <w:pPr>
              <w:rPr>
                <w:rFonts w:ascii="Arial" w:hAnsi="Arial" w:cs="Arial"/>
                <w:b/>
                <w:sz w:val="22"/>
                <w:szCs w:val="22"/>
              </w:rPr>
            </w:pPr>
            <w:r w:rsidRPr="00BD7967">
              <w:rPr>
                <w:rFonts w:ascii="Arial" w:hAnsi="Arial" w:cs="Arial"/>
                <w:b/>
                <w:sz w:val="22"/>
                <w:szCs w:val="22"/>
              </w:rPr>
              <w:t>2</w:t>
            </w:r>
          </w:p>
        </w:tc>
        <w:tc>
          <w:tcPr>
            <w:tcW w:w="992" w:type="dxa"/>
            <w:tcBorders>
              <w:top w:val="nil"/>
              <w:left w:val="nil"/>
              <w:bottom w:val="single" w:sz="4" w:space="0" w:color="auto"/>
              <w:right w:val="single" w:sz="4" w:space="0" w:color="auto"/>
            </w:tcBorders>
            <w:shd w:val="clear" w:color="auto" w:fill="BFBFBF"/>
            <w:noWrap/>
          </w:tcPr>
          <w:p w:rsidR="009F014E" w:rsidRPr="00BD7967" w:rsidRDefault="009F014E" w:rsidP="00684582">
            <w:pPr>
              <w:rPr>
                <w:rFonts w:ascii="Arial" w:hAnsi="Arial" w:cs="Arial"/>
                <w:b/>
                <w:sz w:val="22"/>
                <w:szCs w:val="22"/>
              </w:rPr>
            </w:pPr>
            <w:r w:rsidRPr="00BD7967">
              <w:rPr>
                <w:rFonts w:ascii="Arial" w:hAnsi="Arial" w:cs="Arial"/>
                <w:b/>
                <w:sz w:val="22"/>
                <w:szCs w:val="22"/>
              </w:rPr>
              <w:t>1</w:t>
            </w:r>
          </w:p>
        </w:tc>
      </w:tr>
    </w:tbl>
    <w:p w:rsidR="00F359DC" w:rsidRPr="001D613F" w:rsidRDefault="00F359DC" w:rsidP="001D613F">
      <w:pPr>
        <w:spacing w:line="360" w:lineRule="auto"/>
        <w:rPr>
          <w:rFonts w:ascii="Arial" w:hAnsi="Arial" w:cs="Arial"/>
          <w:color w:val="365F91"/>
        </w:rPr>
      </w:pPr>
    </w:p>
    <w:p w:rsidR="00135FCB" w:rsidRPr="002015CB" w:rsidRDefault="00F3697E" w:rsidP="00EA1056">
      <w:pPr>
        <w:pStyle w:val="ListParagraph"/>
        <w:numPr>
          <w:ilvl w:val="0"/>
          <w:numId w:val="1"/>
        </w:numPr>
        <w:spacing w:line="360" w:lineRule="auto"/>
        <w:rPr>
          <w:rFonts w:ascii="Arial" w:hAnsi="Arial" w:cs="Arial"/>
          <w:b/>
          <w:color w:val="000000"/>
        </w:rPr>
      </w:pPr>
      <w:r w:rsidRPr="002015CB">
        <w:rPr>
          <w:rFonts w:ascii="Arial" w:hAnsi="Arial" w:cs="Arial"/>
          <w:b/>
          <w:color w:val="000000"/>
        </w:rPr>
        <w:t xml:space="preserve"> In the period 30 March 2010 to 30 March 2011, how many positions have been advertised by “expression of interest”?</w:t>
      </w:r>
    </w:p>
    <w:p w:rsidR="002015CB" w:rsidRDefault="002015CB" w:rsidP="002015CB">
      <w:pPr>
        <w:spacing w:line="360" w:lineRule="auto"/>
        <w:rPr>
          <w:rFonts w:ascii="Arial" w:hAnsi="Arial" w:cs="Arial"/>
          <w:color w:val="000000"/>
        </w:rPr>
      </w:pPr>
      <w:r>
        <w:rPr>
          <w:rFonts w:ascii="Arial" w:hAnsi="Arial" w:cs="Arial"/>
          <w:color w:val="000000"/>
        </w:rPr>
        <w:t xml:space="preserve">From </w:t>
      </w:r>
      <w:r w:rsidR="001160B1">
        <w:rPr>
          <w:rFonts w:ascii="Arial" w:hAnsi="Arial" w:cs="Arial"/>
          <w:color w:val="000000"/>
        </w:rPr>
        <w:t xml:space="preserve">1 July </w:t>
      </w:r>
      <w:r>
        <w:rPr>
          <w:rFonts w:ascii="Arial" w:hAnsi="Arial" w:cs="Arial"/>
          <w:color w:val="000000"/>
        </w:rPr>
        <w:t xml:space="preserve">2010 to 30 March 2011 </w:t>
      </w:r>
      <w:r w:rsidRPr="00C22134">
        <w:rPr>
          <w:rFonts w:ascii="Arial" w:hAnsi="Arial" w:cs="Arial"/>
        </w:rPr>
        <w:t>34 positions</w:t>
      </w:r>
      <w:r w:rsidRPr="005E17B9">
        <w:rPr>
          <w:rFonts w:ascii="Arial" w:hAnsi="Arial" w:cs="Arial"/>
          <w:color w:val="000000"/>
        </w:rPr>
        <w:t xml:space="preserve"> were advertised via temporary vacancy flyer.  17 positions were advertised on the </w:t>
      </w:r>
      <w:r w:rsidR="000C314D">
        <w:rPr>
          <w:rFonts w:ascii="Arial" w:hAnsi="Arial" w:cs="Arial"/>
          <w:color w:val="000000"/>
        </w:rPr>
        <w:t>Agency</w:t>
      </w:r>
      <w:r w:rsidRPr="005E17B9">
        <w:rPr>
          <w:rFonts w:ascii="Arial" w:hAnsi="Arial" w:cs="Arial"/>
          <w:color w:val="000000"/>
        </w:rPr>
        <w:t xml:space="preserve"> intranet as Development Opportunities.  </w:t>
      </w:r>
    </w:p>
    <w:p w:rsidR="00E1294F" w:rsidRPr="005E17B9" w:rsidRDefault="00E1294F" w:rsidP="002015CB">
      <w:pPr>
        <w:spacing w:line="360" w:lineRule="auto"/>
        <w:rPr>
          <w:rFonts w:ascii="Arial" w:hAnsi="Arial" w:cs="Arial"/>
          <w:color w:val="000000"/>
        </w:rPr>
      </w:pPr>
    </w:p>
    <w:p w:rsidR="00135FCB" w:rsidRPr="002015CB" w:rsidRDefault="00954E7C" w:rsidP="00EA1056">
      <w:pPr>
        <w:pStyle w:val="ListParagraph"/>
        <w:numPr>
          <w:ilvl w:val="0"/>
          <w:numId w:val="1"/>
        </w:numPr>
        <w:spacing w:line="360" w:lineRule="auto"/>
        <w:rPr>
          <w:rFonts w:ascii="Arial" w:hAnsi="Arial" w:cs="Arial"/>
          <w:b/>
          <w:color w:val="000000"/>
        </w:rPr>
      </w:pPr>
      <w:r w:rsidRPr="002015CB">
        <w:rPr>
          <w:rFonts w:ascii="Arial" w:hAnsi="Arial" w:cs="Arial"/>
          <w:b/>
          <w:color w:val="000000"/>
        </w:rPr>
        <w:t xml:space="preserve">In relation to all vacant positions, what is the breakdown of recruitment actions by: </w:t>
      </w:r>
    </w:p>
    <w:p w:rsidR="00135FCB" w:rsidRPr="002015CB" w:rsidRDefault="00954E7C" w:rsidP="00EA1056">
      <w:pPr>
        <w:pStyle w:val="ListParagraph"/>
        <w:spacing w:line="360" w:lineRule="auto"/>
        <w:ind w:left="360"/>
        <w:rPr>
          <w:rFonts w:ascii="Arial" w:hAnsi="Arial" w:cs="Arial"/>
          <w:b/>
          <w:color w:val="000000"/>
        </w:rPr>
      </w:pPr>
      <w:r w:rsidRPr="002015CB">
        <w:rPr>
          <w:rFonts w:ascii="Arial" w:hAnsi="Arial" w:cs="Arial"/>
          <w:b/>
          <w:color w:val="000000"/>
        </w:rPr>
        <w:t>- Selection process commenced and</w:t>
      </w:r>
    </w:p>
    <w:p w:rsidR="00135FCB" w:rsidRPr="002015CB" w:rsidRDefault="00954E7C" w:rsidP="00EA1056">
      <w:pPr>
        <w:pStyle w:val="ListParagraph"/>
        <w:spacing w:line="360" w:lineRule="auto"/>
        <w:ind w:left="360"/>
        <w:rPr>
          <w:rFonts w:ascii="Arial" w:hAnsi="Arial" w:cs="Arial"/>
          <w:b/>
          <w:color w:val="000000"/>
        </w:rPr>
      </w:pPr>
      <w:r w:rsidRPr="002015CB">
        <w:rPr>
          <w:rFonts w:ascii="Arial" w:hAnsi="Arial" w:cs="Arial"/>
          <w:b/>
          <w:color w:val="000000"/>
        </w:rPr>
        <w:t xml:space="preserve">- Selection process (including position advertising) not commenced </w:t>
      </w:r>
    </w:p>
    <w:p w:rsidR="00EA1056" w:rsidRDefault="00EA1056" w:rsidP="00EA1056">
      <w:pPr>
        <w:pStyle w:val="ListParagraph"/>
        <w:spacing w:line="360" w:lineRule="auto"/>
        <w:ind w:left="360"/>
        <w:rPr>
          <w:rFonts w:ascii="Arial" w:hAnsi="Arial" w:cs="Arial"/>
          <w:color w:val="000000"/>
        </w:rPr>
      </w:pPr>
    </w:p>
    <w:p w:rsidR="002015CB" w:rsidRDefault="002015CB" w:rsidP="007B51F0">
      <w:pPr>
        <w:spacing w:line="360" w:lineRule="auto"/>
        <w:rPr>
          <w:rFonts w:ascii="Arial" w:hAnsi="Arial" w:cs="Arial"/>
          <w:b/>
          <w:color w:val="000000"/>
        </w:rPr>
      </w:pPr>
      <w:r w:rsidRPr="005E17B9">
        <w:rPr>
          <w:rFonts w:ascii="Arial" w:hAnsi="Arial" w:cs="Arial"/>
          <w:color w:val="000000"/>
        </w:rPr>
        <w:t>As at 30 March 2011, the selection process had commenced for a total of 49 positions</w:t>
      </w:r>
      <w:r w:rsidR="007B51F0">
        <w:rPr>
          <w:rFonts w:ascii="Arial" w:hAnsi="Arial" w:cs="Arial"/>
          <w:color w:val="000000"/>
        </w:rPr>
        <w:t xml:space="preserve">, </w:t>
      </w:r>
      <w:r w:rsidRPr="005E17B9">
        <w:rPr>
          <w:rFonts w:ascii="Arial" w:hAnsi="Arial" w:cs="Arial"/>
          <w:color w:val="000000"/>
        </w:rPr>
        <w:t xml:space="preserve">the selection process had </w:t>
      </w:r>
      <w:r>
        <w:rPr>
          <w:rFonts w:ascii="Arial" w:hAnsi="Arial" w:cs="Arial"/>
          <w:color w:val="000000"/>
        </w:rPr>
        <w:t xml:space="preserve">not </w:t>
      </w:r>
      <w:r w:rsidRPr="005E17B9">
        <w:rPr>
          <w:rFonts w:ascii="Arial" w:hAnsi="Arial" w:cs="Arial"/>
          <w:color w:val="000000"/>
        </w:rPr>
        <w:t xml:space="preserve">commenced for a total </w:t>
      </w:r>
      <w:r w:rsidRPr="00311D30">
        <w:rPr>
          <w:rFonts w:ascii="Arial" w:hAnsi="Arial" w:cs="Arial"/>
        </w:rPr>
        <w:t xml:space="preserve">of </w:t>
      </w:r>
      <w:r>
        <w:rPr>
          <w:rFonts w:ascii="Arial" w:hAnsi="Arial" w:cs="Arial"/>
        </w:rPr>
        <w:t>72</w:t>
      </w:r>
      <w:r w:rsidRPr="00624E11">
        <w:rPr>
          <w:rFonts w:ascii="Arial" w:hAnsi="Arial" w:cs="Arial"/>
          <w:color w:val="FF0000"/>
        </w:rPr>
        <w:t xml:space="preserve"> </w:t>
      </w:r>
      <w:r w:rsidRPr="005E17B9">
        <w:rPr>
          <w:rFonts w:ascii="Arial" w:hAnsi="Arial" w:cs="Arial"/>
          <w:color w:val="000000"/>
        </w:rPr>
        <w:t xml:space="preserve">positions.  </w:t>
      </w:r>
    </w:p>
    <w:p w:rsidR="00135FCB" w:rsidRPr="00135FCB" w:rsidRDefault="00135FCB" w:rsidP="00EA1056">
      <w:pPr>
        <w:pStyle w:val="ListParagraph"/>
        <w:spacing w:line="360" w:lineRule="auto"/>
        <w:rPr>
          <w:rFonts w:ascii="Arial" w:hAnsi="Arial" w:cs="Arial"/>
          <w:b/>
          <w:color w:val="000000"/>
        </w:rPr>
      </w:pPr>
    </w:p>
    <w:p w:rsidR="00135FCB" w:rsidRPr="007D5E57" w:rsidRDefault="00954E7C" w:rsidP="00EA1056">
      <w:pPr>
        <w:pStyle w:val="ListParagraph"/>
        <w:numPr>
          <w:ilvl w:val="0"/>
          <w:numId w:val="1"/>
        </w:numPr>
        <w:spacing w:line="360" w:lineRule="auto"/>
        <w:rPr>
          <w:rFonts w:ascii="Arial" w:hAnsi="Arial" w:cs="Arial"/>
          <w:b/>
        </w:rPr>
      </w:pPr>
      <w:r w:rsidRPr="007D5E57">
        <w:rPr>
          <w:rFonts w:ascii="Arial" w:hAnsi="Arial" w:cs="Arial"/>
          <w:b/>
        </w:rPr>
        <w:t xml:space="preserve">Per position level, what is the average length of time taken for recruitment from advertising to successful applicant? </w:t>
      </w:r>
    </w:p>
    <w:p w:rsidR="00E1294F" w:rsidRDefault="007D5E57" w:rsidP="00E1294F">
      <w:pPr>
        <w:spacing w:line="360" w:lineRule="auto"/>
        <w:rPr>
          <w:rFonts w:ascii="Arial" w:hAnsi="Arial" w:cs="Arial"/>
        </w:rPr>
      </w:pPr>
      <w:r w:rsidRPr="007A1655">
        <w:rPr>
          <w:rFonts w:ascii="Arial" w:hAnsi="Arial" w:cs="Arial"/>
        </w:rPr>
        <w:t>From 1 July 2010 to 30 March 2011 the average len</w:t>
      </w:r>
      <w:r>
        <w:rPr>
          <w:rFonts w:ascii="Arial" w:hAnsi="Arial" w:cs="Arial"/>
        </w:rPr>
        <w:t>g</w:t>
      </w:r>
      <w:r w:rsidRPr="007A1655">
        <w:rPr>
          <w:rFonts w:ascii="Arial" w:hAnsi="Arial" w:cs="Arial"/>
        </w:rPr>
        <w:t xml:space="preserve">th of time taken for </w:t>
      </w:r>
      <w:r>
        <w:rPr>
          <w:rFonts w:ascii="Arial" w:hAnsi="Arial" w:cs="Arial"/>
        </w:rPr>
        <w:t xml:space="preserve">position </w:t>
      </w:r>
      <w:r w:rsidRPr="007A1655">
        <w:rPr>
          <w:rFonts w:ascii="Arial" w:hAnsi="Arial" w:cs="Arial"/>
        </w:rPr>
        <w:t>recruitment</w:t>
      </w:r>
      <w:r>
        <w:rPr>
          <w:rFonts w:ascii="Arial" w:hAnsi="Arial" w:cs="Arial"/>
        </w:rPr>
        <w:t>, by levels advertised,</w:t>
      </w:r>
      <w:r w:rsidRPr="007A1655">
        <w:rPr>
          <w:rFonts w:ascii="Arial" w:hAnsi="Arial" w:cs="Arial"/>
        </w:rPr>
        <w:t xml:space="preserve"> was</w:t>
      </w:r>
    </w:p>
    <w:p w:rsidR="00E1294F" w:rsidRPr="007A1655" w:rsidRDefault="007D5E57" w:rsidP="00E1294F">
      <w:pPr>
        <w:spacing w:line="360" w:lineRule="auto"/>
        <w:rPr>
          <w:rFonts w:ascii="Arial" w:hAnsi="Arial" w:cs="Arial"/>
        </w:rPr>
      </w:pPr>
      <w:r w:rsidRPr="007A1655">
        <w:rPr>
          <w:rFonts w:ascii="Arial" w:hAnsi="Arial" w:cs="Arial"/>
        </w:rPr>
        <w:t xml:space="preserve"> </w:t>
      </w:r>
    </w:p>
    <w:tbl>
      <w:tblPr>
        <w:tblW w:w="4140" w:type="dxa"/>
        <w:tblInd w:w="93" w:type="dxa"/>
        <w:tblLook w:val="04A0"/>
      </w:tblPr>
      <w:tblGrid>
        <w:gridCol w:w="1700"/>
        <w:gridCol w:w="2440"/>
      </w:tblGrid>
      <w:tr w:rsidR="00E1294F" w:rsidRPr="00E1294F" w:rsidTr="00E1294F">
        <w:trPr>
          <w:trHeight w:hRule="exact" w:val="315"/>
        </w:trPr>
        <w:tc>
          <w:tcPr>
            <w:tcW w:w="1700" w:type="dxa"/>
            <w:tcBorders>
              <w:top w:val="single" w:sz="8" w:space="0" w:color="auto"/>
              <w:left w:val="single" w:sz="8" w:space="0" w:color="auto"/>
              <w:bottom w:val="single" w:sz="8" w:space="0" w:color="auto"/>
              <w:right w:val="single" w:sz="8" w:space="0" w:color="auto"/>
            </w:tcBorders>
            <w:shd w:val="clear" w:color="000000" w:fill="C0C0C0"/>
            <w:hideMark/>
          </w:tcPr>
          <w:p w:rsidR="00E1294F" w:rsidRPr="00E1294F" w:rsidRDefault="00E1294F" w:rsidP="00E1294F">
            <w:pPr>
              <w:rPr>
                <w:rFonts w:ascii="Arial" w:hAnsi="Arial" w:cs="Arial"/>
                <w:color w:val="000000"/>
              </w:rPr>
            </w:pPr>
            <w:r w:rsidRPr="00E1294F">
              <w:rPr>
                <w:rFonts w:ascii="Arial" w:hAnsi="Arial" w:cs="Arial"/>
                <w:color w:val="000000"/>
              </w:rPr>
              <w:t>Classification</w:t>
            </w:r>
          </w:p>
        </w:tc>
        <w:tc>
          <w:tcPr>
            <w:tcW w:w="2440" w:type="dxa"/>
            <w:tcBorders>
              <w:top w:val="single" w:sz="8" w:space="0" w:color="auto"/>
              <w:left w:val="nil"/>
              <w:bottom w:val="single" w:sz="8" w:space="0" w:color="auto"/>
              <w:right w:val="single" w:sz="8" w:space="0" w:color="auto"/>
            </w:tcBorders>
            <w:shd w:val="clear" w:color="000000" w:fill="C0C0C0"/>
            <w:hideMark/>
          </w:tcPr>
          <w:p w:rsidR="00E1294F" w:rsidRPr="00E1294F" w:rsidRDefault="00E1294F" w:rsidP="00E1294F">
            <w:pPr>
              <w:rPr>
                <w:rFonts w:ascii="Arial" w:hAnsi="Arial" w:cs="Arial"/>
                <w:color w:val="000000"/>
              </w:rPr>
            </w:pPr>
            <w:r w:rsidRPr="00E1294F">
              <w:rPr>
                <w:rFonts w:ascii="Arial" w:hAnsi="Arial" w:cs="Arial"/>
                <w:color w:val="000000"/>
              </w:rPr>
              <w:t>Average Days to Fill</w:t>
            </w:r>
          </w:p>
        </w:tc>
      </w:tr>
      <w:tr w:rsidR="00E1294F" w:rsidRPr="00E1294F" w:rsidTr="00E1294F">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AO3</w:t>
            </w:r>
          </w:p>
        </w:tc>
        <w:tc>
          <w:tcPr>
            <w:tcW w:w="2440" w:type="dxa"/>
            <w:tcBorders>
              <w:top w:val="single" w:sz="4" w:space="0" w:color="auto"/>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44</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AO4</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AO5</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46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AO6</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46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AO7</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62</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AO8</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36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ECO1</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56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ECO3</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61</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EO1</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54</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HC2,HC3</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P1</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61</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P1,P2</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P2</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67</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P3</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80</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PO1</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36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PO2</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56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T1</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54</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T2</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51</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T3</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64</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T4</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166</w:t>
            </w:r>
          </w:p>
        </w:tc>
      </w:tr>
      <w:tr w:rsidR="00E1294F" w:rsidRPr="00E1294F" w:rsidTr="00E1294F">
        <w:trPr>
          <w:trHeight w:val="300"/>
        </w:trPr>
        <w:tc>
          <w:tcPr>
            <w:tcW w:w="1700" w:type="dxa"/>
            <w:tcBorders>
              <w:top w:val="nil"/>
              <w:left w:val="single" w:sz="4" w:space="0" w:color="auto"/>
              <w:bottom w:val="single" w:sz="4" w:space="0" w:color="auto"/>
              <w:right w:val="single" w:sz="4" w:space="0" w:color="auto"/>
            </w:tcBorders>
            <w:shd w:val="clear" w:color="auto" w:fill="auto"/>
            <w:noWrap/>
            <w:hideMark/>
          </w:tcPr>
          <w:p w:rsidR="00E1294F" w:rsidRPr="00E1294F" w:rsidRDefault="00E1294F" w:rsidP="00E1294F">
            <w:pPr>
              <w:rPr>
                <w:rFonts w:ascii="Arial" w:hAnsi="Arial" w:cs="Arial"/>
                <w:color w:val="000000"/>
              </w:rPr>
            </w:pPr>
            <w:r w:rsidRPr="00E1294F">
              <w:rPr>
                <w:rFonts w:ascii="Arial" w:hAnsi="Arial" w:cs="Arial"/>
                <w:color w:val="000000"/>
              </w:rPr>
              <w:t>T5</w:t>
            </w:r>
          </w:p>
        </w:tc>
        <w:tc>
          <w:tcPr>
            <w:tcW w:w="2440" w:type="dxa"/>
            <w:tcBorders>
              <w:top w:val="nil"/>
              <w:left w:val="nil"/>
              <w:bottom w:val="single" w:sz="4" w:space="0" w:color="auto"/>
              <w:right w:val="single" w:sz="4" w:space="0" w:color="auto"/>
            </w:tcBorders>
            <w:shd w:val="clear" w:color="auto" w:fill="auto"/>
            <w:noWrap/>
            <w:hideMark/>
          </w:tcPr>
          <w:p w:rsidR="00E1294F" w:rsidRPr="00E1294F" w:rsidRDefault="00E1294F" w:rsidP="00E1294F">
            <w:pPr>
              <w:jc w:val="right"/>
              <w:rPr>
                <w:rFonts w:ascii="Arial" w:hAnsi="Arial" w:cs="Arial"/>
                <w:color w:val="000000"/>
              </w:rPr>
            </w:pPr>
            <w:r w:rsidRPr="00E1294F">
              <w:rPr>
                <w:rFonts w:ascii="Arial" w:hAnsi="Arial" w:cs="Arial"/>
                <w:color w:val="000000"/>
              </w:rPr>
              <w:t>166</w:t>
            </w:r>
          </w:p>
        </w:tc>
      </w:tr>
    </w:tbl>
    <w:p w:rsidR="007D5E57" w:rsidRPr="007A1655" w:rsidRDefault="007D5E57" w:rsidP="00E1294F">
      <w:pPr>
        <w:spacing w:line="360" w:lineRule="auto"/>
        <w:rPr>
          <w:rFonts w:ascii="Arial" w:hAnsi="Arial" w:cs="Arial"/>
        </w:rPr>
      </w:pPr>
    </w:p>
    <w:p w:rsidR="007D5E57" w:rsidRDefault="007D5E57" w:rsidP="007D5E57">
      <w:pPr>
        <w:rPr>
          <w:rFonts w:ascii="Arial" w:hAnsi="Arial" w:cs="Arial"/>
        </w:rPr>
      </w:pPr>
    </w:p>
    <w:p w:rsidR="00135FCB" w:rsidRPr="007B51F0" w:rsidRDefault="00954E7C" w:rsidP="007B51F0">
      <w:pPr>
        <w:pStyle w:val="ListParagraph"/>
        <w:numPr>
          <w:ilvl w:val="0"/>
          <w:numId w:val="1"/>
        </w:numPr>
        <w:spacing w:line="360" w:lineRule="auto"/>
        <w:rPr>
          <w:rFonts w:ascii="Arial" w:hAnsi="Arial" w:cs="Arial"/>
          <w:b/>
          <w:color w:val="000000"/>
        </w:rPr>
      </w:pPr>
      <w:r w:rsidRPr="007B51F0">
        <w:rPr>
          <w:rFonts w:ascii="Arial" w:hAnsi="Arial" w:cs="Arial"/>
          <w:b/>
          <w:color w:val="000000"/>
        </w:rPr>
        <w:lastRenderedPageBreak/>
        <w:t xml:space="preserve">What is the number of positions that have been filled by the recruitment of an existing public servant, and how many from the general public? </w:t>
      </w:r>
    </w:p>
    <w:p w:rsidR="00B32E7E" w:rsidRPr="00B32E7E" w:rsidRDefault="00B32E7E" w:rsidP="00B32E7E">
      <w:pPr>
        <w:pStyle w:val="ListParagraph"/>
        <w:rPr>
          <w:rFonts w:ascii="Arial" w:hAnsi="Arial" w:cs="Arial"/>
          <w:color w:val="000000"/>
        </w:rPr>
      </w:pPr>
    </w:p>
    <w:p w:rsidR="00DC6F2B" w:rsidRPr="00422DC6" w:rsidRDefault="00DC6F2B" w:rsidP="00DC6F2B">
      <w:pPr>
        <w:spacing w:line="360" w:lineRule="auto"/>
        <w:rPr>
          <w:rFonts w:ascii="Arial" w:hAnsi="Arial" w:cs="Arial"/>
          <w:color w:val="000000"/>
        </w:rPr>
      </w:pPr>
      <w:r w:rsidRPr="00422DC6">
        <w:rPr>
          <w:rFonts w:ascii="Arial" w:hAnsi="Arial" w:cs="Arial"/>
          <w:color w:val="000000"/>
        </w:rPr>
        <w:t xml:space="preserve">From 01 July 2010 to 30 March 2011 </w:t>
      </w:r>
      <w:r w:rsidR="002D7530">
        <w:rPr>
          <w:rFonts w:ascii="Arial" w:hAnsi="Arial" w:cs="Arial"/>
          <w:color w:val="000000"/>
        </w:rPr>
        <w:t>the Agency</w:t>
      </w:r>
      <w:r w:rsidR="00E1294F">
        <w:rPr>
          <w:rFonts w:ascii="Arial" w:hAnsi="Arial" w:cs="Arial"/>
          <w:color w:val="000000"/>
        </w:rPr>
        <w:t xml:space="preserve"> filled 136</w:t>
      </w:r>
      <w:r w:rsidRPr="00422DC6">
        <w:rPr>
          <w:rFonts w:ascii="Arial" w:hAnsi="Arial" w:cs="Arial"/>
          <w:color w:val="000000"/>
        </w:rPr>
        <w:t xml:space="preserve"> positions.  </w:t>
      </w:r>
      <w:r w:rsidR="00E1294F">
        <w:rPr>
          <w:rFonts w:ascii="Arial" w:hAnsi="Arial" w:cs="Arial"/>
          <w:color w:val="000000"/>
        </w:rPr>
        <w:t>72</w:t>
      </w:r>
      <w:r w:rsidRPr="00422DC6">
        <w:rPr>
          <w:rFonts w:ascii="Arial" w:hAnsi="Arial" w:cs="Arial"/>
          <w:color w:val="000000"/>
        </w:rPr>
        <w:t xml:space="preserve"> positions were filled by existing public servants, </w:t>
      </w:r>
      <w:r w:rsidR="00E1294F">
        <w:rPr>
          <w:rFonts w:ascii="Arial" w:hAnsi="Arial" w:cs="Arial"/>
          <w:color w:val="000000"/>
        </w:rPr>
        <w:t>28</w:t>
      </w:r>
      <w:r w:rsidRPr="00422DC6">
        <w:rPr>
          <w:rFonts w:ascii="Arial" w:hAnsi="Arial" w:cs="Arial"/>
          <w:color w:val="000000"/>
        </w:rPr>
        <w:t xml:space="preserve"> were from the general public and no advice was received from </w:t>
      </w:r>
      <w:r w:rsidR="00E1294F">
        <w:rPr>
          <w:rFonts w:ascii="Arial" w:hAnsi="Arial" w:cs="Arial"/>
          <w:color w:val="000000"/>
        </w:rPr>
        <w:t>36</w:t>
      </w:r>
      <w:r w:rsidRPr="00422DC6">
        <w:rPr>
          <w:rFonts w:ascii="Arial" w:hAnsi="Arial" w:cs="Arial"/>
          <w:color w:val="000000"/>
        </w:rPr>
        <w:t xml:space="preserve"> of the successful candidates (the reporting source is based on a voluntary declaration by the applicant when completing applications). </w:t>
      </w:r>
    </w:p>
    <w:p w:rsidR="00DC6F2B" w:rsidRPr="00422DC6" w:rsidRDefault="00DC6F2B" w:rsidP="00DC6F2B">
      <w:pPr>
        <w:spacing w:line="360" w:lineRule="auto"/>
        <w:rPr>
          <w:rFonts w:ascii="Arial" w:hAnsi="Arial" w:cs="Arial"/>
          <w:color w:val="000080"/>
        </w:rPr>
      </w:pPr>
    </w:p>
    <w:p w:rsidR="00135FCB" w:rsidRDefault="00135FCB" w:rsidP="00EA1056">
      <w:pPr>
        <w:pStyle w:val="ListParagraph"/>
        <w:numPr>
          <w:ilvl w:val="0"/>
          <w:numId w:val="1"/>
        </w:numPr>
        <w:spacing w:line="360" w:lineRule="auto"/>
        <w:rPr>
          <w:rFonts w:ascii="Arial" w:hAnsi="Arial" w:cs="Arial"/>
          <w:b/>
          <w:color w:val="000000"/>
        </w:rPr>
      </w:pPr>
      <w:r w:rsidRPr="00DC6F2B">
        <w:rPr>
          <w:rFonts w:ascii="Arial" w:hAnsi="Arial" w:cs="Arial"/>
          <w:b/>
          <w:color w:val="000000"/>
        </w:rPr>
        <w:t xml:space="preserve"> </w:t>
      </w:r>
      <w:r w:rsidR="00954E7C" w:rsidRPr="00DC6F2B">
        <w:rPr>
          <w:rFonts w:ascii="Arial" w:hAnsi="Arial" w:cs="Arial"/>
          <w:b/>
          <w:color w:val="000000"/>
        </w:rPr>
        <w:t xml:space="preserve">In 2010, how many positions have been reclassified in the department? What </w:t>
      </w:r>
      <w:proofErr w:type="gramStart"/>
      <w:r w:rsidR="00954E7C" w:rsidRPr="00DC6F2B">
        <w:rPr>
          <w:rFonts w:ascii="Arial" w:hAnsi="Arial" w:cs="Arial"/>
          <w:b/>
          <w:color w:val="000000"/>
        </w:rPr>
        <w:t>are the level</w:t>
      </w:r>
      <w:proofErr w:type="gramEnd"/>
      <w:r w:rsidR="00954E7C" w:rsidRPr="00DC6F2B">
        <w:rPr>
          <w:rFonts w:ascii="Arial" w:hAnsi="Arial" w:cs="Arial"/>
          <w:b/>
          <w:color w:val="000000"/>
        </w:rPr>
        <w:t xml:space="preserve"> of those positions? </w:t>
      </w:r>
    </w:p>
    <w:p w:rsidR="002D7530" w:rsidRPr="00DC6F2B" w:rsidRDefault="002D7530" w:rsidP="002D7530">
      <w:pPr>
        <w:pStyle w:val="ListParagraph"/>
        <w:spacing w:line="360" w:lineRule="auto"/>
        <w:ind w:left="360"/>
        <w:rPr>
          <w:rFonts w:ascii="Arial" w:hAnsi="Arial" w:cs="Arial"/>
          <w:b/>
          <w:color w:val="000000"/>
        </w:rPr>
      </w:pPr>
    </w:p>
    <w:p w:rsidR="00684582" w:rsidRDefault="00DC6F2B" w:rsidP="007B51F0">
      <w:pPr>
        <w:spacing w:line="360" w:lineRule="auto"/>
        <w:rPr>
          <w:rFonts w:ascii="Arial" w:hAnsi="Arial" w:cs="Arial"/>
        </w:rPr>
      </w:pPr>
      <w:r w:rsidRPr="0024563F">
        <w:rPr>
          <w:rFonts w:ascii="Arial" w:hAnsi="Arial" w:cs="Arial"/>
        </w:rPr>
        <w:t xml:space="preserve">In 2010 </w:t>
      </w:r>
      <w:r w:rsidR="00FA1261">
        <w:rPr>
          <w:rFonts w:ascii="Arial" w:hAnsi="Arial" w:cs="Arial"/>
        </w:rPr>
        <w:t>the Agency</w:t>
      </w:r>
      <w:r w:rsidRPr="0024563F">
        <w:rPr>
          <w:rFonts w:ascii="Arial" w:hAnsi="Arial" w:cs="Arial"/>
        </w:rPr>
        <w:t xml:space="preserve"> put 23</w:t>
      </w:r>
      <w:r w:rsidR="00684582">
        <w:rPr>
          <w:rFonts w:ascii="Arial" w:hAnsi="Arial" w:cs="Arial"/>
        </w:rPr>
        <w:t>7</w:t>
      </w:r>
      <w:r w:rsidRPr="0024563F">
        <w:rPr>
          <w:rFonts w:ascii="Arial" w:hAnsi="Arial" w:cs="Arial"/>
        </w:rPr>
        <w:t xml:space="preserve"> positions thr</w:t>
      </w:r>
      <w:r>
        <w:rPr>
          <w:rFonts w:ascii="Arial" w:hAnsi="Arial" w:cs="Arial"/>
        </w:rPr>
        <w:t>ough the job evaluatio</w:t>
      </w:r>
      <w:r w:rsidR="00383A0A">
        <w:rPr>
          <w:rFonts w:ascii="Arial" w:hAnsi="Arial" w:cs="Arial"/>
        </w:rPr>
        <w:t xml:space="preserve">n system.  </w:t>
      </w:r>
      <w:r w:rsidRPr="0024563F">
        <w:rPr>
          <w:rFonts w:ascii="Arial" w:hAnsi="Arial" w:cs="Arial"/>
        </w:rPr>
        <w:t xml:space="preserve"> By level the total numbers are:</w:t>
      </w:r>
    </w:p>
    <w:tbl>
      <w:tblPr>
        <w:tblW w:w="8781" w:type="dxa"/>
        <w:tblInd w:w="93" w:type="dxa"/>
        <w:tblLook w:val="04A0"/>
      </w:tblPr>
      <w:tblGrid>
        <w:gridCol w:w="1960"/>
        <w:gridCol w:w="1501"/>
        <w:gridCol w:w="1980"/>
        <w:gridCol w:w="1804"/>
        <w:gridCol w:w="1536"/>
      </w:tblGrid>
      <w:tr w:rsidR="00684582" w:rsidRPr="00684582" w:rsidTr="00CE0839">
        <w:trPr>
          <w:trHeight w:val="1005"/>
        </w:trPr>
        <w:tc>
          <w:tcPr>
            <w:tcW w:w="196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684582" w:rsidRPr="00684582" w:rsidRDefault="00684582" w:rsidP="00684582">
            <w:pPr>
              <w:jc w:val="center"/>
              <w:rPr>
                <w:rFonts w:ascii="Arial" w:hAnsi="Arial" w:cs="Arial"/>
                <w:b/>
                <w:bCs/>
                <w:color w:val="000000"/>
                <w:sz w:val="22"/>
                <w:szCs w:val="22"/>
              </w:rPr>
            </w:pPr>
            <w:r w:rsidRPr="00684582">
              <w:rPr>
                <w:rFonts w:ascii="Arial" w:hAnsi="Arial" w:cs="Arial"/>
                <w:b/>
                <w:bCs/>
                <w:color w:val="000000"/>
                <w:sz w:val="22"/>
                <w:szCs w:val="22"/>
              </w:rPr>
              <w:t xml:space="preserve">Level of Position </w:t>
            </w:r>
            <w:r w:rsidRPr="00684582">
              <w:rPr>
                <w:rFonts w:ascii="Arial" w:hAnsi="Arial" w:cs="Arial"/>
                <w:b/>
                <w:bCs/>
                <w:color w:val="000000"/>
                <w:sz w:val="22"/>
                <w:szCs w:val="22"/>
              </w:rPr>
              <w:br/>
              <w:t>(Post Job Evaluation)</w:t>
            </w:r>
          </w:p>
        </w:tc>
        <w:tc>
          <w:tcPr>
            <w:tcW w:w="1501" w:type="dxa"/>
            <w:tcBorders>
              <w:top w:val="single" w:sz="8" w:space="0" w:color="auto"/>
              <w:left w:val="nil"/>
              <w:bottom w:val="single" w:sz="8" w:space="0" w:color="auto"/>
              <w:right w:val="single" w:sz="8" w:space="0" w:color="auto"/>
            </w:tcBorders>
            <w:shd w:val="clear" w:color="000000" w:fill="C0C0C0"/>
            <w:vAlign w:val="bottom"/>
            <w:hideMark/>
          </w:tcPr>
          <w:p w:rsidR="00684582" w:rsidRPr="00684582" w:rsidRDefault="000F5970" w:rsidP="00684582">
            <w:pPr>
              <w:jc w:val="center"/>
              <w:rPr>
                <w:rFonts w:ascii="Arial" w:hAnsi="Arial" w:cs="Arial"/>
                <w:b/>
                <w:bCs/>
                <w:color w:val="000000"/>
                <w:sz w:val="22"/>
                <w:szCs w:val="22"/>
              </w:rPr>
            </w:pPr>
            <w:r>
              <w:rPr>
                <w:rFonts w:ascii="Arial" w:hAnsi="Arial" w:cs="Arial"/>
                <w:b/>
                <w:bCs/>
                <w:color w:val="000000"/>
                <w:sz w:val="22"/>
                <w:szCs w:val="22"/>
              </w:rPr>
              <w:t xml:space="preserve">Reclassified Positions </w:t>
            </w:r>
          </w:p>
        </w:tc>
        <w:tc>
          <w:tcPr>
            <w:tcW w:w="1980" w:type="dxa"/>
            <w:tcBorders>
              <w:top w:val="single" w:sz="8" w:space="0" w:color="auto"/>
              <w:left w:val="nil"/>
              <w:bottom w:val="single" w:sz="8" w:space="0" w:color="auto"/>
              <w:right w:val="single" w:sz="8" w:space="0" w:color="auto"/>
            </w:tcBorders>
            <w:shd w:val="clear" w:color="000000" w:fill="C0C0C0"/>
            <w:vAlign w:val="bottom"/>
            <w:hideMark/>
          </w:tcPr>
          <w:p w:rsidR="00684582" w:rsidRPr="00684582" w:rsidRDefault="000F5970" w:rsidP="00684582">
            <w:pPr>
              <w:jc w:val="center"/>
              <w:rPr>
                <w:rFonts w:ascii="Arial" w:hAnsi="Arial" w:cs="Arial"/>
                <w:b/>
                <w:bCs/>
                <w:color w:val="000000"/>
                <w:sz w:val="22"/>
                <w:szCs w:val="22"/>
              </w:rPr>
            </w:pPr>
            <w:r>
              <w:rPr>
                <w:rFonts w:ascii="Arial" w:hAnsi="Arial" w:cs="Arial"/>
                <w:b/>
                <w:bCs/>
                <w:color w:val="000000"/>
                <w:sz w:val="22"/>
                <w:szCs w:val="22"/>
              </w:rPr>
              <w:t xml:space="preserve">New Positions </w:t>
            </w:r>
          </w:p>
        </w:tc>
        <w:tc>
          <w:tcPr>
            <w:tcW w:w="1804" w:type="dxa"/>
            <w:tcBorders>
              <w:top w:val="single" w:sz="8" w:space="0" w:color="auto"/>
              <w:left w:val="nil"/>
              <w:bottom w:val="single" w:sz="8" w:space="0" w:color="auto"/>
              <w:right w:val="single" w:sz="8" w:space="0" w:color="auto"/>
            </w:tcBorders>
            <w:shd w:val="clear" w:color="000000" w:fill="C0C0C0"/>
            <w:vAlign w:val="bottom"/>
            <w:hideMark/>
          </w:tcPr>
          <w:p w:rsidR="00684582" w:rsidRPr="00684582" w:rsidRDefault="000F5970" w:rsidP="00684582">
            <w:pPr>
              <w:jc w:val="center"/>
              <w:rPr>
                <w:rFonts w:ascii="Arial" w:hAnsi="Arial" w:cs="Arial"/>
                <w:b/>
                <w:bCs/>
                <w:color w:val="000000"/>
                <w:sz w:val="22"/>
                <w:szCs w:val="22"/>
              </w:rPr>
            </w:pPr>
            <w:r>
              <w:rPr>
                <w:rFonts w:ascii="Arial" w:hAnsi="Arial" w:cs="Arial"/>
                <w:b/>
                <w:bCs/>
                <w:color w:val="000000"/>
                <w:sz w:val="22"/>
                <w:szCs w:val="22"/>
              </w:rPr>
              <w:t xml:space="preserve">Same Classification </w:t>
            </w:r>
          </w:p>
        </w:tc>
        <w:tc>
          <w:tcPr>
            <w:tcW w:w="1536" w:type="dxa"/>
            <w:tcBorders>
              <w:top w:val="single" w:sz="8" w:space="0" w:color="auto"/>
              <w:left w:val="nil"/>
              <w:bottom w:val="single" w:sz="8" w:space="0" w:color="auto"/>
              <w:right w:val="single" w:sz="8" w:space="0" w:color="auto"/>
            </w:tcBorders>
            <w:shd w:val="clear" w:color="000000" w:fill="C0C0C0"/>
            <w:vAlign w:val="bottom"/>
            <w:hideMark/>
          </w:tcPr>
          <w:p w:rsidR="00684582" w:rsidRPr="00684582" w:rsidRDefault="00684582" w:rsidP="00684582">
            <w:pPr>
              <w:jc w:val="center"/>
              <w:rPr>
                <w:rFonts w:ascii="Arial" w:hAnsi="Arial" w:cs="Arial"/>
                <w:b/>
                <w:bCs/>
                <w:color w:val="000000"/>
                <w:sz w:val="22"/>
                <w:szCs w:val="22"/>
              </w:rPr>
            </w:pPr>
            <w:r w:rsidRPr="00684582">
              <w:rPr>
                <w:rFonts w:ascii="Arial" w:hAnsi="Arial" w:cs="Arial"/>
                <w:b/>
                <w:bCs/>
                <w:color w:val="000000"/>
                <w:sz w:val="22"/>
                <w:szCs w:val="22"/>
              </w:rPr>
              <w:t>Evaluated, with Agency for Approval</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7</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AO3</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AO4</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5</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AO5</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AO6</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5</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AO7</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7</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AO8</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5</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EO1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4</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8</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P2</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7</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17</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25</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P3</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7</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29</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P4</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PO2</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PO3</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5</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SAO1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SP1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SPO1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T1</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T2</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T3</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6</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27</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3</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T4</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4</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4</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T5</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T6</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1</w:t>
            </w:r>
          </w:p>
        </w:tc>
      </w:tr>
      <w:tr w:rsidR="00684582" w:rsidRPr="00684582" w:rsidTr="00CE0839">
        <w:trPr>
          <w:trHeight w:val="300"/>
        </w:trPr>
        <w:tc>
          <w:tcPr>
            <w:tcW w:w="1960" w:type="dxa"/>
            <w:tcBorders>
              <w:top w:val="nil"/>
              <w:left w:val="nil"/>
              <w:bottom w:val="nil"/>
              <w:right w:val="nil"/>
            </w:tcBorders>
            <w:shd w:val="clear" w:color="auto" w:fill="auto"/>
            <w:noWrap/>
            <w:hideMark/>
          </w:tcPr>
          <w:p w:rsidR="00684582" w:rsidRPr="00684582" w:rsidRDefault="00684582" w:rsidP="00684582">
            <w:pPr>
              <w:rPr>
                <w:rFonts w:ascii="Arial" w:hAnsi="Arial" w:cs="Arial"/>
                <w:color w:val="000000"/>
                <w:sz w:val="22"/>
                <w:szCs w:val="22"/>
              </w:rPr>
            </w:pPr>
            <w:r w:rsidRPr="00684582">
              <w:rPr>
                <w:rFonts w:ascii="Arial" w:hAnsi="Arial" w:cs="Arial"/>
                <w:color w:val="000000"/>
                <w:sz w:val="22"/>
                <w:szCs w:val="22"/>
              </w:rPr>
              <w:t>unknown</w:t>
            </w:r>
          </w:p>
        </w:tc>
        <w:tc>
          <w:tcPr>
            <w:tcW w:w="1501"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980"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804"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0</w:t>
            </w:r>
          </w:p>
        </w:tc>
        <w:tc>
          <w:tcPr>
            <w:tcW w:w="1536" w:type="dxa"/>
            <w:tcBorders>
              <w:top w:val="nil"/>
              <w:left w:val="nil"/>
              <w:bottom w:val="nil"/>
              <w:right w:val="nil"/>
            </w:tcBorders>
            <w:shd w:val="clear" w:color="auto" w:fill="auto"/>
            <w:noWrap/>
            <w:hideMark/>
          </w:tcPr>
          <w:p w:rsidR="00684582" w:rsidRPr="00684582" w:rsidRDefault="00684582" w:rsidP="00684582">
            <w:pPr>
              <w:jc w:val="right"/>
              <w:rPr>
                <w:rFonts w:ascii="Arial" w:hAnsi="Arial" w:cs="Arial"/>
                <w:color w:val="000000"/>
                <w:sz w:val="22"/>
                <w:szCs w:val="22"/>
              </w:rPr>
            </w:pPr>
            <w:r w:rsidRPr="00684582">
              <w:rPr>
                <w:rFonts w:ascii="Arial" w:hAnsi="Arial" w:cs="Arial"/>
                <w:color w:val="000000"/>
                <w:sz w:val="22"/>
                <w:szCs w:val="22"/>
              </w:rPr>
              <w:t>2</w:t>
            </w:r>
          </w:p>
        </w:tc>
      </w:tr>
      <w:tr w:rsidR="00684582" w:rsidRPr="00684582" w:rsidTr="00CE0839">
        <w:trPr>
          <w:trHeight w:val="300"/>
        </w:trPr>
        <w:tc>
          <w:tcPr>
            <w:tcW w:w="1960" w:type="dxa"/>
            <w:tcBorders>
              <w:top w:val="single" w:sz="4" w:space="0" w:color="auto"/>
              <w:left w:val="nil"/>
              <w:bottom w:val="single" w:sz="4" w:space="0" w:color="auto"/>
              <w:right w:val="nil"/>
            </w:tcBorders>
            <w:shd w:val="clear" w:color="auto" w:fill="auto"/>
            <w:noWrap/>
            <w:hideMark/>
          </w:tcPr>
          <w:p w:rsidR="00684582" w:rsidRPr="00684582" w:rsidRDefault="00684582" w:rsidP="00684582">
            <w:pPr>
              <w:rPr>
                <w:rFonts w:ascii="Arial" w:hAnsi="Arial" w:cs="Arial"/>
                <w:b/>
                <w:bCs/>
                <w:color w:val="000000"/>
                <w:sz w:val="22"/>
                <w:szCs w:val="22"/>
              </w:rPr>
            </w:pPr>
            <w:r w:rsidRPr="00684582">
              <w:rPr>
                <w:rFonts w:ascii="Arial" w:hAnsi="Arial" w:cs="Arial"/>
                <w:b/>
                <w:bCs/>
                <w:color w:val="000000"/>
                <w:sz w:val="22"/>
                <w:szCs w:val="22"/>
              </w:rPr>
              <w:t>Total</w:t>
            </w:r>
          </w:p>
        </w:tc>
        <w:tc>
          <w:tcPr>
            <w:tcW w:w="1501" w:type="dxa"/>
            <w:tcBorders>
              <w:top w:val="single" w:sz="4" w:space="0" w:color="auto"/>
              <w:left w:val="nil"/>
              <w:bottom w:val="single" w:sz="4" w:space="0" w:color="auto"/>
              <w:right w:val="nil"/>
            </w:tcBorders>
            <w:shd w:val="clear" w:color="auto" w:fill="auto"/>
            <w:noWrap/>
            <w:hideMark/>
          </w:tcPr>
          <w:p w:rsidR="00684582" w:rsidRPr="00684582" w:rsidRDefault="00684582" w:rsidP="00684582">
            <w:pPr>
              <w:jc w:val="right"/>
              <w:rPr>
                <w:rFonts w:ascii="Arial" w:hAnsi="Arial" w:cs="Arial"/>
                <w:b/>
                <w:bCs/>
                <w:color w:val="000000"/>
                <w:sz w:val="22"/>
                <w:szCs w:val="22"/>
              </w:rPr>
            </w:pPr>
            <w:r w:rsidRPr="00684582">
              <w:rPr>
                <w:rFonts w:ascii="Arial" w:hAnsi="Arial" w:cs="Arial"/>
                <w:b/>
                <w:bCs/>
                <w:color w:val="000000"/>
                <w:sz w:val="22"/>
                <w:szCs w:val="22"/>
              </w:rPr>
              <w:t>36</w:t>
            </w:r>
          </w:p>
        </w:tc>
        <w:tc>
          <w:tcPr>
            <w:tcW w:w="1980" w:type="dxa"/>
            <w:tcBorders>
              <w:top w:val="single" w:sz="4" w:space="0" w:color="auto"/>
              <w:left w:val="nil"/>
              <w:bottom w:val="single" w:sz="4" w:space="0" w:color="auto"/>
              <w:right w:val="nil"/>
            </w:tcBorders>
            <w:shd w:val="clear" w:color="auto" w:fill="auto"/>
            <w:noWrap/>
            <w:hideMark/>
          </w:tcPr>
          <w:p w:rsidR="00684582" w:rsidRPr="00684582" w:rsidRDefault="00684582" w:rsidP="00684582">
            <w:pPr>
              <w:jc w:val="right"/>
              <w:rPr>
                <w:rFonts w:ascii="Arial" w:hAnsi="Arial" w:cs="Arial"/>
                <w:b/>
                <w:bCs/>
                <w:color w:val="000000"/>
                <w:sz w:val="22"/>
                <w:szCs w:val="22"/>
              </w:rPr>
            </w:pPr>
            <w:r w:rsidRPr="00684582">
              <w:rPr>
                <w:rFonts w:ascii="Arial" w:hAnsi="Arial" w:cs="Arial"/>
                <w:b/>
                <w:bCs/>
                <w:color w:val="000000"/>
                <w:sz w:val="22"/>
                <w:szCs w:val="22"/>
              </w:rPr>
              <w:t>32</w:t>
            </w:r>
          </w:p>
        </w:tc>
        <w:tc>
          <w:tcPr>
            <w:tcW w:w="1804" w:type="dxa"/>
            <w:tcBorders>
              <w:top w:val="single" w:sz="4" w:space="0" w:color="auto"/>
              <w:left w:val="nil"/>
              <w:bottom w:val="single" w:sz="4" w:space="0" w:color="auto"/>
              <w:right w:val="nil"/>
            </w:tcBorders>
            <w:shd w:val="clear" w:color="auto" w:fill="auto"/>
            <w:noWrap/>
            <w:hideMark/>
          </w:tcPr>
          <w:p w:rsidR="00684582" w:rsidRPr="00684582" w:rsidRDefault="00684582" w:rsidP="00684582">
            <w:pPr>
              <w:jc w:val="right"/>
              <w:rPr>
                <w:rFonts w:ascii="Arial" w:hAnsi="Arial" w:cs="Arial"/>
                <w:b/>
                <w:bCs/>
                <w:color w:val="000000"/>
                <w:sz w:val="22"/>
                <w:szCs w:val="22"/>
              </w:rPr>
            </w:pPr>
            <w:r w:rsidRPr="00684582">
              <w:rPr>
                <w:rFonts w:ascii="Arial" w:hAnsi="Arial" w:cs="Arial"/>
                <w:b/>
                <w:bCs/>
                <w:color w:val="000000"/>
                <w:sz w:val="22"/>
                <w:szCs w:val="22"/>
              </w:rPr>
              <w:t>74</w:t>
            </w:r>
          </w:p>
        </w:tc>
        <w:tc>
          <w:tcPr>
            <w:tcW w:w="1536" w:type="dxa"/>
            <w:tcBorders>
              <w:top w:val="single" w:sz="4" w:space="0" w:color="auto"/>
              <w:left w:val="nil"/>
              <w:bottom w:val="single" w:sz="4" w:space="0" w:color="auto"/>
              <w:right w:val="nil"/>
            </w:tcBorders>
            <w:shd w:val="clear" w:color="auto" w:fill="auto"/>
            <w:noWrap/>
            <w:hideMark/>
          </w:tcPr>
          <w:p w:rsidR="00684582" w:rsidRPr="00684582" w:rsidRDefault="00684582" w:rsidP="00684582">
            <w:pPr>
              <w:jc w:val="right"/>
              <w:rPr>
                <w:rFonts w:ascii="Arial" w:hAnsi="Arial" w:cs="Arial"/>
                <w:b/>
                <w:bCs/>
                <w:color w:val="000000"/>
                <w:sz w:val="22"/>
                <w:szCs w:val="22"/>
              </w:rPr>
            </w:pPr>
            <w:r w:rsidRPr="00684582">
              <w:rPr>
                <w:rFonts w:ascii="Arial" w:hAnsi="Arial" w:cs="Arial"/>
                <w:b/>
                <w:bCs/>
                <w:color w:val="000000"/>
                <w:sz w:val="22"/>
                <w:szCs w:val="22"/>
              </w:rPr>
              <w:t>95</w:t>
            </w:r>
          </w:p>
        </w:tc>
      </w:tr>
    </w:tbl>
    <w:p w:rsidR="00F359DC" w:rsidRDefault="00F359DC">
      <w:pPr>
        <w:rPr>
          <w:rFonts w:ascii="Arial" w:hAnsi="Arial" w:cs="Arial"/>
          <w:b/>
          <w:color w:val="000000"/>
        </w:rPr>
      </w:pPr>
    </w:p>
    <w:p w:rsidR="00135FCB" w:rsidRPr="00FA1261" w:rsidRDefault="00954E7C" w:rsidP="00EA1056">
      <w:pPr>
        <w:pStyle w:val="ListParagraph"/>
        <w:numPr>
          <w:ilvl w:val="0"/>
          <w:numId w:val="1"/>
        </w:numPr>
        <w:spacing w:line="360" w:lineRule="auto"/>
        <w:rPr>
          <w:rFonts w:ascii="Arial" w:hAnsi="Arial" w:cs="Arial"/>
          <w:b/>
          <w:color w:val="000000"/>
        </w:rPr>
      </w:pPr>
      <w:r w:rsidRPr="00FA1261">
        <w:rPr>
          <w:rFonts w:ascii="Arial" w:hAnsi="Arial" w:cs="Arial"/>
          <w:b/>
          <w:color w:val="000000"/>
        </w:rPr>
        <w:t xml:space="preserve">How many permanent supernumerary unattached employees do you have in your agency? What levels are they? </w:t>
      </w:r>
    </w:p>
    <w:p w:rsidR="00FA1261" w:rsidRPr="00D22003" w:rsidRDefault="00B04C8B" w:rsidP="00FA1261">
      <w:pPr>
        <w:pStyle w:val="ListParagraph"/>
        <w:ind w:left="360"/>
        <w:rPr>
          <w:rFonts w:ascii="Arial" w:hAnsi="Arial" w:cs="Arial"/>
          <w:b/>
          <w:color w:val="000000"/>
        </w:rPr>
      </w:pPr>
      <w:r>
        <w:rPr>
          <w:rFonts w:ascii="Arial" w:hAnsi="Arial" w:cs="Arial"/>
          <w:color w:val="000000"/>
        </w:rPr>
        <w:t>125</w:t>
      </w:r>
      <w:r w:rsidR="00FA1261" w:rsidRPr="00FA1261">
        <w:rPr>
          <w:rFonts w:ascii="Arial" w:hAnsi="Arial" w:cs="Arial"/>
          <w:color w:val="000000"/>
        </w:rPr>
        <w:t xml:space="preserve"> permanent supernumerary / unattached employees were working within </w:t>
      </w:r>
      <w:r w:rsidR="00FA1261">
        <w:rPr>
          <w:rFonts w:ascii="Arial" w:hAnsi="Arial" w:cs="Arial"/>
          <w:color w:val="000000"/>
        </w:rPr>
        <w:t xml:space="preserve">the Agency </w:t>
      </w:r>
      <w:r w:rsidR="00FA1261" w:rsidRPr="00FA1261">
        <w:rPr>
          <w:rFonts w:ascii="Arial" w:hAnsi="Arial" w:cs="Arial"/>
          <w:color w:val="000000"/>
        </w:rPr>
        <w:t xml:space="preserve">as </w:t>
      </w:r>
      <w:r w:rsidR="00FA1261">
        <w:rPr>
          <w:rFonts w:ascii="Arial" w:hAnsi="Arial" w:cs="Arial"/>
          <w:color w:val="000000"/>
        </w:rPr>
        <w:t xml:space="preserve">at Pay Cycle 20. </w:t>
      </w:r>
      <w:r w:rsidR="00FA1261" w:rsidRPr="00FA1261">
        <w:rPr>
          <w:rFonts w:ascii="Arial" w:hAnsi="Arial" w:cs="Arial"/>
          <w:color w:val="000000"/>
        </w:rPr>
        <w:t>The breakdown by level is as follows.</w:t>
      </w:r>
      <w:r w:rsidRPr="00D22003">
        <w:rPr>
          <w:rFonts w:ascii="Arial" w:hAnsi="Arial" w:cs="Arial"/>
          <w:b/>
          <w:color w:val="000000"/>
        </w:rPr>
        <w:t xml:space="preserve"> </w:t>
      </w:r>
    </w:p>
    <w:p w:rsidR="00135FCB" w:rsidRPr="00D22003" w:rsidRDefault="00135FCB" w:rsidP="00EA1056">
      <w:pPr>
        <w:pStyle w:val="ListParagraph"/>
        <w:spacing w:line="360" w:lineRule="auto"/>
        <w:rPr>
          <w:rFonts w:ascii="Arial" w:hAnsi="Arial" w:cs="Arial"/>
          <w:b/>
          <w:color w:val="000000"/>
        </w:rPr>
      </w:pPr>
    </w:p>
    <w:tbl>
      <w:tblPr>
        <w:tblW w:w="3840" w:type="dxa"/>
        <w:tblInd w:w="93" w:type="dxa"/>
        <w:tblLook w:val="04A0"/>
      </w:tblPr>
      <w:tblGrid>
        <w:gridCol w:w="1840"/>
        <w:gridCol w:w="2000"/>
      </w:tblGrid>
      <w:tr w:rsidR="00B04C8B" w:rsidRPr="00B04C8B" w:rsidTr="00B04C8B">
        <w:trPr>
          <w:trHeight w:val="300"/>
        </w:trPr>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04C8B" w:rsidRPr="00B04C8B" w:rsidRDefault="00B04C8B" w:rsidP="00B04C8B">
            <w:pPr>
              <w:rPr>
                <w:rFonts w:ascii="Arial" w:hAnsi="Arial" w:cs="Arial"/>
                <w:color w:val="000000"/>
              </w:rPr>
            </w:pPr>
            <w:r w:rsidRPr="00B04C8B">
              <w:rPr>
                <w:rFonts w:ascii="Arial" w:hAnsi="Arial" w:cs="Arial"/>
                <w:color w:val="000000"/>
              </w:rPr>
              <w:t>Classification</w:t>
            </w:r>
          </w:p>
        </w:tc>
        <w:tc>
          <w:tcPr>
            <w:tcW w:w="2000" w:type="dxa"/>
            <w:tcBorders>
              <w:top w:val="single" w:sz="4" w:space="0" w:color="auto"/>
              <w:left w:val="nil"/>
              <w:bottom w:val="single" w:sz="4" w:space="0" w:color="auto"/>
              <w:right w:val="single" w:sz="4" w:space="0" w:color="auto"/>
            </w:tcBorders>
            <w:shd w:val="clear" w:color="000000" w:fill="BFBFBF"/>
            <w:noWrap/>
            <w:vAlign w:val="bottom"/>
            <w:hideMark/>
          </w:tcPr>
          <w:p w:rsidR="00B04C8B" w:rsidRPr="00B04C8B" w:rsidRDefault="00B04C8B" w:rsidP="00B04C8B">
            <w:pPr>
              <w:jc w:val="center"/>
              <w:rPr>
                <w:rFonts w:ascii="Arial" w:hAnsi="Arial" w:cs="Arial"/>
                <w:color w:val="000000"/>
              </w:rPr>
            </w:pPr>
            <w:r w:rsidRPr="00B04C8B">
              <w:rPr>
                <w:rFonts w:ascii="Arial" w:hAnsi="Arial" w:cs="Arial"/>
                <w:color w:val="000000"/>
              </w:rPr>
              <w:t>Number</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AO1</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AO1B</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AO2</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5</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AO3</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3</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AO4</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9</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AO5</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AO6</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6</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AO7</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P1</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5</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P1R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P2</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19</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P2R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5</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P3</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PH2</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PH2R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SAO1</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T1</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T1R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12</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T2</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T2R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6</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T3</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6</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T3R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5</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T4</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T4R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T5</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4</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T5R</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color w:val="000000"/>
              </w:rPr>
            </w:pPr>
            <w:r w:rsidRPr="00B04C8B">
              <w:rPr>
                <w:rFonts w:ascii="Arial" w:hAnsi="Arial" w:cs="Arial"/>
                <w:color w:val="000000"/>
              </w:rPr>
              <w:t>T6</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color w:val="000000"/>
              </w:rPr>
            </w:pPr>
            <w:r w:rsidRPr="00B04C8B">
              <w:rPr>
                <w:rFonts w:ascii="Arial" w:hAnsi="Arial" w:cs="Arial"/>
                <w:color w:val="000000"/>
              </w:rPr>
              <w:t>1</w:t>
            </w:r>
          </w:p>
        </w:tc>
      </w:tr>
      <w:tr w:rsidR="00B04C8B" w:rsidRPr="00B04C8B" w:rsidTr="00B04C8B">
        <w:trPr>
          <w:trHeight w:val="315"/>
        </w:trPr>
        <w:tc>
          <w:tcPr>
            <w:tcW w:w="1840" w:type="dxa"/>
            <w:tcBorders>
              <w:top w:val="nil"/>
              <w:left w:val="single" w:sz="4" w:space="0" w:color="auto"/>
              <w:bottom w:val="single" w:sz="4" w:space="0" w:color="auto"/>
              <w:right w:val="single" w:sz="4" w:space="0" w:color="auto"/>
            </w:tcBorders>
            <w:shd w:val="clear" w:color="auto" w:fill="auto"/>
            <w:noWrap/>
            <w:hideMark/>
          </w:tcPr>
          <w:p w:rsidR="00B04C8B" w:rsidRPr="00B04C8B" w:rsidRDefault="00B04C8B" w:rsidP="00B04C8B">
            <w:pPr>
              <w:rPr>
                <w:rFonts w:ascii="Arial" w:hAnsi="Arial" w:cs="Arial"/>
                <w:b/>
                <w:bCs/>
                <w:color w:val="000000"/>
              </w:rPr>
            </w:pPr>
            <w:r w:rsidRPr="00B04C8B">
              <w:rPr>
                <w:rFonts w:ascii="Arial" w:hAnsi="Arial" w:cs="Arial"/>
                <w:b/>
                <w:bCs/>
                <w:color w:val="000000"/>
              </w:rPr>
              <w:t>Total</w:t>
            </w:r>
          </w:p>
        </w:tc>
        <w:tc>
          <w:tcPr>
            <w:tcW w:w="2000" w:type="dxa"/>
            <w:tcBorders>
              <w:top w:val="nil"/>
              <w:left w:val="nil"/>
              <w:bottom w:val="single" w:sz="4" w:space="0" w:color="auto"/>
              <w:right w:val="single" w:sz="4" w:space="0" w:color="auto"/>
            </w:tcBorders>
            <w:shd w:val="clear" w:color="auto" w:fill="auto"/>
            <w:noWrap/>
            <w:hideMark/>
          </w:tcPr>
          <w:p w:rsidR="00B04C8B" w:rsidRPr="00B04C8B" w:rsidRDefault="00B04C8B" w:rsidP="00B04C8B">
            <w:pPr>
              <w:jc w:val="right"/>
              <w:rPr>
                <w:rFonts w:ascii="Arial" w:hAnsi="Arial" w:cs="Arial"/>
                <w:b/>
                <w:bCs/>
                <w:color w:val="000000"/>
              </w:rPr>
            </w:pPr>
            <w:r w:rsidRPr="00B04C8B">
              <w:rPr>
                <w:rFonts w:ascii="Arial" w:hAnsi="Arial" w:cs="Arial"/>
                <w:b/>
                <w:bCs/>
                <w:color w:val="000000"/>
              </w:rPr>
              <w:t>125</w:t>
            </w:r>
          </w:p>
        </w:tc>
      </w:tr>
    </w:tbl>
    <w:p w:rsidR="00135FCB" w:rsidRPr="00D22003" w:rsidRDefault="00135FCB" w:rsidP="00EA1056">
      <w:pPr>
        <w:pStyle w:val="ListParagraph"/>
        <w:spacing w:line="360" w:lineRule="auto"/>
        <w:ind w:left="360"/>
        <w:rPr>
          <w:rFonts w:ascii="Arial" w:hAnsi="Arial" w:cs="Arial"/>
          <w:color w:val="000000"/>
        </w:rPr>
      </w:pPr>
    </w:p>
    <w:p w:rsidR="00135FCB" w:rsidRPr="00D22003" w:rsidRDefault="00135FCB" w:rsidP="00EA1056">
      <w:pPr>
        <w:pStyle w:val="ListParagraph"/>
        <w:spacing w:line="360" w:lineRule="auto"/>
        <w:ind w:left="360"/>
        <w:rPr>
          <w:rFonts w:ascii="Arial" w:hAnsi="Arial" w:cs="Arial"/>
          <w:color w:val="000000"/>
        </w:rPr>
      </w:pPr>
    </w:p>
    <w:p w:rsidR="00135FCB" w:rsidRPr="00D22003" w:rsidRDefault="00954E7C" w:rsidP="00EA1056">
      <w:pPr>
        <w:pStyle w:val="ListParagraph"/>
        <w:numPr>
          <w:ilvl w:val="0"/>
          <w:numId w:val="1"/>
        </w:numPr>
        <w:spacing w:line="360" w:lineRule="auto"/>
        <w:rPr>
          <w:rFonts w:ascii="Arial" w:hAnsi="Arial" w:cs="Arial"/>
          <w:b/>
        </w:rPr>
      </w:pPr>
      <w:bookmarkStart w:id="2" w:name="OLE_LINK7"/>
      <w:bookmarkStart w:id="3" w:name="OLE_LINK8"/>
      <w:r w:rsidRPr="00D22003">
        <w:rPr>
          <w:rFonts w:ascii="Arial" w:hAnsi="Arial" w:cs="Arial"/>
          <w:b/>
        </w:rPr>
        <w:t xml:space="preserve"> How many unattached employees successfully gained nominal positions within the agency or gained employment in another agency in 2010. </w:t>
      </w:r>
    </w:p>
    <w:bookmarkEnd w:id="2"/>
    <w:bookmarkEnd w:id="3"/>
    <w:p w:rsidR="00B32E7E" w:rsidRPr="000C314D" w:rsidRDefault="00B32E7E" w:rsidP="00D22003">
      <w:pPr>
        <w:spacing w:line="360" w:lineRule="auto"/>
        <w:rPr>
          <w:rFonts w:ascii="Arial" w:hAnsi="Arial" w:cs="Arial"/>
          <w:color w:val="FF0000"/>
          <w:highlight w:val="yellow"/>
        </w:rPr>
      </w:pPr>
    </w:p>
    <w:p w:rsidR="00D22003" w:rsidRDefault="00D22003" w:rsidP="00D22003">
      <w:pPr>
        <w:spacing w:line="360" w:lineRule="auto"/>
        <w:rPr>
          <w:rFonts w:ascii="Arial" w:hAnsi="Arial" w:cs="Arial"/>
          <w:color w:val="000000"/>
        </w:rPr>
      </w:pPr>
      <w:r>
        <w:rPr>
          <w:rFonts w:ascii="Arial" w:hAnsi="Arial" w:cs="Arial"/>
          <w:color w:val="000000"/>
        </w:rPr>
        <w:t>From 1 July 2010 to 30 March 2011, 15 Unattached Agency staff were moved nominally into positions and 6 transferred to another NTG agency.</w:t>
      </w:r>
    </w:p>
    <w:p w:rsidR="002A0447" w:rsidRPr="00FA1261" w:rsidRDefault="00135FCB" w:rsidP="00EA1056">
      <w:pPr>
        <w:pStyle w:val="ListParagraph"/>
        <w:numPr>
          <w:ilvl w:val="0"/>
          <w:numId w:val="1"/>
        </w:numPr>
        <w:spacing w:line="360" w:lineRule="auto"/>
        <w:rPr>
          <w:rFonts w:ascii="Arial" w:hAnsi="Arial" w:cs="Arial"/>
          <w:b/>
        </w:rPr>
      </w:pPr>
      <w:r w:rsidRPr="00FA1261">
        <w:rPr>
          <w:rFonts w:ascii="Arial" w:hAnsi="Arial" w:cs="Arial"/>
          <w:b/>
        </w:rPr>
        <w:lastRenderedPageBreak/>
        <w:t xml:space="preserve"> </w:t>
      </w:r>
      <w:r w:rsidR="00954E7C" w:rsidRPr="00FA1261">
        <w:rPr>
          <w:rFonts w:ascii="Arial" w:hAnsi="Arial" w:cs="Arial"/>
          <w:b/>
        </w:rPr>
        <w:t xml:space="preserve">How many have resigned? </w:t>
      </w:r>
    </w:p>
    <w:p w:rsidR="002A0447" w:rsidRPr="00FA1261" w:rsidRDefault="002A0447" w:rsidP="00EA1056">
      <w:pPr>
        <w:pStyle w:val="ListParagraph"/>
        <w:spacing w:line="360" w:lineRule="auto"/>
        <w:rPr>
          <w:rFonts w:ascii="Arial" w:hAnsi="Arial" w:cs="Arial"/>
        </w:rPr>
      </w:pPr>
    </w:p>
    <w:p w:rsidR="00135FCB" w:rsidRPr="00FA1261" w:rsidRDefault="004863CD" w:rsidP="00EA1056">
      <w:pPr>
        <w:spacing w:line="360" w:lineRule="auto"/>
        <w:rPr>
          <w:rFonts w:ascii="Arial" w:hAnsi="Arial" w:cs="Arial"/>
        </w:rPr>
      </w:pPr>
      <w:r w:rsidRPr="00FA1261">
        <w:rPr>
          <w:rFonts w:ascii="Arial" w:hAnsi="Arial" w:cs="Arial"/>
        </w:rPr>
        <w:t>Between 1 July 2010 and 31 March 2011 a total of 6</w:t>
      </w:r>
      <w:r w:rsidR="00FA1261" w:rsidRPr="00FA1261">
        <w:rPr>
          <w:rFonts w:ascii="Arial" w:hAnsi="Arial" w:cs="Arial"/>
        </w:rPr>
        <w:t>8</w:t>
      </w:r>
      <w:r w:rsidRPr="00FA1261">
        <w:rPr>
          <w:rFonts w:ascii="Arial" w:hAnsi="Arial" w:cs="Arial"/>
        </w:rPr>
        <w:t xml:space="preserve"> </w:t>
      </w:r>
      <w:r w:rsidR="00FA1261" w:rsidRPr="00FA1261">
        <w:rPr>
          <w:rFonts w:ascii="Arial" w:hAnsi="Arial" w:cs="Arial"/>
        </w:rPr>
        <w:t>Agency</w:t>
      </w:r>
      <w:r w:rsidRPr="00FA1261">
        <w:rPr>
          <w:rFonts w:ascii="Arial" w:hAnsi="Arial" w:cs="Arial"/>
        </w:rPr>
        <w:t xml:space="preserve"> staff resigned.  </w:t>
      </w:r>
    </w:p>
    <w:p w:rsidR="00D576F9" w:rsidRDefault="00D576F9">
      <w:pPr>
        <w:rPr>
          <w:rFonts w:ascii="Arial" w:hAnsi="Arial" w:cs="Arial"/>
          <w:color w:val="000000"/>
        </w:rPr>
      </w:pPr>
    </w:p>
    <w:p w:rsidR="00135FCB" w:rsidRPr="00301948" w:rsidRDefault="00954E7C" w:rsidP="00EA1056">
      <w:pPr>
        <w:pStyle w:val="ListParagraph"/>
        <w:numPr>
          <w:ilvl w:val="0"/>
          <w:numId w:val="1"/>
        </w:numPr>
        <w:spacing w:line="360" w:lineRule="auto"/>
        <w:rPr>
          <w:rFonts w:ascii="Arial" w:hAnsi="Arial" w:cs="Arial"/>
          <w:b/>
          <w:color w:val="365F91"/>
        </w:rPr>
      </w:pPr>
      <w:r w:rsidRPr="00FA1261">
        <w:rPr>
          <w:rFonts w:ascii="Arial" w:hAnsi="Arial" w:cs="Arial"/>
          <w:b/>
          <w:color w:val="000000"/>
        </w:rPr>
        <w:t xml:space="preserve"> What is the average length of stay of staff in the department? Please break this down by position level. </w:t>
      </w:r>
    </w:p>
    <w:p w:rsidR="00B43A68" w:rsidRDefault="00301948" w:rsidP="00B43A68">
      <w:pPr>
        <w:spacing w:line="360" w:lineRule="auto"/>
        <w:rPr>
          <w:rFonts w:ascii="Arial" w:hAnsi="Arial" w:cs="Arial"/>
        </w:rPr>
      </w:pPr>
      <w:r w:rsidRPr="00301948">
        <w:rPr>
          <w:rFonts w:ascii="Arial" w:hAnsi="Arial" w:cs="Arial"/>
        </w:rPr>
        <w:t xml:space="preserve">Please note: reporting data is only available from the formation of </w:t>
      </w:r>
      <w:r>
        <w:rPr>
          <w:rFonts w:ascii="Arial" w:hAnsi="Arial" w:cs="Arial"/>
        </w:rPr>
        <w:t>the Agency</w:t>
      </w:r>
      <w:r w:rsidRPr="00301948">
        <w:rPr>
          <w:rFonts w:ascii="Arial" w:hAnsi="Arial" w:cs="Arial"/>
        </w:rPr>
        <w:t xml:space="preserve"> (i.e. July 2005).</w:t>
      </w:r>
    </w:p>
    <w:p w:rsidR="00B43A68" w:rsidRDefault="00B43A68" w:rsidP="00B43A68">
      <w:pPr>
        <w:spacing w:line="360" w:lineRule="auto"/>
        <w:rPr>
          <w:rFonts w:ascii="Arial" w:hAnsi="Arial" w:cs="Arial"/>
          <w:color w:val="000000"/>
        </w:rPr>
      </w:pPr>
      <w:r>
        <w:rPr>
          <w:rFonts w:ascii="Arial" w:hAnsi="Arial" w:cs="Arial"/>
          <w:color w:val="000000"/>
        </w:rPr>
        <w:t xml:space="preserve"> </w:t>
      </w:r>
    </w:p>
    <w:tbl>
      <w:tblPr>
        <w:tblpPr w:leftFromText="180" w:rightFromText="180" w:vertAnchor="text" w:tblpY="1"/>
        <w:tblOverlap w:val="never"/>
        <w:tblW w:w="4100" w:type="dxa"/>
        <w:tblInd w:w="93" w:type="dxa"/>
        <w:tblLook w:val="04A0"/>
      </w:tblPr>
      <w:tblGrid>
        <w:gridCol w:w="1840"/>
        <w:gridCol w:w="2260"/>
      </w:tblGrid>
      <w:tr w:rsidR="00B43A68" w:rsidRPr="00B43A68" w:rsidTr="009F2EEE">
        <w:trPr>
          <w:trHeight w:hRule="exact" w:val="765"/>
        </w:trPr>
        <w:tc>
          <w:tcPr>
            <w:tcW w:w="184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B43A68" w:rsidRPr="00B43A68" w:rsidRDefault="00B43A68" w:rsidP="009F2EEE">
            <w:pPr>
              <w:rPr>
                <w:rFonts w:ascii="Arial" w:hAnsi="Arial" w:cs="Arial"/>
                <w:b/>
                <w:bCs/>
                <w:color w:val="000000"/>
              </w:rPr>
            </w:pPr>
            <w:r w:rsidRPr="00B43A68">
              <w:rPr>
                <w:rFonts w:ascii="Arial" w:hAnsi="Arial" w:cs="Arial"/>
                <w:b/>
                <w:bCs/>
                <w:color w:val="000000"/>
              </w:rPr>
              <w:t>Classification</w:t>
            </w:r>
          </w:p>
        </w:tc>
        <w:tc>
          <w:tcPr>
            <w:tcW w:w="2260" w:type="dxa"/>
            <w:tcBorders>
              <w:top w:val="single" w:sz="4" w:space="0" w:color="auto"/>
              <w:left w:val="nil"/>
              <w:bottom w:val="single" w:sz="4" w:space="0" w:color="auto"/>
              <w:right w:val="single" w:sz="4" w:space="0" w:color="auto"/>
            </w:tcBorders>
            <w:shd w:val="clear" w:color="000000" w:fill="C0C0C0"/>
            <w:vAlign w:val="bottom"/>
            <w:hideMark/>
          </w:tcPr>
          <w:p w:rsidR="00B43A68" w:rsidRPr="00B43A68" w:rsidRDefault="00B43A68" w:rsidP="009F2EEE">
            <w:pPr>
              <w:jc w:val="right"/>
              <w:rPr>
                <w:rFonts w:ascii="Arial" w:hAnsi="Arial" w:cs="Arial"/>
                <w:b/>
                <w:bCs/>
                <w:color w:val="000000"/>
              </w:rPr>
            </w:pPr>
            <w:r w:rsidRPr="00B43A68">
              <w:rPr>
                <w:rFonts w:ascii="Arial" w:hAnsi="Arial" w:cs="Arial"/>
                <w:b/>
                <w:bCs/>
                <w:color w:val="000000"/>
              </w:rPr>
              <w:t>Average Years of Service</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3.81</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2.70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AO3</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2.93</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AO4</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2.44</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AO5</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2.72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AO6</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2.57</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AO7</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2.62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AQF3A</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0.20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EO1C</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3.42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EO2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4.79</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EO2C</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3.32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EO3C</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3.16</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EO6C</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GRADT</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0.18</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HCL2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1.20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HCL3</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1.30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3.08</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P1R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5.32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3.88</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P2R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P3</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4.02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P4</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5.53</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PH2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3.59</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PH2R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PH3</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2.60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PH3R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PH4</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PO1R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SAO1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3.16</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SAO2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4.07</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lastRenderedPageBreak/>
              <w:t>SP1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4.18</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SP2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4.81</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ST1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1.96</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T1</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3.46</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T1R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3.24</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T2</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3.32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T2R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4.19</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T3</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4.10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T3R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4.32</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T4</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5.10</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T4R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5.68</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T5</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5.33</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T5R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T6</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5.75</w:t>
            </w:r>
          </w:p>
        </w:tc>
      </w:tr>
      <w:tr w:rsidR="00B43A68" w:rsidRPr="00B43A68" w:rsidTr="009F2EEE">
        <w:trPr>
          <w:trHeight w:val="300"/>
        </w:trPr>
        <w:tc>
          <w:tcPr>
            <w:tcW w:w="1840" w:type="dxa"/>
            <w:tcBorders>
              <w:top w:val="nil"/>
              <w:left w:val="single" w:sz="4" w:space="0" w:color="auto"/>
              <w:bottom w:val="single" w:sz="4" w:space="0" w:color="auto"/>
              <w:right w:val="single" w:sz="4" w:space="0" w:color="auto"/>
            </w:tcBorders>
            <w:shd w:val="clear" w:color="auto" w:fill="auto"/>
            <w:noWrap/>
            <w:hideMark/>
          </w:tcPr>
          <w:p w:rsidR="00B43A68" w:rsidRPr="00B43A68" w:rsidRDefault="00B43A68" w:rsidP="009F2EEE">
            <w:pPr>
              <w:rPr>
                <w:rFonts w:ascii="Arial" w:hAnsi="Arial" w:cs="Arial"/>
                <w:color w:val="000000"/>
              </w:rPr>
            </w:pPr>
            <w:r w:rsidRPr="00B43A68">
              <w:rPr>
                <w:rFonts w:ascii="Arial" w:hAnsi="Arial" w:cs="Arial"/>
                <w:color w:val="000000"/>
              </w:rPr>
              <w:t>TNCR</w:t>
            </w:r>
          </w:p>
        </w:tc>
        <w:tc>
          <w:tcPr>
            <w:tcW w:w="2260" w:type="dxa"/>
            <w:tcBorders>
              <w:top w:val="nil"/>
              <w:left w:val="nil"/>
              <w:bottom w:val="single" w:sz="4" w:space="0" w:color="auto"/>
              <w:right w:val="single" w:sz="4" w:space="0" w:color="auto"/>
            </w:tcBorders>
            <w:shd w:val="clear" w:color="auto" w:fill="auto"/>
            <w:noWrap/>
            <w:hideMark/>
          </w:tcPr>
          <w:p w:rsidR="00B43A68" w:rsidRPr="00B43A68" w:rsidRDefault="00B43A68" w:rsidP="009F2EEE">
            <w:pPr>
              <w:jc w:val="right"/>
              <w:rPr>
                <w:rFonts w:ascii="Arial" w:hAnsi="Arial" w:cs="Arial"/>
                <w:color w:val="000000"/>
              </w:rPr>
            </w:pPr>
            <w:r w:rsidRPr="00B43A68">
              <w:rPr>
                <w:rFonts w:ascii="Arial" w:hAnsi="Arial" w:cs="Arial"/>
                <w:color w:val="000000"/>
              </w:rPr>
              <w:t>1.48</w:t>
            </w:r>
          </w:p>
        </w:tc>
      </w:tr>
    </w:tbl>
    <w:p w:rsidR="001D613F" w:rsidRDefault="009F2EEE" w:rsidP="00B43A68">
      <w:pPr>
        <w:spacing w:line="360" w:lineRule="auto"/>
        <w:rPr>
          <w:rFonts w:ascii="Arial" w:hAnsi="Arial" w:cs="Arial"/>
          <w:color w:val="000000"/>
        </w:rPr>
      </w:pPr>
      <w:r>
        <w:rPr>
          <w:rFonts w:ascii="Arial" w:hAnsi="Arial" w:cs="Arial"/>
          <w:color w:val="000000"/>
        </w:rPr>
        <w:br w:type="textWrapping" w:clear="all"/>
      </w:r>
    </w:p>
    <w:p w:rsidR="00135FCB" w:rsidRPr="00301948" w:rsidRDefault="00954E7C" w:rsidP="00EA1056">
      <w:pPr>
        <w:pStyle w:val="ListParagraph"/>
        <w:numPr>
          <w:ilvl w:val="0"/>
          <w:numId w:val="1"/>
        </w:numPr>
        <w:spacing w:line="360" w:lineRule="auto"/>
        <w:rPr>
          <w:rFonts w:ascii="Arial" w:hAnsi="Arial" w:cs="Arial"/>
          <w:b/>
          <w:color w:val="365F91"/>
        </w:rPr>
      </w:pPr>
      <w:r w:rsidRPr="00301948">
        <w:rPr>
          <w:rFonts w:ascii="Arial" w:hAnsi="Arial" w:cs="Arial"/>
          <w:b/>
          <w:color w:val="000000"/>
        </w:rPr>
        <w:t xml:space="preserve">How much has been spent to date on advertising employee positions, and can you provide a breakdown of these costs? </w:t>
      </w:r>
    </w:p>
    <w:p w:rsidR="00301948" w:rsidRPr="00301948" w:rsidRDefault="00301948" w:rsidP="00301948">
      <w:pPr>
        <w:pStyle w:val="ListParagraph"/>
        <w:spacing w:line="360" w:lineRule="auto"/>
        <w:ind w:left="360"/>
        <w:rPr>
          <w:rFonts w:ascii="Arial" w:hAnsi="Arial" w:cs="Arial"/>
          <w:b/>
          <w:color w:val="365F91"/>
        </w:rPr>
      </w:pPr>
    </w:p>
    <w:p w:rsidR="00135FCB" w:rsidRPr="00301948" w:rsidRDefault="00301948" w:rsidP="00EA1056">
      <w:pPr>
        <w:spacing w:line="360" w:lineRule="auto"/>
        <w:rPr>
          <w:rFonts w:ascii="Arial" w:hAnsi="Arial" w:cs="Arial"/>
          <w:b/>
        </w:rPr>
      </w:pPr>
      <w:proofErr w:type="gramStart"/>
      <w:r w:rsidRPr="00301948">
        <w:rPr>
          <w:rFonts w:ascii="Arial" w:hAnsi="Arial" w:cs="Arial"/>
        </w:rPr>
        <w:t>Agency a</w:t>
      </w:r>
      <w:r w:rsidR="00AE1EA1" w:rsidRPr="00301948">
        <w:rPr>
          <w:rFonts w:ascii="Arial" w:hAnsi="Arial" w:cs="Arial"/>
        </w:rPr>
        <w:t xml:space="preserve">dvertising for employee positions </w:t>
      </w:r>
      <w:r w:rsidR="00920030" w:rsidRPr="00301948">
        <w:rPr>
          <w:rFonts w:ascii="Arial" w:hAnsi="Arial" w:cs="Arial"/>
        </w:rPr>
        <w:t>for 2010-11 (1 July 2010 to 31 March 2011) was $</w:t>
      </w:r>
      <w:r w:rsidRPr="00301948">
        <w:rPr>
          <w:rFonts w:ascii="Arial" w:hAnsi="Arial" w:cs="Arial"/>
        </w:rPr>
        <w:t>91</w:t>
      </w:r>
      <w:r w:rsidR="00920030" w:rsidRPr="00301948">
        <w:rPr>
          <w:rFonts w:ascii="Arial" w:hAnsi="Arial" w:cs="Arial"/>
        </w:rPr>
        <w:t xml:space="preserve"> 000.</w:t>
      </w:r>
      <w:proofErr w:type="gramEnd"/>
    </w:p>
    <w:tbl>
      <w:tblPr>
        <w:tblpPr w:leftFromText="180" w:rightFromText="180" w:vertAnchor="text" w:horzAnchor="margin" w:tblpXSpec="center" w:tblpY="25"/>
        <w:tblW w:w="8476" w:type="dxa"/>
        <w:tblLook w:val="04A0"/>
      </w:tblPr>
      <w:tblGrid>
        <w:gridCol w:w="5397"/>
        <w:gridCol w:w="3079"/>
      </w:tblGrid>
      <w:tr w:rsidR="00D576F9" w:rsidRPr="00301948" w:rsidTr="00301948">
        <w:trPr>
          <w:trHeight w:hRule="exact" w:val="926"/>
        </w:trPr>
        <w:tc>
          <w:tcPr>
            <w:tcW w:w="5397" w:type="dxa"/>
            <w:tcBorders>
              <w:top w:val="single" w:sz="8" w:space="0" w:color="auto"/>
              <w:left w:val="single" w:sz="8" w:space="0" w:color="auto"/>
              <w:bottom w:val="single" w:sz="8" w:space="0" w:color="000000"/>
              <w:right w:val="single" w:sz="8" w:space="0" w:color="auto"/>
            </w:tcBorders>
            <w:shd w:val="clear" w:color="auto" w:fill="BFBFBF"/>
            <w:vAlign w:val="center"/>
            <w:hideMark/>
          </w:tcPr>
          <w:p w:rsidR="00D576F9" w:rsidRPr="00301948" w:rsidRDefault="00D576F9" w:rsidP="00D576F9">
            <w:pPr>
              <w:rPr>
                <w:rFonts w:ascii="Arial" w:hAnsi="Arial" w:cs="Arial"/>
              </w:rPr>
            </w:pPr>
            <w:r w:rsidRPr="00301948">
              <w:rPr>
                <w:rFonts w:ascii="Arial" w:hAnsi="Arial" w:cs="Arial"/>
                <w:b/>
                <w:bCs/>
              </w:rPr>
              <w:t>Division</w:t>
            </w:r>
          </w:p>
        </w:tc>
        <w:tc>
          <w:tcPr>
            <w:tcW w:w="3079" w:type="dxa"/>
            <w:tcBorders>
              <w:top w:val="single" w:sz="8" w:space="0" w:color="auto"/>
              <w:left w:val="nil"/>
              <w:right w:val="single" w:sz="8" w:space="0" w:color="auto"/>
            </w:tcBorders>
            <w:shd w:val="clear" w:color="auto" w:fill="BFBFBF"/>
            <w:vAlign w:val="center"/>
            <w:hideMark/>
          </w:tcPr>
          <w:p w:rsidR="00D576F9" w:rsidRPr="00301948" w:rsidRDefault="00D576F9" w:rsidP="00D576F9">
            <w:pPr>
              <w:jc w:val="center"/>
              <w:rPr>
                <w:rFonts w:ascii="Arial" w:hAnsi="Arial" w:cs="Arial"/>
                <w:b/>
                <w:bCs/>
              </w:rPr>
            </w:pPr>
            <w:r w:rsidRPr="00301948">
              <w:rPr>
                <w:rFonts w:ascii="Arial" w:hAnsi="Arial" w:cs="Arial"/>
                <w:b/>
                <w:bCs/>
              </w:rPr>
              <w:t xml:space="preserve">2010-11 </w:t>
            </w:r>
            <w:r w:rsidRPr="00301948">
              <w:rPr>
                <w:rFonts w:ascii="Arial" w:hAnsi="Arial" w:cs="Arial"/>
                <w:b/>
                <w:bCs/>
              </w:rPr>
              <w:br/>
              <w:t>(as at 31 March 2011)</w:t>
            </w:r>
          </w:p>
          <w:p w:rsidR="00D576F9" w:rsidRPr="00301948" w:rsidRDefault="00D576F9" w:rsidP="00D576F9">
            <w:pPr>
              <w:jc w:val="center"/>
              <w:rPr>
                <w:rFonts w:ascii="Arial" w:hAnsi="Arial" w:cs="Arial"/>
                <w:b/>
                <w:bCs/>
              </w:rPr>
            </w:pPr>
            <w:r w:rsidRPr="00301948">
              <w:rPr>
                <w:rFonts w:ascii="Arial" w:hAnsi="Arial" w:cs="Arial"/>
                <w:b/>
                <w:bCs/>
              </w:rPr>
              <w:t>$’000</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Arts and Museums</w:t>
            </w:r>
          </w:p>
        </w:tc>
        <w:tc>
          <w:tcPr>
            <w:tcW w:w="3079" w:type="dxa"/>
            <w:tcBorders>
              <w:top w:val="single" w:sz="4" w:space="0" w:color="auto"/>
              <w:left w:val="nil"/>
              <w:bottom w:val="single" w:sz="8" w:space="0" w:color="auto"/>
              <w:right w:val="single" w:sz="8" w:space="0" w:color="auto"/>
            </w:tcBorders>
            <w:shd w:val="clear" w:color="auto" w:fill="auto"/>
            <w:vAlign w:val="bottom"/>
            <w:hideMark/>
          </w:tcPr>
          <w:p w:rsidR="00D576F9" w:rsidRPr="00301948" w:rsidRDefault="00D576F9" w:rsidP="00D576F9">
            <w:pPr>
              <w:jc w:val="right"/>
              <w:rPr>
                <w:rFonts w:ascii="Arial" w:hAnsi="Arial" w:cs="Arial"/>
              </w:rPr>
            </w:pPr>
            <w:r w:rsidRPr="00301948">
              <w:rPr>
                <w:rFonts w:ascii="Arial" w:hAnsi="Arial" w:cs="Arial"/>
              </w:rPr>
              <w:t>19</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Natural Resources, Environment and Heritage</w:t>
            </w:r>
          </w:p>
        </w:tc>
        <w:tc>
          <w:tcPr>
            <w:tcW w:w="3079" w:type="dxa"/>
            <w:tcBorders>
              <w:top w:val="nil"/>
              <w:left w:val="nil"/>
              <w:bottom w:val="single" w:sz="8" w:space="0" w:color="auto"/>
              <w:right w:val="single" w:sz="8" w:space="0" w:color="auto"/>
            </w:tcBorders>
            <w:shd w:val="clear" w:color="auto" w:fill="auto"/>
            <w:vAlign w:val="bottom"/>
            <w:hideMark/>
          </w:tcPr>
          <w:p w:rsidR="00D576F9" w:rsidRPr="00301948" w:rsidRDefault="00D576F9" w:rsidP="00D576F9">
            <w:pPr>
              <w:jc w:val="right"/>
              <w:rPr>
                <w:rFonts w:ascii="Arial" w:hAnsi="Arial" w:cs="Arial"/>
              </w:rPr>
            </w:pPr>
            <w:r w:rsidRPr="00301948">
              <w:rPr>
                <w:rFonts w:ascii="Arial" w:hAnsi="Arial" w:cs="Arial"/>
              </w:rPr>
              <w:t>28</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Parks and Wildlife</w:t>
            </w:r>
          </w:p>
        </w:tc>
        <w:tc>
          <w:tcPr>
            <w:tcW w:w="3079" w:type="dxa"/>
            <w:tcBorders>
              <w:top w:val="nil"/>
              <w:left w:val="nil"/>
              <w:bottom w:val="single" w:sz="8" w:space="0" w:color="auto"/>
              <w:right w:val="single" w:sz="8" w:space="0" w:color="auto"/>
            </w:tcBorders>
            <w:shd w:val="clear" w:color="auto" w:fill="auto"/>
            <w:vAlign w:val="bottom"/>
            <w:hideMark/>
          </w:tcPr>
          <w:p w:rsidR="00D576F9" w:rsidRPr="00301948" w:rsidRDefault="00D576F9" w:rsidP="00D576F9">
            <w:pPr>
              <w:jc w:val="right"/>
              <w:rPr>
                <w:rFonts w:ascii="Arial" w:hAnsi="Arial" w:cs="Arial"/>
              </w:rPr>
            </w:pPr>
            <w:r w:rsidRPr="00301948">
              <w:rPr>
                <w:rFonts w:ascii="Arial" w:hAnsi="Arial" w:cs="Arial"/>
              </w:rPr>
              <w:t>31</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Sport and Recreation</w:t>
            </w:r>
          </w:p>
        </w:tc>
        <w:tc>
          <w:tcPr>
            <w:tcW w:w="3079" w:type="dxa"/>
            <w:tcBorders>
              <w:top w:val="nil"/>
              <w:left w:val="nil"/>
              <w:bottom w:val="single" w:sz="8" w:space="0" w:color="auto"/>
              <w:right w:val="single" w:sz="8" w:space="0" w:color="auto"/>
            </w:tcBorders>
            <w:shd w:val="clear" w:color="auto" w:fill="auto"/>
            <w:vAlign w:val="bottom"/>
            <w:hideMark/>
          </w:tcPr>
          <w:p w:rsidR="00D576F9" w:rsidRPr="00301948" w:rsidRDefault="00D576F9" w:rsidP="00D576F9">
            <w:pPr>
              <w:jc w:val="right"/>
              <w:rPr>
                <w:rFonts w:ascii="Arial" w:hAnsi="Arial" w:cs="Arial"/>
              </w:rPr>
            </w:pPr>
            <w:r w:rsidRPr="00301948">
              <w:rPr>
                <w:rFonts w:ascii="Arial" w:hAnsi="Arial" w:cs="Arial"/>
              </w:rPr>
              <w:t>2</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Environment Protection Authority</w:t>
            </w:r>
          </w:p>
        </w:tc>
        <w:tc>
          <w:tcPr>
            <w:tcW w:w="3079" w:type="dxa"/>
            <w:tcBorders>
              <w:top w:val="nil"/>
              <w:left w:val="nil"/>
              <w:bottom w:val="single" w:sz="8" w:space="0" w:color="auto"/>
              <w:right w:val="single" w:sz="8" w:space="0" w:color="auto"/>
            </w:tcBorders>
            <w:shd w:val="clear" w:color="auto" w:fill="auto"/>
            <w:vAlign w:val="bottom"/>
            <w:hideMark/>
          </w:tcPr>
          <w:p w:rsidR="00D576F9" w:rsidRPr="00301948" w:rsidRDefault="00D576F9" w:rsidP="00D576F9">
            <w:pPr>
              <w:jc w:val="right"/>
              <w:rPr>
                <w:rFonts w:ascii="Arial" w:hAnsi="Arial" w:cs="Arial"/>
              </w:rPr>
            </w:pPr>
            <w:r w:rsidRPr="00301948">
              <w:rPr>
                <w:rFonts w:ascii="Arial" w:hAnsi="Arial" w:cs="Arial"/>
              </w:rPr>
              <w:t>6</w:t>
            </w:r>
          </w:p>
        </w:tc>
      </w:tr>
      <w:tr w:rsidR="00D576F9" w:rsidRPr="00301948" w:rsidTr="00301948">
        <w:trPr>
          <w:trHeight w:hRule="exact" w:val="361"/>
        </w:trPr>
        <w:tc>
          <w:tcPr>
            <w:tcW w:w="5397" w:type="dxa"/>
            <w:tcBorders>
              <w:top w:val="nil"/>
              <w:left w:val="single" w:sz="8" w:space="0" w:color="auto"/>
              <w:bottom w:val="single" w:sz="8" w:space="0" w:color="auto"/>
              <w:right w:val="single" w:sz="8" w:space="0" w:color="auto"/>
            </w:tcBorders>
            <w:shd w:val="clear" w:color="auto" w:fill="auto"/>
            <w:vAlign w:val="center"/>
            <w:hideMark/>
          </w:tcPr>
          <w:p w:rsidR="00D576F9" w:rsidRPr="00301948" w:rsidRDefault="00D576F9" w:rsidP="00D576F9">
            <w:pPr>
              <w:rPr>
                <w:rFonts w:ascii="Arial" w:hAnsi="Arial" w:cs="Arial"/>
              </w:rPr>
            </w:pPr>
            <w:r w:rsidRPr="00301948">
              <w:rPr>
                <w:rFonts w:ascii="Arial" w:hAnsi="Arial" w:cs="Arial"/>
              </w:rPr>
              <w:t>Corporate</w:t>
            </w:r>
          </w:p>
        </w:tc>
        <w:tc>
          <w:tcPr>
            <w:tcW w:w="3079" w:type="dxa"/>
            <w:tcBorders>
              <w:top w:val="nil"/>
              <w:left w:val="nil"/>
              <w:bottom w:val="single" w:sz="8" w:space="0" w:color="auto"/>
              <w:right w:val="single" w:sz="8" w:space="0" w:color="auto"/>
            </w:tcBorders>
            <w:shd w:val="clear" w:color="auto" w:fill="auto"/>
            <w:vAlign w:val="bottom"/>
            <w:hideMark/>
          </w:tcPr>
          <w:p w:rsidR="00D576F9" w:rsidRPr="00301948" w:rsidRDefault="002D59DB" w:rsidP="00D576F9">
            <w:pPr>
              <w:jc w:val="right"/>
              <w:rPr>
                <w:rFonts w:ascii="Arial" w:hAnsi="Arial" w:cs="Arial"/>
              </w:rPr>
            </w:pPr>
            <w:r>
              <w:rPr>
                <w:rFonts w:ascii="Arial" w:hAnsi="Arial" w:cs="Arial"/>
              </w:rPr>
              <w:t>2</w:t>
            </w:r>
          </w:p>
        </w:tc>
      </w:tr>
      <w:tr w:rsidR="00D576F9" w:rsidRPr="00301948" w:rsidTr="00301948">
        <w:trPr>
          <w:trHeight w:hRule="exact" w:val="361"/>
        </w:trPr>
        <w:tc>
          <w:tcPr>
            <w:tcW w:w="5397" w:type="dxa"/>
            <w:tcBorders>
              <w:top w:val="nil"/>
              <w:left w:val="single" w:sz="8" w:space="0" w:color="auto"/>
              <w:bottom w:val="single" w:sz="4" w:space="0" w:color="auto"/>
              <w:right w:val="single" w:sz="8" w:space="0" w:color="auto"/>
            </w:tcBorders>
            <w:shd w:val="clear" w:color="auto" w:fill="auto"/>
            <w:vAlign w:val="center"/>
            <w:hideMark/>
          </w:tcPr>
          <w:p w:rsidR="00D576F9" w:rsidRPr="00301948" w:rsidRDefault="00D576F9" w:rsidP="00D576F9">
            <w:pPr>
              <w:rPr>
                <w:rFonts w:ascii="Arial" w:hAnsi="Arial" w:cs="Arial"/>
                <w:bCs/>
              </w:rPr>
            </w:pPr>
            <w:r w:rsidRPr="00301948">
              <w:rPr>
                <w:rFonts w:ascii="Arial" w:hAnsi="Arial" w:cs="Arial"/>
                <w:bCs/>
              </w:rPr>
              <w:t>Territory Wildlife Parks</w:t>
            </w:r>
          </w:p>
        </w:tc>
        <w:tc>
          <w:tcPr>
            <w:tcW w:w="3079" w:type="dxa"/>
            <w:tcBorders>
              <w:top w:val="nil"/>
              <w:left w:val="nil"/>
              <w:bottom w:val="single" w:sz="4" w:space="0" w:color="auto"/>
              <w:right w:val="single" w:sz="8" w:space="0" w:color="auto"/>
            </w:tcBorders>
            <w:shd w:val="clear" w:color="auto" w:fill="auto"/>
            <w:vAlign w:val="bottom"/>
            <w:hideMark/>
          </w:tcPr>
          <w:p w:rsidR="00D576F9" w:rsidRPr="00301948" w:rsidRDefault="00301948" w:rsidP="00D576F9">
            <w:pPr>
              <w:jc w:val="right"/>
              <w:rPr>
                <w:rFonts w:ascii="Arial" w:hAnsi="Arial" w:cs="Arial"/>
                <w:bCs/>
              </w:rPr>
            </w:pPr>
            <w:r w:rsidRPr="00301948">
              <w:rPr>
                <w:rFonts w:ascii="Arial" w:hAnsi="Arial" w:cs="Arial"/>
                <w:bCs/>
              </w:rPr>
              <w:t>2</w:t>
            </w:r>
          </w:p>
        </w:tc>
      </w:tr>
      <w:tr w:rsidR="00D576F9" w:rsidRPr="00301948" w:rsidTr="00301948">
        <w:trPr>
          <w:trHeight w:hRule="exact" w:val="450"/>
        </w:trPr>
        <w:tc>
          <w:tcPr>
            <w:tcW w:w="539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576F9" w:rsidRPr="00301948" w:rsidRDefault="00D576F9" w:rsidP="00D576F9">
            <w:pPr>
              <w:rPr>
                <w:rFonts w:ascii="Arial" w:hAnsi="Arial" w:cs="Arial"/>
                <w:b/>
                <w:bCs/>
              </w:rPr>
            </w:pPr>
            <w:r w:rsidRPr="00301948">
              <w:rPr>
                <w:rFonts w:ascii="Arial" w:hAnsi="Arial" w:cs="Arial"/>
                <w:b/>
                <w:bCs/>
              </w:rPr>
              <w:t xml:space="preserve">Total </w:t>
            </w:r>
          </w:p>
        </w:tc>
        <w:tc>
          <w:tcPr>
            <w:tcW w:w="3079"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D576F9" w:rsidRPr="00301948" w:rsidRDefault="00301948" w:rsidP="00D576F9">
            <w:pPr>
              <w:jc w:val="right"/>
              <w:rPr>
                <w:rFonts w:ascii="Arial" w:hAnsi="Arial" w:cs="Arial"/>
                <w:b/>
                <w:bCs/>
              </w:rPr>
            </w:pPr>
            <w:r w:rsidRPr="00301948">
              <w:rPr>
                <w:rFonts w:ascii="Arial" w:hAnsi="Arial" w:cs="Arial"/>
                <w:b/>
                <w:bCs/>
              </w:rPr>
              <w:t>91</w:t>
            </w:r>
          </w:p>
        </w:tc>
      </w:tr>
    </w:tbl>
    <w:p w:rsidR="00135FCB" w:rsidRDefault="00135FCB" w:rsidP="00301948">
      <w:pPr>
        <w:spacing w:line="360" w:lineRule="auto"/>
        <w:rPr>
          <w:rFonts w:ascii="Arial" w:hAnsi="Arial" w:cs="Arial"/>
          <w:color w:val="000000"/>
        </w:rPr>
      </w:pPr>
    </w:p>
    <w:p w:rsidR="009D6741" w:rsidRPr="00301948" w:rsidRDefault="009D6741" w:rsidP="00301948">
      <w:pPr>
        <w:spacing w:line="360" w:lineRule="auto"/>
        <w:rPr>
          <w:rFonts w:ascii="Arial" w:hAnsi="Arial" w:cs="Arial"/>
          <w:color w:val="000000"/>
        </w:rPr>
      </w:pPr>
    </w:p>
    <w:p w:rsidR="00135FCB" w:rsidRDefault="004C6E9F" w:rsidP="00EA1056">
      <w:pPr>
        <w:pStyle w:val="ListParagraph"/>
        <w:numPr>
          <w:ilvl w:val="0"/>
          <w:numId w:val="1"/>
        </w:numPr>
        <w:spacing w:line="360" w:lineRule="auto"/>
        <w:rPr>
          <w:rFonts w:ascii="Arial" w:hAnsi="Arial" w:cs="Arial"/>
          <w:b/>
          <w:color w:val="000000"/>
        </w:rPr>
      </w:pPr>
      <w:r w:rsidRPr="00301948">
        <w:rPr>
          <w:rFonts w:ascii="Arial" w:hAnsi="Arial" w:cs="Arial"/>
          <w:b/>
          <w:color w:val="000000"/>
        </w:rPr>
        <w:t xml:space="preserve">In relation to Apprentices and Graduates, in 2010: </w:t>
      </w:r>
    </w:p>
    <w:p w:rsidR="001137AB" w:rsidRPr="00301948" w:rsidRDefault="001137AB" w:rsidP="001137AB">
      <w:pPr>
        <w:pStyle w:val="ListParagraph"/>
        <w:spacing w:line="360" w:lineRule="auto"/>
        <w:ind w:left="360"/>
        <w:rPr>
          <w:rFonts w:ascii="Arial" w:hAnsi="Arial" w:cs="Arial"/>
          <w:b/>
          <w:color w:val="000000"/>
        </w:rPr>
      </w:pPr>
    </w:p>
    <w:p w:rsidR="00135FCB" w:rsidRPr="009D6741" w:rsidRDefault="00961213" w:rsidP="00EA1056">
      <w:pPr>
        <w:spacing w:line="360" w:lineRule="auto"/>
        <w:rPr>
          <w:rFonts w:ascii="Arial" w:hAnsi="Arial" w:cs="Arial"/>
          <w:b/>
        </w:rPr>
      </w:pPr>
      <w:r w:rsidRPr="00301948">
        <w:rPr>
          <w:rFonts w:ascii="Arial" w:hAnsi="Arial" w:cs="Arial"/>
          <w:b/>
          <w:color w:val="000000"/>
        </w:rPr>
        <w:t xml:space="preserve">a) How </w:t>
      </w:r>
      <w:r w:rsidRPr="009D6741">
        <w:rPr>
          <w:rFonts w:ascii="Arial" w:hAnsi="Arial" w:cs="Arial"/>
          <w:b/>
        </w:rPr>
        <w:t xml:space="preserve">many graduates started with the </w:t>
      </w:r>
      <w:r w:rsidR="00AE1EA1" w:rsidRPr="009D6741">
        <w:rPr>
          <w:rFonts w:ascii="Arial" w:hAnsi="Arial" w:cs="Arial"/>
          <w:b/>
        </w:rPr>
        <w:t>department?</w:t>
      </w:r>
    </w:p>
    <w:p w:rsidR="00135FCB" w:rsidRPr="009D6741" w:rsidRDefault="00961213" w:rsidP="00EA1056">
      <w:pPr>
        <w:pStyle w:val="ListParagraph"/>
        <w:spacing w:line="360" w:lineRule="auto"/>
        <w:ind w:left="1080"/>
        <w:rPr>
          <w:rFonts w:ascii="Arial" w:hAnsi="Arial" w:cs="Arial"/>
        </w:rPr>
      </w:pPr>
      <w:r w:rsidRPr="009D6741">
        <w:rPr>
          <w:rFonts w:ascii="Arial" w:hAnsi="Arial" w:cs="Arial"/>
        </w:rPr>
        <w:t>1 graduate</w:t>
      </w:r>
    </w:p>
    <w:p w:rsidR="00135FCB" w:rsidRPr="009D6741" w:rsidRDefault="00961213" w:rsidP="00EA1056">
      <w:pPr>
        <w:pStyle w:val="ListParagraph"/>
        <w:spacing w:line="360" w:lineRule="auto"/>
        <w:ind w:left="1080"/>
        <w:rPr>
          <w:rFonts w:ascii="Arial" w:hAnsi="Arial" w:cs="Arial"/>
        </w:rPr>
      </w:pPr>
      <w:r w:rsidRPr="009D6741">
        <w:rPr>
          <w:rFonts w:ascii="Arial" w:hAnsi="Arial" w:cs="Arial"/>
        </w:rPr>
        <w:t>1</w:t>
      </w:r>
      <w:r w:rsidR="006C5E3F">
        <w:rPr>
          <w:rFonts w:ascii="Arial" w:hAnsi="Arial" w:cs="Arial"/>
        </w:rPr>
        <w:t>3</w:t>
      </w:r>
      <w:r w:rsidRPr="009D6741">
        <w:rPr>
          <w:rFonts w:ascii="Arial" w:hAnsi="Arial" w:cs="Arial"/>
        </w:rPr>
        <w:t xml:space="preserve"> apprentices</w:t>
      </w:r>
    </w:p>
    <w:p w:rsidR="00135FCB" w:rsidRPr="009D6741" w:rsidRDefault="00961213" w:rsidP="00EA1056">
      <w:pPr>
        <w:spacing w:line="360" w:lineRule="auto"/>
        <w:rPr>
          <w:rFonts w:ascii="Arial" w:hAnsi="Arial" w:cs="Arial"/>
          <w:b/>
        </w:rPr>
      </w:pPr>
      <w:r w:rsidRPr="009D6741">
        <w:rPr>
          <w:rFonts w:ascii="Arial" w:hAnsi="Arial" w:cs="Arial"/>
          <w:b/>
        </w:rPr>
        <w:lastRenderedPageBreak/>
        <w:t>b) How many have completed the year</w:t>
      </w:r>
    </w:p>
    <w:p w:rsidR="00135FCB" w:rsidRDefault="00961213" w:rsidP="00EA1056">
      <w:pPr>
        <w:pStyle w:val="ListParagraph"/>
        <w:spacing w:line="360" w:lineRule="auto"/>
        <w:ind w:left="1080"/>
        <w:rPr>
          <w:rFonts w:ascii="Arial" w:hAnsi="Arial" w:cs="Arial"/>
        </w:rPr>
      </w:pPr>
      <w:r w:rsidRPr="009D6741">
        <w:rPr>
          <w:rFonts w:ascii="Arial" w:hAnsi="Arial" w:cs="Arial"/>
        </w:rPr>
        <w:t>1 graduate – not with NRETAS, however still with NTG</w:t>
      </w:r>
    </w:p>
    <w:p w:rsidR="006C5E3F" w:rsidRPr="009D6741" w:rsidRDefault="006C5E3F" w:rsidP="00EA1056">
      <w:pPr>
        <w:pStyle w:val="ListParagraph"/>
        <w:spacing w:line="360" w:lineRule="auto"/>
        <w:ind w:left="1080"/>
        <w:rPr>
          <w:rFonts w:ascii="Arial" w:hAnsi="Arial" w:cs="Arial"/>
        </w:rPr>
      </w:pPr>
      <w:r w:rsidRPr="009D6741">
        <w:rPr>
          <w:rFonts w:ascii="Arial" w:hAnsi="Arial" w:cs="Arial"/>
        </w:rPr>
        <w:t>1</w:t>
      </w:r>
      <w:r>
        <w:rPr>
          <w:rFonts w:ascii="Arial" w:hAnsi="Arial" w:cs="Arial"/>
        </w:rPr>
        <w:t>1</w:t>
      </w:r>
      <w:r w:rsidRPr="009D6741">
        <w:rPr>
          <w:rFonts w:ascii="Arial" w:hAnsi="Arial" w:cs="Arial"/>
        </w:rPr>
        <w:t xml:space="preserve"> apprentice</w:t>
      </w:r>
      <w:r>
        <w:rPr>
          <w:rFonts w:ascii="Arial" w:hAnsi="Arial" w:cs="Arial"/>
        </w:rPr>
        <w:t>s</w:t>
      </w:r>
    </w:p>
    <w:p w:rsidR="00135FCB" w:rsidRPr="009D6741" w:rsidRDefault="00961213" w:rsidP="00EA1056">
      <w:pPr>
        <w:spacing w:line="360" w:lineRule="auto"/>
        <w:rPr>
          <w:rFonts w:ascii="Arial" w:hAnsi="Arial" w:cs="Arial"/>
          <w:b/>
        </w:rPr>
      </w:pPr>
      <w:r w:rsidRPr="009D6741">
        <w:rPr>
          <w:rFonts w:ascii="Arial" w:hAnsi="Arial" w:cs="Arial"/>
          <w:b/>
        </w:rPr>
        <w:t>c) How many how won nominal positions</w:t>
      </w:r>
    </w:p>
    <w:p w:rsidR="00135FCB" w:rsidRPr="009D6741" w:rsidRDefault="00961213" w:rsidP="00EA1056">
      <w:pPr>
        <w:pStyle w:val="ListParagraph"/>
        <w:spacing w:line="360" w:lineRule="auto"/>
        <w:ind w:left="1080"/>
        <w:rPr>
          <w:rFonts w:ascii="Arial" w:hAnsi="Arial" w:cs="Arial"/>
        </w:rPr>
      </w:pPr>
      <w:r w:rsidRPr="009D6741">
        <w:rPr>
          <w:rFonts w:ascii="Arial" w:hAnsi="Arial" w:cs="Arial"/>
        </w:rPr>
        <w:t>0 graduates</w:t>
      </w:r>
    </w:p>
    <w:p w:rsidR="00135FCB" w:rsidRPr="009D6741" w:rsidRDefault="00961213" w:rsidP="00EA1056">
      <w:pPr>
        <w:spacing w:line="360" w:lineRule="auto"/>
        <w:rPr>
          <w:rFonts w:ascii="Arial" w:hAnsi="Arial" w:cs="Arial"/>
          <w:b/>
        </w:rPr>
      </w:pPr>
      <w:r w:rsidRPr="009D6741">
        <w:rPr>
          <w:rFonts w:ascii="Arial" w:hAnsi="Arial" w:cs="Arial"/>
          <w:b/>
        </w:rPr>
        <w:t>d) How many have left the NTG, and what was the length of time each stayed within the NTG before leaving?</w:t>
      </w:r>
    </w:p>
    <w:p w:rsidR="00135FCB" w:rsidRPr="009D6741" w:rsidRDefault="00961213" w:rsidP="00EA1056">
      <w:pPr>
        <w:pStyle w:val="ListParagraph"/>
        <w:spacing w:line="360" w:lineRule="auto"/>
        <w:ind w:left="1080"/>
        <w:rPr>
          <w:rFonts w:ascii="Arial" w:hAnsi="Arial" w:cs="Arial"/>
        </w:rPr>
      </w:pPr>
      <w:r w:rsidRPr="009D6741">
        <w:rPr>
          <w:rFonts w:ascii="Arial" w:hAnsi="Arial" w:cs="Arial"/>
        </w:rPr>
        <w:t>0 graduates</w:t>
      </w:r>
    </w:p>
    <w:p w:rsidR="00135FCB" w:rsidRPr="009D6741" w:rsidRDefault="00961213" w:rsidP="00EA1056">
      <w:pPr>
        <w:pStyle w:val="ListParagraph"/>
        <w:spacing w:line="360" w:lineRule="auto"/>
        <w:ind w:left="1080"/>
        <w:rPr>
          <w:rFonts w:ascii="Arial" w:hAnsi="Arial" w:cs="Arial"/>
        </w:rPr>
      </w:pPr>
      <w:r w:rsidRPr="009D6741">
        <w:rPr>
          <w:rFonts w:ascii="Arial" w:hAnsi="Arial" w:cs="Arial"/>
        </w:rPr>
        <w:t xml:space="preserve">2 apprentices – 3 months and 2 months </w:t>
      </w:r>
      <w:bookmarkStart w:id="4" w:name="OLE_LINK5"/>
      <w:bookmarkStart w:id="5" w:name="OLE_LINK6"/>
    </w:p>
    <w:p w:rsidR="009D6741" w:rsidRDefault="009D6741">
      <w:pPr>
        <w:rPr>
          <w:rFonts w:ascii="Arial" w:hAnsi="Arial" w:cs="Arial"/>
          <w:color w:val="000000"/>
        </w:rPr>
      </w:pPr>
    </w:p>
    <w:p w:rsidR="00954E7C" w:rsidRPr="006F6565" w:rsidRDefault="00954E7C" w:rsidP="00EA1056">
      <w:pPr>
        <w:pStyle w:val="ListParagraph"/>
        <w:numPr>
          <w:ilvl w:val="0"/>
          <w:numId w:val="1"/>
        </w:numPr>
        <w:tabs>
          <w:tab w:val="left" w:pos="426"/>
        </w:tabs>
        <w:spacing w:line="360" w:lineRule="auto"/>
        <w:ind w:left="0" w:firstLine="0"/>
        <w:rPr>
          <w:rFonts w:ascii="Arial" w:hAnsi="Arial" w:cs="Arial"/>
          <w:b/>
          <w:color w:val="000000"/>
        </w:rPr>
      </w:pPr>
      <w:r w:rsidRPr="006F6565">
        <w:rPr>
          <w:rFonts w:ascii="Arial" w:hAnsi="Arial" w:cs="Arial"/>
          <w:b/>
          <w:color w:val="000000"/>
        </w:rPr>
        <w:t xml:space="preserve">In relation to Indigenous Employees, in 2010: </w:t>
      </w:r>
    </w:p>
    <w:bookmarkEnd w:id="4"/>
    <w:bookmarkEnd w:id="5"/>
    <w:p w:rsidR="006F6565" w:rsidRDefault="006F6565" w:rsidP="006F6565">
      <w:pPr>
        <w:spacing w:line="360" w:lineRule="auto"/>
        <w:rPr>
          <w:rFonts w:ascii="Arial" w:hAnsi="Arial" w:cs="Arial"/>
          <w:b/>
          <w:color w:val="000000"/>
        </w:rPr>
      </w:pPr>
      <w:r w:rsidRPr="006F6565">
        <w:rPr>
          <w:rFonts w:ascii="Arial" w:hAnsi="Arial" w:cs="Arial"/>
          <w:b/>
          <w:color w:val="000000"/>
        </w:rPr>
        <w:t xml:space="preserve">a) How many employees do you have in your </w:t>
      </w:r>
      <w:r w:rsidR="009F014E">
        <w:rPr>
          <w:rFonts w:ascii="Arial" w:hAnsi="Arial" w:cs="Arial"/>
          <w:b/>
          <w:color w:val="000000"/>
        </w:rPr>
        <w:t>D</w:t>
      </w:r>
      <w:r w:rsidRPr="006F6565">
        <w:rPr>
          <w:rFonts w:ascii="Arial" w:hAnsi="Arial" w:cs="Arial"/>
          <w:b/>
          <w:color w:val="000000"/>
        </w:rPr>
        <w:t xml:space="preserve">epartment that recognise themselves as </w:t>
      </w:r>
      <w:r w:rsidR="009F014E">
        <w:rPr>
          <w:rFonts w:ascii="Arial" w:hAnsi="Arial" w:cs="Arial"/>
          <w:b/>
          <w:color w:val="000000"/>
        </w:rPr>
        <w:t>I</w:t>
      </w:r>
      <w:r w:rsidRPr="006F6565">
        <w:rPr>
          <w:rFonts w:ascii="Arial" w:hAnsi="Arial" w:cs="Arial"/>
          <w:b/>
          <w:color w:val="000000"/>
        </w:rPr>
        <w:t>ndigenous?</w:t>
      </w:r>
    </w:p>
    <w:p w:rsidR="006F6565" w:rsidRDefault="006F6565" w:rsidP="006F6565">
      <w:pPr>
        <w:spacing w:line="360" w:lineRule="auto"/>
        <w:rPr>
          <w:rFonts w:ascii="Arial" w:hAnsi="Arial" w:cs="Arial"/>
          <w:color w:val="000000"/>
        </w:rPr>
      </w:pPr>
      <w:r>
        <w:rPr>
          <w:rFonts w:ascii="Arial" w:hAnsi="Arial" w:cs="Arial"/>
          <w:color w:val="000000"/>
        </w:rPr>
        <w:t>The Agency has 87 people who identify as Indigenous</w:t>
      </w:r>
    </w:p>
    <w:p w:rsidR="006F6565" w:rsidRPr="006F6565" w:rsidRDefault="006F6565" w:rsidP="006F6565">
      <w:pPr>
        <w:spacing w:line="360" w:lineRule="auto"/>
        <w:rPr>
          <w:rFonts w:ascii="Arial" w:hAnsi="Arial" w:cs="Arial"/>
          <w:b/>
          <w:color w:val="000000"/>
        </w:rPr>
      </w:pPr>
      <w:r w:rsidRPr="006F6565">
        <w:rPr>
          <w:rFonts w:ascii="Arial" w:hAnsi="Arial" w:cs="Arial"/>
          <w:b/>
          <w:color w:val="000000"/>
        </w:rPr>
        <w:t xml:space="preserve">b) What are the levels of their positions held? </w:t>
      </w:r>
    </w:p>
    <w:p w:rsidR="00565A65" w:rsidRDefault="00B3446E" w:rsidP="009D6741">
      <w:pPr>
        <w:spacing w:line="360" w:lineRule="auto"/>
        <w:rPr>
          <w:rFonts w:ascii="Arial" w:hAnsi="Arial" w:cs="Arial"/>
          <w:color w:val="000000"/>
          <w:sz w:val="22"/>
          <w:szCs w:val="22"/>
        </w:rPr>
      </w:pPr>
      <w:r>
        <w:rPr>
          <w:rFonts w:ascii="Arial" w:hAnsi="Arial" w:cs="Arial"/>
          <w:color w:val="000000"/>
        </w:rPr>
        <w:t>The Agency</w:t>
      </w:r>
      <w:r w:rsidR="006F6565">
        <w:rPr>
          <w:rFonts w:ascii="Arial" w:hAnsi="Arial" w:cs="Arial"/>
          <w:color w:val="000000"/>
        </w:rPr>
        <w:t xml:space="preserve"> has the following numbers of Indigenous employees in the advised classifications:</w:t>
      </w:r>
    </w:p>
    <w:tbl>
      <w:tblPr>
        <w:tblpPr w:leftFromText="180" w:rightFromText="180" w:vertAnchor="text" w:horzAnchor="page" w:tblpX="341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135"/>
      </w:tblGrid>
      <w:tr w:rsidR="00565A65" w:rsidRPr="00B3446E" w:rsidTr="002631EA">
        <w:tc>
          <w:tcPr>
            <w:tcW w:w="1777" w:type="dxa"/>
            <w:shd w:val="clear" w:color="auto" w:fill="BFBFBF"/>
          </w:tcPr>
          <w:p w:rsidR="00565A65" w:rsidRPr="002631EA" w:rsidRDefault="00565A65" w:rsidP="002631EA">
            <w:pPr>
              <w:rPr>
                <w:rFonts w:ascii="Arial" w:hAnsi="Arial" w:cs="Arial"/>
                <w:b/>
                <w:color w:val="000000"/>
              </w:rPr>
            </w:pPr>
            <w:r w:rsidRPr="002631EA">
              <w:rPr>
                <w:rFonts w:ascii="Arial" w:hAnsi="Arial" w:cs="Arial"/>
                <w:b/>
                <w:color w:val="000000"/>
              </w:rPr>
              <w:t>Classification</w:t>
            </w:r>
          </w:p>
        </w:tc>
        <w:tc>
          <w:tcPr>
            <w:tcW w:w="1135" w:type="dxa"/>
            <w:shd w:val="clear" w:color="auto" w:fill="BFBFBF"/>
          </w:tcPr>
          <w:p w:rsidR="00565A65" w:rsidRPr="002631EA" w:rsidRDefault="00565A65" w:rsidP="002631EA">
            <w:pPr>
              <w:rPr>
                <w:rFonts w:ascii="Arial" w:hAnsi="Arial" w:cs="Arial"/>
                <w:b/>
                <w:color w:val="000000"/>
              </w:rPr>
            </w:pPr>
            <w:r w:rsidRPr="002631EA">
              <w:rPr>
                <w:rFonts w:ascii="Arial" w:hAnsi="Arial" w:cs="Arial"/>
                <w:b/>
                <w:color w:val="000000"/>
              </w:rPr>
              <w:t>Number</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AO1</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AO2</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4</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AO3</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4</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AO4</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6</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A05</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AO6</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2</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AO7</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EO3C</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HCL2</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P2</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P3</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PH2</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SAO1</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2</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T1</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T1R</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15</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T2</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T2R</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5</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T3</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7</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T3R</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T4</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2</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T5</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3</w:t>
            </w:r>
          </w:p>
        </w:tc>
      </w:tr>
      <w:tr w:rsidR="00565A65" w:rsidRPr="00B3446E" w:rsidTr="002631EA">
        <w:tc>
          <w:tcPr>
            <w:tcW w:w="1777" w:type="dxa"/>
          </w:tcPr>
          <w:p w:rsidR="00565A65" w:rsidRPr="002631EA" w:rsidRDefault="00565A65" w:rsidP="002631EA">
            <w:pPr>
              <w:rPr>
                <w:rFonts w:ascii="Arial" w:hAnsi="Arial" w:cs="Arial"/>
                <w:color w:val="000000"/>
              </w:rPr>
            </w:pPr>
            <w:r w:rsidRPr="002631EA">
              <w:rPr>
                <w:rFonts w:ascii="Arial" w:hAnsi="Arial" w:cs="Arial"/>
                <w:color w:val="000000"/>
              </w:rPr>
              <w:t>TNCR</w:t>
            </w:r>
          </w:p>
        </w:tc>
        <w:tc>
          <w:tcPr>
            <w:tcW w:w="1135" w:type="dxa"/>
          </w:tcPr>
          <w:p w:rsidR="00565A65" w:rsidRPr="002631EA" w:rsidRDefault="00565A65" w:rsidP="002631EA">
            <w:pPr>
              <w:rPr>
                <w:rFonts w:ascii="Arial" w:hAnsi="Arial" w:cs="Arial"/>
                <w:color w:val="000000"/>
              </w:rPr>
            </w:pPr>
            <w:r w:rsidRPr="002631EA">
              <w:rPr>
                <w:rFonts w:ascii="Arial" w:hAnsi="Arial" w:cs="Arial"/>
                <w:color w:val="000000"/>
              </w:rPr>
              <w:t>16</w:t>
            </w:r>
          </w:p>
        </w:tc>
      </w:tr>
      <w:tr w:rsidR="00565A65" w:rsidRPr="00B3446E" w:rsidTr="002631EA">
        <w:tc>
          <w:tcPr>
            <w:tcW w:w="1777" w:type="dxa"/>
            <w:shd w:val="clear" w:color="auto" w:fill="BFBFBF"/>
          </w:tcPr>
          <w:p w:rsidR="00565A65" w:rsidRPr="002631EA" w:rsidRDefault="00565A65" w:rsidP="002631EA">
            <w:pPr>
              <w:rPr>
                <w:rFonts w:ascii="Arial" w:hAnsi="Arial" w:cs="Arial"/>
                <w:b/>
                <w:color w:val="000000"/>
              </w:rPr>
            </w:pPr>
            <w:r w:rsidRPr="002631EA">
              <w:rPr>
                <w:rFonts w:ascii="Arial" w:hAnsi="Arial" w:cs="Arial"/>
                <w:b/>
                <w:color w:val="000000"/>
              </w:rPr>
              <w:t>Total</w:t>
            </w:r>
          </w:p>
        </w:tc>
        <w:tc>
          <w:tcPr>
            <w:tcW w:w="1135" w:type="dxa"/>
            <w:shd w:val="clear" w:color="auto" w:fill="BFBFBF"/>
          </w:tcPr>
          <w:p w:rsidR="00565A65" w:rsidRPr="002631EA" w:rsidRDefault="00565A65" w:rsidP="002631EA">
            <w:pPr>
              <w:rPr>
                <w:rFonts w:ascii="Arial" w:hAnsi="Arial" w:cs="Arial"/>
                <w:b/>
                <w:color w:val="000000"/>
              </w:rPr>
            </w:pPr>
            <w:r w:rsidRPr="002631EA">
              <w:rPr>
                <w:rFonts w:ascii="Arial" w:hAnsi="Arial" w:cs="Arial"/>
                <w:b/>
                <w:color w:val="000000"/>
              </w:rPr>
              <w:t>87</w:t>
            </w:r>
          </w:p>
        </w:tc>
      </w:tr>
    </w:tbl>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565A65" w:rsidRDefault="00565A65"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A70979" w:rsidRDefault="00A70979" w:rsidP="006F6565">
      <w:pPr>
        <w:spacing w:line="360" w:lineRule="auto"/>
        <w:ind w:firstLine="720"/>
        <w:rPr>
          <w:rFonts w:ascii="Arial" w:hAnsi="Arial" w:cs="Arial"/>
          <w:color w:val="000000"/>
          <w:sz w:val="22"/>
          <w:szCs w:val="22"/>
        </w:rPr>
      </w:pPr>
    </w:p>
    <w:p w:rsidR="006F6565" w:rsidRPr="006F6565" w:rsidRDefault="006F6565" w:rsidP="006F6565">
      <w:pPr>
        <w:spacing w:line="360" w:lineRule="auto"/>
        <w:ind w:firstLine="720"/>
        <w:rPr>
          <w:rFonts w:ascii="Arial" w:hAnsi="Arial" w:cs="Arial"/>
          <w:b/>
          <w:color w:val="000000"/>
        </w:rPr>
      </w:pPr>
      <w:r w:rsidRPr="006F6565">
        <w:rPr>
          <w:rFonts w:ascii="Arial" w:hAnsi="Arial" w:cs="Arial"/>
          <w:b/>
          <w:color w:val="000000"/>
        </w:rPr>
        <w:lastRenderedPageBreak/>
        <w:t>c) How many at each level?</w:t>
      </w:r>
    </w:p>
    <w:p w:rsidR="00C9642C" w:rsidRDefault="00A70979" w:rsidP="006F6565">
      <w:pPr>
        <w:spacing w:line="360" w:lineRule="auto"/>
        <w:rPr>
          <w:rFonts w:ascii="Arial" w:hAnsi="Arial" w:cs="Arial"/>
          <w:color w:val="000000"/>
        </w:rPr>
      </w:pPr>
      <w:r>
        <w:rPr>
          <w:rFonts w:ascii="Arial" w:hAnsi="Arial" w:cs="Arial"/>
          <w:color w:val="000000"/>
        </w:rPr>
        <w:t xml:space="preserve"> </w:t>
      </w:r>
    </w:p>
    <w:p w:rsidR="006F6565" w:rsidRDefault="00A70979" w:rsidP="006F6565">
      <w:pPr>
        <w:spacing w:line="360" w:lineRule="auto"/>
        <w:rPr>
          <w:rFonts w:ascii="Arial" w:hAnsi="Arial" w:cs="Arial"/>
          <w:color w:val="000000"/>
        </w:rPr>
      </w:pPr>
      <w:r>
        <w:rPr>
          <w:rFonts w:ascii="Arial" w:hAnsi="Arial" w:cs="Arial"/>
          <w:color w:val="000000"/>
        </w:rPr>
        <w:t>See 23b)</w:t>
      </w:r>
    </w:p>
    <w:p w:rsidR="009D6741" w:rsidRDefault="009D6741">
      <w:pPr>
        <w:rPr>
          <w:rFonts w:ascii="Arial" w:hAnsi="Arial" w:cs="Arial"/>
          <w:color w:val="000000"/>
        </w:rPr>
      </w:pPr>
    </w:p>
    <w:p w:rsidR="006F6565" w:rsidRPr="00A70979" w:rsidRDefault="006F6565" w:rsidP="006F6565">
      <w:pPr>
        <w:spacing w:line="360" w:lineRule="auto"/>
        <w:rPr>
          <w:rFonts w:ascii="Arial" w:hAnsi="Arial" w:cs="Arial"/>
          <w:b/>
          <w:color w:val="000000"/>
        </w:rPr>
      </w:pPr>
      <w:r w:rsidRPr="00A70979">
        <w:rPr>
          <w:rFonts w:ascii="Arial" w:hAnsi="Arial" w:cs="Arial"/>
          <w:b/>
          <w:color w:val="000000"/>
        </w:rPr>
        <w:t>d) How many are tenured and at what level?</w:t>
      </w:r>
    </w:p>
    <w:p w:rsidR="00C9642C" w:rsidRDefault="00C9642C" w:rsidP="006F6565">
      <w:pPr>
        <w:spacing w:line="360" w:lineRule="auto"/>
        <w:rPr>
          <w:rFonts w:ascii="Arial" w:hAnsi="Arial" w:cs="Arial"/>
          <w:color w:val="000000"/>
        </w:rPr>
      </w:pPr>
    </w:p>
    <w:p w:rsidR="006F6565" w:rsidRDefault="006F6565" w:rsidP="006F6565">
      <w:pPr>
        <w:spacing w:line="360" w:lineRule="auto"/>
        <w:rPr>
          <w:rFonts w:ascii="Arial" w:hAnsi="Arial" w:cs="Arial"/>
          <w:color w:val="000000"/>
        </w:rPr>
      </w:pPr>
      <w:r>
        <w:rPr>
          <w:rFonts w:ascii="Arial" w:hAnsi="Arial" w:cs="Arial"/>
          <w:color w:val="000000"/>
        </w:rPr>
        <w:t xml:space="preserve">NRETAS has 57 Indigenous employees that are tenured employees. </w:t>
      </w:r>
    </w:p>
    <w:tbl>
      <w:tblPr>
        <w:tblpPr w:leftFromText="180" w:rightFromText="180" w:vertAnchor="text" w:horzAnchor="page" w:tblpX="341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183"/>
      </w:tblGrid>
      <w:tr w:rsidR="00A70979" w:rsidRPr="00565A65" w:rsidTr="002631EA">
        <w:tc>
          <w:tcPr>
            <w:tcW w:w="1593" w:type="dxa"/>
            <w:shd w:val="clear" w:color="auto" w:fill="BFBFBF"/>
          </w:tcPr>
          <w:p w:rsidR="00A70979" w:rsidRPr="002631EA" w:rsidRDefault="00A70979" w:rsidP="002631EA">
            <w:pPr>
              <w:rPr>
                <w:rFonts w:ascii="Arial" w:hAnsi="Arial" w:cs="Arial"/>
                <w:b/>
                <w:color w:val="000000"/>
              </w:rPr>
            </w:pPr>
            <w:r w:rsidRPr="002631EA">
              <w:rPr>
                <w:rFonts w:ascii="Arial" w:hAnsi="Arial" w:cs="Arial"/>
                <w:b/>
                <w:color w:val="000000"/>
              </w:rPr>
              <w:t>Classification</w:t>
            </w:r>
          </w:p>
        </w:tc>
        <w:tc>
          <w:tcPr>
            <w:tcW w:w="1183" w:type="dxa"/>
            <w:shd w:val="clear" w:color="auto" w:fill="BFBFBF"/>
          </w:tcPr>
          <w:p w:rsidR="00A70979" w:rsidRPr="002631EA" w:rsidRDefault="00A70979" w:rsidP="002631EA">
            <w:pPr>
              <w:rPr>
                <w:rFonts w:ascii="Arial" w:hAnsi="Arial" w:cs="Arial"/>
                <w:b/>
                <w:color w:val="000000"/>
              </w:rPr>
            </w:pPr>
            <w:r w:rsidRPr="002631EA">
              <w:rPr>
                <w:rFonts w:ascii="Arial" w:hAnsi="Arial" w:cs="Arial"/>
                <w:b/>
                <w:color w:val="000000"/>
              </w:rPr>
              <w:t>Number</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AO2</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2</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AO3</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3</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AO4</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4</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AO5</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3</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AO7</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2</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HCL2</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1</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P3</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1</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SAO1</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2</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T1</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1</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T1R</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15</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T2</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3</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T2R</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5</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T3</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7</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T3R</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3</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T4</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2</w:t>
            </w:r>
          </w:p>
        </w:tc>
      </w:tr>
      <w:tr w:rsidR="00A70979" w:rsidRPr="00565A65" w:rsidTr="002631EA">
        <w:tc>
          <w:tcPr>
            <w:tcW w:w="1593" w:type="dxa"/>
          </w:tcPr>
          <w:p w:rsidR="00A70979" w:rsidRPr="002631EA" w:rsidRDefault="00A70979" w:rsidP="002631EA">
            <w:pPr>
              <w:rPr>
                <w:rFonts w:ascii="Arial" w:hAnsi="Arial" w:cs="Arial"/>
                <w:color w:val="000000"/>
              </w:rPr>
            </w:pPr>
            <w:r w:rsidRPr="002631EA">
              <w:rPr>
                <w:rFonts w:ascii="Arial" w:hAnsi="Arial" w:cs="Arial"/>
                <w:color w:val="000000"/>
              </w:rPr>
              <w:t>T5</w:t>
            </w:r>
          </w:p>
        </w:tc>
        <w:tc>
          <w:tcPr>
            <w:tcW w:w="1183" w:type="dxa"/>
          </w:tcPr>
          <w:p w:rsidR="00A70979" w:rsidRPr="002631EA" w:rsidRDefault="00A70979" w:rsidP="002631EA">
            <w:pPr>
              <w:rPr>
                <w:rFonts w:ascii="Arial" w:hAnsi="Arial" w:cs="Arial"/>
                <w:color w:val="000000"/>
              </w:rPr>
            </w:pPr>
            <w:r w:rsidRPr="002631EA">
              <w:rPr>
                <w:rFonts w:ascii="Arial" w:hAnsi="Arial" w:cs="Arial"/>
                <w:color w:val="000000"/>
              </w:rPr>
              <w:t>3</w:t>
            </w:r>
          </w:p>
        </w:tc>
      </w:tr>
      <w:tr w:rsidR="00A70979" w:rsidRPr="00565A65" w:rsidTr="002631EA">
        <w:tc>
          <w:tcPr>
            <w:tcW w:w="1593" w:type="dxa"/>
            <w:shd w:val="clear" w:color="auto" w:fill="BFBFBF"/>
          </w:tcPr>
          <w:p w:rsidR="00A70979" w:rsidRPr="002631EA" w:rsidRDefault="00A70979" w:rsidP="002631EA">
            <w:pPr>
              <w:rPr>
                <w:rFonts w:ascii="Arial" w:hAnsi="Arial" w:cs="Arial"/>
                <w:b/>
                <w:color w:val="000000"/>
              </w:rPr>
            </w:pPr>
            <w:r w:rsidRPr="002631EA">
              <w:rPr>
                <w:rFonts w:ascii="Arial" w:hAnsi="Arial" w:cs="Arial"/>
                <w:b/>
                <w:color w:val="000000"/>
              </w:rPr>
              <w:t>Total</w:t>
            </w:r>
          </w:p>
        </w:tc>
        <w:tc>
          <w:tcPr>
            <w:tcW w:w="1183" w:type="dxa"/>
            <w:shd w:val="clear" w:color="auto" w:fill="BFBFBF"/>
          </w:tcPr>
          <w:p w:rsidR="00A70979" w:rsidRPr="002631EA" w:rsidRDefault="00A70979" w:rsidP="002631EA">
            <w:pPr>
              <w:rPr>
                <w:rFonts w:ascii="Arial" w:hAnsi="Arial" w:cs="Arial"/>
                <w:b/>
                <w:color w:val="000000"/>
              </w:rPr>
            </w:pPr>
            <w:r w:rsidRPr="002631EA">
              <w:rPr>
                <w:rFonts w:ascii="Arial" w:hAnsi="Arial" w:cs="Arial"/>
                <w:b/>
                <w:color w:val="000000"/>
              </w:rPr>
              <w:t>57</w:t>
            </w:r>
          </w:p>
        </w:tc>
      </w:tr>
    </w:tbl>
    <w:p w:rsidR="00565A65" w:rsidRDefault="00565A65" w:rsidP="006F6565">
      <w:pPr>
        <w:spacing w:line="360" w:lineRule="auto"/>
        <w:rPr>
          <w:rFonts w:ascii="Arial" w:hAnsi="Arial" w:cs="Arial"/>
          <w:color w:val="000000"/>
        </w:rPr>
      </w:pPr>
    </w:p>
    <w:p w:rsidR="006F6565" w:rsidRDefault="006F6565" w:rsidP="006F6565">
      <w:pPr>
        <w:spacing w:line="360" w:lineRule="auto"/>
        <w:rPr>
          <w:rFonts w:ascii="Arial" w:hAnsi="Arial" w:cs="Arial"/>
          <w:color w:val="000000"/>
        </w:rPr>
      </w:pPr>
    </w:p>
    <w:p w:rsidR="00A70979" w:rsidRDefault="00A70979" w:rsidP="006F6565">
      <w:pPr>
        <w:spacing w:line="360" w:lineRule="auto"/>
        <w:rPr>
          <w:rFonts w:ascii="Arial" w:hAnsi="Arial" w:cs="Arial"/>
          <w:color w:val="000000"/>
        </w:rPr>
      </w:pPr>
    </w:p>
    <w:p w:rsidR="00A70979" w:rsidRDefault="00A70979" w:rsidP="006F6565">
      <w:pPr>
        <w:spacing w:line="360" w:lineRule="auto"/>
        <w:rPr>
          <w:rFonts w:ascii="Arial" w:hAnsi="Arial" w:cs="Arial"/>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9D6741" w:rsidRDefault="009D6741" w:rsidP="006F6565">
      <w:pPr>
        <w:spacing w:line="360" w:lineRule="auto"/>
        <w:rPr>
          <w:rFonts w:ascii="Arial" w:hAnsi="Arial" w:cs="Arial"/>
          <w:b/>
          <w:color w:val="000000"/>
        </w:rPr>
      </w:pPr>
    </w:p>
    <w:p w:rsidR="006F6565" w:rsidRPr="00A70979" w:rsidRDefault="006F6565" w:rsidP="006F6565">
      <w:pPr>
        <w:spacing w:line="360" w:lineRule="auto"/>
        <w:rPr>
          <w:rFonts w:ascii="Arial" w:hAnsi="Arial" w:cs="Arial"/>
          <w:b/>
          <w:color w:val="000000"/>
        </w:rPr>
      </w:pPr>
      <w:r w:rsidRPr="00A70979">
        <w:rPr>
          <w:rFonts w:ascii="Arial" w:hAnsi="Arial" w:cs="Arial"/>
          <w:b/>
          <w:color w:val="000000"/>
        </w:rPr>
        <w:t>e) How many are temporary and at what levels?</w:t>
      </w:r>
    </w:p>
    <w:p w:rsidR="006F6565" w:rsidRDefault="006F6565" w:rsidP="006F6565">
      <w:pPr>
        <w:spacing w:line="360" w:lineRule="auto"/>
        <w:rPr>
          <w:rFonts w:ascii="Arial" w:hAnsi="Arial" w:cs="Arial"/>
          <w:color w:val="000000"/>
        </w:rPr>
      </w:pPr>
      <w:r>
        <w:rPr>
          <w:rFonts w:ascii="Arial" w:hAnsi="Arial" w:cs="Arial"/>
          <w:color w:val="000000"/>
        </w:rPr>
        <w:t>NRETAS has 30 Indigenous employees that are temporary employees. The number and classifications are listed as: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1135"/>
      </w:tblGrid>
      <w:tr w:rsidR="009D6741" w:rsidRPr="00565A65" w:rsidTr="002631EA">
        <w:tc>
          <w:tcPr>
            <w:tcW w:w="1842" w:type="dxa"/>
            <w:shd w:val="clear" w:color="auto" w:fill="BFBFBF"/>
          </w:tcPr>
          <w:p w:rsidR="00565A65" w:rsidRPr="002631EA" w:rsidRDefault="00565A65" w:rsidP="00565A65">
            <w:pPr>
              <w:rPr>
                <w:rFonts w:ascii="Arial" w:hAnsi="Arial" w:cs="Arial"/>
                <w:b/>
                <w:color w:val="000000"/>
              </w:rPr>
            </w:pPr>
            <w:r w:rsidRPr="002631EA">
              <w:rPr>
                <w:rFonts w:ascii="Arial" w:hAnsi="Arial" w:cs="Arial"/>
                <w:b/>
                <w:color w:val="000000"/>
              </w:rPr>
              <w:t>Classification</w:t>
            </w:r>
          </w:p>
        </w:tc>
        <w:tc>
          <w:tcPr>
            <w:tcW w:w="1135" w:type="dxa"/>
            <w:shd w:val="clear" w:color="auto" w:fill="BFBFBF"/>
          </w:tcPr>
          <w:p w:rsidR="00565A65" w:rsidRPr="002631EA" w:rsidRDefault="00565A65" w:rsidP="00565A65">
            <w:pPr>
              <w:rPr>
                <w:rFonts w:ascii="Arial" w:hAnsi="Arial" w:cs="Arial"/>
                <w:b/>
                <w:color w:val="000000"/>
              </w:rPr>
            </w:pPr>
            <w:r w:rsidRPr="002631EA">
              <w:rPr>
                <w:rFonts w:ascii="Arial" w:hAnsi="Arial" w:cs="Arial"/>
                <w:b/>
                <w:color w:val="000000"/>
              </w:rPr>
              <w:t>Number</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AO1</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AO2</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2</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AO3</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AO4</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2</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AO6</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2</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AO7</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EO3C</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P2</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PH2</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T1</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2</w:t>
            </w:r>
          </w:p>
        </w:tc>
      </w:tr>
      <w:tr w:rsidR="009D6741" w:rsidRPr="00565A65" w:rsidTr="002631EA">
        <w:tc>
          <w:tcPr>
            <w:tcW w:w="1842" w:type="dxa"/>
          </w:tcPr>
          <w:p w:rsidR="00565A65" w:rsidRPr="002631EA" w:rsidRDefault="00565A65" w:rsidP="00565A65">
            <w:pPr>
              <w:rPr>
                <w:rFonts w:ascii="Arial" w:hAnsi="Arial" w:cs="Arial"/>
                <w:color w:val="000000"/>
              </w:rPr>
            </w:pPr>
            <w:r w:rsidRPr="002631EA">
              <w:rPr>
                <w:rFonts w:ascii="Arial" w:hAnsi="Arial" w:cs="Arial"/>
                <w:color w:val="000000"/>
              </w:rPr>
              <w:t>TNCR</w:t>
            </w:r>
          </w:p>
        </w:tc>
        <w:tc>
          <w:tcPr>
            <w:tcW w:w="1135" w:type="dxa"/>
          </w:tcPr>
          <w:p w:rsidR="00565A65" w:rsidRPr="002631EA" w:rsidRDefault="00565A65" w:rsidP="00565A65">
            <w:pPr>
              <w:rPr>
                <w:rFonts w:ascii="Arial" w:hAnsi="Arial" w:cs="Arial"/>
                <w:color w:val="000000"/>
              </w:rPr>
            </w:pPr>
            <w:r w:rsidRPr="002631EA">
              <w:rPr>
                <w:rFonts w:ascii="Arial" w:hAnsi="Arial" w:cs="Arial"/>
                <w:color w:val="000000"/>
              </w:rPr>
              <w:t>16</w:t>
            </w:r>
          </w:p>
        </w:tc>
      </w:tr>
      <w:tr w:rsidR="009D6741" w:rsidRPr="00565A65" w:rsidTr="002631EA">
        <w:tc>
          <w:tcPr>
            <w:tcW w:w="1842" w:type="dxa"/>
            <w:shd w:val="clear" w:color="auto" w:fill="BFBFBF"/>
          </w:tcPr>
          <w:p w:rsidR="00A70979" w:rsidRPr="002631EA" w:rsidRDefault="00A70979" w:rsidP="00565A65">
            <w:pPr>
              <w:rPr>
                <w:rFonts w:ascii="Arial" w:hAnsi="Arial" w:cs="Arial"/>
                <w:b/>
                <w:color w:val="000000"/>
              </w:rPr>
            </w:pPr>
            <w:r w:rsidRPr="002631EA">
              <w:rPr>
                <w:rFonts w:ascii="Arial" w:hAnsi="Arial" w:cs="Arial"/>
                <w:b/>
                <w:color w:val="000000"/>
              </w:rPr>
              <w:t>Total</w:t>
            </w:r>
          </w:p>
        </w:tc>
        <w:tc>
          <w:tcPr>
            <w:tcW w:w="1135" w:type="dxa"/>
            <w:shd w:val="clear" w:color="auto" w:fill="BFBFBF"/>
          </w:tcPr>
          <w:p w:rsidR="00A70979" w:rsidRPr="002631EA" w:rsidRDefault="00A70979" w:rsidP="00565A65">
            <w:pPr>
              <w:rPr>
                <w:rFonts w:ascii="Arial" w:hAnsi="Arial" w:cs="Arial"/>
                <w:b/>
                <w:color w:val="000000"/>
              </w:rPr>
            </w:pPr>
            <w:r w:rsidRPr="002631EA">
              <w:rPr>
                <w:rFonts w:ascii="Arial" w:hAnsi="Arial" w:cs="Arial"/>
                <w:b/>
                <w:color w:val="000000"/>
              </w:rPr>
              <w:t>30</w:t>
            </w:r>
          </w:p>
        </w:tc>
      </w:tr>
    </w:tbl>
    <w:p w:rsidR="009D6741" w:rsidRDefault="009D6741" w:rsidP="006F6565">
      <w:pPr>
        <w:spacing w:line="360" w:lineRule="auto"/>
        <w:rPr>
          <w:rFonts w:ascii="Arial" w:hAnsi="Arial" w:cs="Arial"/>
          <w:color w:val="000000"/>
        </w:rPr>
      </w:pPr>
    </w:p>
    <w:p w:rsidR="009D6741" w:rsidRDefault="009D6741">
      <w:pPr>
        <w:rPr>
          <w:rFonts w:ascii="Arial" w:hAnsi="Arial" w:cs="Arial"/>
          <w:color w:val="000000"/>
        </w:rPr>
      </w:pPr>
      <w:r>
        <w:rPr>
          <w:rFonts w:ascii="Arial" w:hAnsi="Arial" w:cs="Arial"/>
          <w:color w:val="000000"/>
        </w:rPr>
        <w:br w:type="page"/>
      </w:r>
    </w:p>
    <w:p w:rsidR="006F6565" w:rsidRPr="009D6741" w:rsidRDefault="006F6565" w:rsidP="006F6565">
      <w:pPr>
        <w:spacing w:line="360" w:lineRule="auto"/>
        <w:rPr>
          <w:rFonts w:ascii="Arial" w:hAnsi="Arial" w:cs="Arial"/>
          <w:b/>
          <w:color w:val="000000"/>
        </w:rPr>
      </w:pPr>
      <w:r w:rsidRPr="009D6741">
        <w:rPr>
          <w:rFonts w:ascii="Arial" w:hAnsi="Arial" w:cs="Arial"/>
          <w:b/>
          <w:color w:val="000000"/>
        </w:rPr>
        <w:lastRenderedPageBreak/>
        <w:t>f) How many are acting up in positions and at what level?</w:t>
      </w:r>
    </w:p>
    <w:p w:rsidR="00C9642C" w:rsidRDefault="00C9642C" w:rsidP="006F6565">
      <w:pPr>
        <w:spacing w:line="360" w:lineRule="auto"/>
        <w:rPr>
          <w:rFonts w:ascii="Arial" w:hAnsi="Arial" w:cs="Arial"/>
          <w:color w:val="000000"/>
        </w:rPr>
      </w:pPr>
    </w:p>
    <w:p w:rsidR="006F6565" w:rsidRDefault="006F6565" w:rsidP="006F6565">
      <w:pPr>
        <w:spacing w:line="360" w:lineRule="auto"/>
        <w:rPr>
          <w:rFonts w:ascii="Arial" w:hAnsi="Arial" w:cs="Arial"/>
          <w:color w:val="000000"/>
        </w:rPr>
      </w:pPr>
      <w:r>
        <w:rPr>
          <w:rFonts w:ascii="Arial" w:hAnsi="Arial" w:cs="Arial"/>
          <w:color w:val="000000"/>
        </w:rPr>
        <w:t>NRETAS has 19 Indigenous employees acting up. The number and classifications are listed as: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134"/>
      </w:tblGrid>
      <w:tr w:rsidR="00565A65" w:rsidRPr="00565A65" w:rsidTr="002631EA">
        <w:tc>
          <w:tcPr>
            <w:tcW w:w="1843" w:type="dxa"/>
            <w:shd w:val="clear" w:color="auto" w:fill="BFBFBF"/>
          </w:tcPr>
          <w:p w:rsidR="00565A65" w:rsidRPr="002631EA" w:rsidRDefault="00565A65" w:rsidP="00565A65">
            <w:pPr>
              <w:rPr>
                <w:rFonts w:ascii="Arial" w:hAnsi="Arial" w:cs="Arial"/>
                <w:b/>
                <w:color w:val="000000"/>
              </w:rPr>
            </w:pPr>
            <w:r w:rsidRPr="002631EA">
              <w:rPr>
                <w:rFonts w:ascii="Arial" w:hAnsi="Arial" w:cs="Arial"/>
                <w:b/>
                <w:color w:val="000000"/>
              </w:rPr>
              <w:t>Classification</w:t>
            </w:r>
          </w:p>
        </w:tc>
        <w:tc>
          <w:tcPr>
            <w:tcW w:w="1134" w:type="dxa"/>
            <w:shd w:val="clear" w:color="auto" w:fill="BFBFBF"/>
          </w:tcPr>
          <w:p w:rsidR="00565A65" w:rsidRPr="002631EA" w:rsidRDefault="00565A65" w:rsidP="00565A65">
            <w:pPr>
              <w:rPr>
                <w:rFonts w:ascii="Arial" w:hAnsi="Arial" w:cs="Arial"/>
                <w:b/>
                <w:color w:val="000000"/>
              </w:rPr>
            </w:pPr>
            <w:r w:rsidRPr="002631EA">
              <w:rPr>
                <w:rFonts w:ascii="Arial" w:hAnsi="Arial" w:cs="Arial"/>
                <w:b/>
                <w:color w:val="000000"/>
              </w:rPr>
              <w:t>Number</w:t>
            </w:r>
          </w:p>
        </w:tc>
      </w:tr>
      <w:tr w:rsidR="00565A65" w:rsidRPr="00565A65" w:rsidTr="002631EA">
        <w:tc>
          <w:tcPr>
            <w:tcW w:w="1843" w:type="dxa"/>
          </w:tcPr>
          <w:p w:rsidR="00565A65" w:rsidRPr="002631EA" w:rsidRDefault="00565A65" w:rsidP="00565A65">
            <w:pPr>
              <w:rPr>
                <w:rFonts w:ascii="Arial" w:hAnsi="Arial" w:cs="Arial"/>
                <w:color w:val="000000"/>
              </w:rPr>
            </w:pPr>
            <w:r w:rsidRPr="002631EA">
              <w:rPr>
                <w:rFonts w:ascii="Arial" w:hAnsi="Arial" w:cs="Arial"/>
                <w:color w:val="000000"/>
              </w:rPr>
              <w:t>AO2</w:t>
            </w:r>
          </w:p>
        </w:tc>
        <w:tc>
          <w:tcPr>
            <w:tcW w:w="1134"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565A65" w:rsidRPr="00565A65" w:rsidTr="002631EA">
        <w:tc>
          <w:tcPr>
            <w:tcW w:w="1843" w:type="dxa"/>
          </w:tcPr>
          <w:p w:rsidR="00565A65" w:rsidRPr="002631EA" w:rsidRDefault="00565A65" w:rsidP="00565A65">
            <w:pPr>
              <w:rPr>
                <w:rFonts w:ascii="Arial" w:hAnsi="Arial" w:cs="Arial"/>
                <w:color w:val="000000"/>
              </w:rPr>
            </w:pPr>
            <w:r w:rsidRPr="002631EA">
              <w:rPr>
                <w:rFonts w:ascii="Arial" w:hAnsi="Arial" w:cs="Arial"/>
                <w:color w:val="000000"/>
              </w:rPr>
              <w:t>AO3</w:t>
            </w:r>
          </w:p>
        </w:tc>
        <w:tc>
          <w:tcPr>
            <w:tcW w:w="1134" w:type="dxa"/>
          </w:tcPr>
          <w:p w:rsidR="00565A65" w:rsidRPr="002631EA" w:rsidRDefault="00565A65" w:rsidP="00565A65">
            <w:pPr>
              <w:rPr>
                <w:rFonts w:ascii="Arial" w:hAnsi="Arial" w:cs="Arial"/>
                <w:color w:val="000000"/>
              </w:rPr>
            </w:pPr>
            <w:r w:rsidRPr="002631EA">
              <w:rPr>
                <w:rFonts w:ascii="Arial" w:hAnsi="Arial" w:cs="Arial"/>
                <w:color w:val="000000"/>
              </w:rPr>
              <w:t>1</w:t>
            </w:r>
          </w:p>
        </w:tc>
      </w:tr>
      <w:tr w:rsidR="00565A65" w:rsidRPr="00565A65" w:rsidTr="002631EA">
        <w:tc>
          <w:tcPr>
            <w:tcW w:w="1843" w:type="dxa"/>
          </w:tcPr>
          <w:p w:rsidR="00565A65" w:rsidRPr="002631EA" w:rsidRDefault="00565A65" w:rsidP="00565A65">
            <w:pPr>
              <w:rPr>
                <w:rFonts w:ascii="Arial" w:hAnsi="Arial" w:cs="Arial"/>
                <w:color w:val="000000"/>
              </w:rPr>
            </w:pPr>
            <w:r w:rsidRPr="002631EA">
              <w:rPr>
                <w:rFonts w:ascii="Arial" w:hAnsi="Arial" w:cs="Arial"/>
                <w:color w:val="000000"/>
              </w:rPr>
              <w:t>AO4</w:t>
            </w:r>
          </w:p>
        </w:tc>
        <w:tc>
          <w:tcPr>
            <w:tcW w:w="1134" w:type="dxa"/>
          </w:tcPr>
          <w:p w:rsidR="00565A65" w:rsidRPr="002631EA" w:rsidRDefault="00565A65" w:rsidP="00565A65">
            <w:pPr>
              <w:rPr>
                <w:rFonts w:ascii="Arial" w:hAnsi="Arial" w:cs="Arial"/>
                <w:color w:val="000000"/>
              </w:rPr>
            </w:pPr>
            <w:r w:rsidRPr="002631EA">
              <w:rPr>
                <w:rFonts w:ascii="Arial" w:hAnsi="Arial" w:cs="Arial"/>
                <w:color w:val="000000"/>
              </w:rPr>
              <w:t>2</w:t>
            </w:r>
          </w:p>
        </w:tc>
      </w:tr>
      <w:tr w:rsidR="00565A65" w:rsidRPr="00565A65" w:rsidTr="002631EA">
        <w:tc>
          <w:tcPr>
            <w:tcW w:w="1843" w:type="dxa"/>
          </w:tcPr>
          <w:p w:rsidR="00565A65" w:rsidRPr="002631EA" w:rsidRDefault="00F206A6" w:rsidP="00565A65">
            <w:pPr>
              <w:rPr>
                <w:rFonts w:ascii="Arial" w:hAnsi="Arial" w:cs="Arial"/>
                <w:color w:val="000000"/>
              </w:rPr>
            </w:pPr>
            <w:r w:rsidRPr="002631EA">
              <w:rPr>
                <w:rFonts w:ascii="Arial" w:hAnsi="Arial" w:cs="Arial"/>
                <w:color w:val="000000"/>
              </w:rPr>
              <w:t>AO5</w:t>
            </w:r>
          </w:p>
        </w:tc>
        <w:tc>
          <w:tcPr>
            <w:tcW w:w="1134" w:type="dxa"/>
          </w:tcPr>
          <w:p w:rsidR="00565A65" w:rsidRPr="002631EA" w:rsidRDefault="00F206A6" w:rsidP="00565A65">
            <w:pPr>
              <w:rPr>
                <w:rFonts w:ascii="Arial" w:hAnsi="Arial" w:cs="Arial"/>
                <w:color w:val="000000"/>
              </w:rPr>
            </w:pPr>
            <w:r w:rsidRPr="002631EA">
              <w:rPr>
                <w:rFonts w:ascii="Arial" w:hAnsi="Arial" w:cs="Arial"/>
                <w:color w:val="000000"/>
              </w:rPr>
              <w:t>2</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AO7</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1</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HCL2</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1</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T1</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1</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T1R</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5</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T2R</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2</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T3R</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2</w:t>
            </w:r>
          </w:p>
        </w:tc>
      </w:tr>
      <w:tr w:rsidR="00F206A6" w:rsidRPr="00565A65" w:rsidTr="002631EA">
        <w:tc>
          <w:tcPr>
            <w:tcW w:w="1843" w:type="dxa"/>
          </w:tcPr>
          <w:p w:rsidR="00F206A6" w:rsidRPr="002631EA" w:rsidRDefault="00F206A6" w:rsidP="00F206A6">
            <w:pPr>
              <w:rPr>
                <w:rFonts w:ascii="Arial" w:hAnsi="Arial" w:cs="Arial"/>
                <w:color w:val="000000"/>
              </w:rPr>
            </w:pPr>
            <w:r w:rsidRPr="002631EA">
              <w:rPr>
                <w:rFonts w:ascii="Arial" w:hAnsi="Arial" w:cs="Arial"/>
                <w:color w:val="000000"/>
              </w:rPr>
              <w:t>T4</w:t>
            </w:r>
          </w:p>
        </w:tc>
        <w:tc>
          <w:tcPr>
            <w:tcW w:w="1134" w:type="dxa"/>
          </w:tcPr>
          <w:p w:rsidR="00F206A6" w:rsidRPr="002631EA" w:rsidRDefault="00F206A6" w:rsidP="00F206A6">
            <w:pPr>
              <w:rPr>
                <w:rFonts w:ascii="Arial" w:hAnsi="Arial" w:cs="Arial"/>
                <w:color w:val="000000"/>
              </w:rPr>
            </w:pPr>
            <w:r w:rsidRPr="002631EA">
              <w:rPr>
                <w:rFonts w:ascii="Arial" w:hAnsi="Arial" w:cs="Arial"/>
                <w:color w:val="000000"/>
              </w:rPr>
              <w:t>1</w:t>
            </w:r>
          </w:p>
        </w:tc>
      </w:tr>
      <w:tr w:rsidR="00F206A6" w:rsidRPr="00565A65" w:rsidTr="002631EA">
        <w:tc>
          <w:tcPr>
            <w:tcW w:w="1843" w:type="dxa"/>
            <w:shd w:val="clear" w:color="auto" w:fill="BFBFBF"/>
          </w:tcPr>
          <w:p w:rsidR="00F206A6" w:rsidRPr="002631EA" w:rsidRDefault="00F206A6" w:rsidP="00F206A6">
            <w:pPr>
              <w:rPr>
                <w:rFonts w:ascii="Arial" w:hAnsi="Arial" w:cs="Arial"/>
                <w:b/>
                <w:color w:val="000000"/>
              </w:rPr>
            </w:pPr>
            <w:r w:rsidRPr="002631EA">
              <w:rPr>
                <w:rFonts w:ascii="Arial" w:hAnsi="Arial" w:cs="Arial"/>
                <w:b/>
                <w:color w:val="000000"/>
              </w:rPr>
              <w:t>Total</w:t>
            </w:r>
          </w:p>
        </w:tc>
        <w:tc>
          <w:tcPr>
            <w:tcW w:w="1134" w:type="dxa"/>
            <w:shd w:val="clear" w:color="auto" w:fill="BFBFBF"/>
          </w:tcPr>
          <w:p w:rsidR="00F206A6" w:rsidRPr="002631EA" w:rsidRDefault="00F206A6" w:rsidP="00F206A6">
            <w:pPr>
              <w:rPr>
                <w:rFonts w:ascii="Arial" w:hAnsi="Arial" w:cs="Arial"/>
                <w:b/>
                <w:color w:val="000000"/>
              </w:rPr>
            </w:pPr>
            <w:r w:rsidRPr="002631EA">
              <w:rPr>
                <w:rFonts w:ascii="Arial" w:hAnsi="Arial" w:cs="Arial"/>
                <w:b/>
                <w:color w:val="000000"/>
              </w:rPr>
              <w:t>19</w:t>
            </w:r>
          </w:p>
        </w:tc>
      </w:tr>
    </w:tbl>
    <w:p w:rsidR="006F6565" w:rsidRDefault="006F6565" w:rsidP="006F6565">
      <w:pPr>
        <w:spacing w:line="360" w:lineRule="auto"/>
        <w:rPr>
          <w:rFonts w:ascii="Arial" w:hAnsi="Arial" w:cs="Arial"/>
          <w:color w:val="000000"/>
        </w:rPr>
      </w:pPr>
    </w:p>
    <w:p w:rsidR="006F6565" w:rsidRDefault="006F6565" w:rsidP="006F6565">
      <w:pPr>
        <w:spacing w:line="360" w:lineRule="auto"/>
        <w:rPr>
          <w:rFonts w:ascii="Arial" w:hAnsi="Arial" w:cs="Arial"/>
          <w:b/>
          <w:color w:val="000000"/>
        </w:rPr>
      </w:pPr>
      <w:r>
        <w:rPr>
          <w:rFonts w:ascii="Arial" w:hAnsi="Arial" w:cs="Arial"/>
          <w:color w:val="000000"/>
        </w:rPr>
        <w:br/>
      </w:r>
      <w:r w:rsidRPr="009D6741">
        <w:rPr>
          <w:rFonts w:ascii="Arial" w:hAnsi="Arial" w:cs="Arial"/>
          <w:b/>
          <w:color w:val="000000"/>
        </w:rPr>
        <w:t>g) How many have completed the year?</w:t>
      </w:r>
    </w:p>
    <w:p w:rsidR="00C9642C" w:rsidRPr="009D6741" w:rsidRDefault="00C9642C" w:rsidP="006F6565">
      <w:pPr>
        <w:spacing w:line="360" w:lineRule="auto"/>
        <w:rPr>
          <w:rFonts w:ascii="Arial" w:hAnsi="Arial" w:cs="Arial"/>
          <w:b/>
          <w:color w:val="000000"/>
        </w:rPr>
      </w:pPr>
    </w:p>
    <w:p w:rsidR="006F6565" w:rsidRDefault="009D6741" w:rsidP="006F6565">
      <w:pPr>
        <w:spacing w:line="360" w:lineRule="auto"/>
        <w:rPr>
          <w:rFonts w:ascii="Arial" w:hAnsi="Arial" w:cs="Arial"/>
          <w:color w:val="000000"/>
        </w:rPr>
      </w:pPr>
      <w:r>
        <w:rPr>
          <w:rFonts w:ascii="Arial" w:hAnsi="Arial" w:cs="Arial"/>
          <w:color w:val="000000"/>
        </w:rPr>
        <w:t>The Agency</w:t>
      </w:r>
      <w:r w:rsidR="006F6565">
        <w:rPr>
          <w:rFonts w:ascii="Arial" w:hAnsi="Arial" w:cs="Arial"/>
          <w:color w:val="000000"/>
        </w:rPr>
        <w:t xml:space="preserve"> had 25 Indigenous employees that commenced in 2010, 17 Indigenous employees are still employed.</w:t>
      </w:r>
    </w:p>
    <w:p w:rsidR="006F6565" w:rsidRDefault="006F6565" w:rsidP="006F6565">
      <w:pPr>
        <w:spacing w:line="360" w:lineRule="auto"/>
        <w:rPr>
          <w:rFonts w:ascii="Arial" w:hAnsi="Arial" w:cs="Arial"/>
          <w:b/>
          <w:color w:val="000000"/>
        </w:rPr>
      </w:pPr>
      <w:r>
        <w:rPr>
          <w:rFonts w:ascii="Arial" w:hAnsi="Arial" w:cs="Arial"/>
          <w:color w:val="000000"/>
        </w:rPr>
        <w:br/>
      </w:r>
      <w:r w:rsidRPr="00F206A6">
        <w:rPr>
          <w:rFonts w:ascii="Arial" w:hAnsi="Arial" w:cs="Arial"/>
          <w:b/>
          <w:color w:val="000000"/>
        </w:rPr>
        <w:t xml:space="preserve">h) How many have left the NTG? </w:t>
      </w:r>
    </w:p>
    <w:p w:rsidR="00C9642C" w:rsidRPr="00F206A6" w:rsidRDefault="00C9642C" w:rsidP="006F6565">
      <w:pPr>
        <w:spacing w:line="360" w:lineRule="auto"/>
        <w:rPr>
          <w:rFonts w:ascii="Arial" w:hAnsi="Arial" w:cs="Arial"/>
          <w:b/>
          <w:color w:val="000000"/>
        </w:rPr>
      </w:pPr>
    </w:p>
    <w:p w:rsidR="006F6565" w:rsidRPr="001A3E71" w:rsidRDefault="00F206A6" w:rsidP="006F6565">
      <w:pPr>
        <w:spacing w:line="360" w:lineRule="auto"/>
        <w:rPr>
          <w:rFonts w:ascii="Arial" w:hAnsi="Arial" w:cs="Arial"/>
          <w:color w:val="365F91"/>
        </w:rPr>
      </w:pPr>
      <w:r>
        <w:rPr>
          <w:rFonts w:ascii="Arial" w:hAnsi="Arial" w:cs="Arial"/>
          <w:color w:val="000000"/>
        </w:rPr>
        <w:t>The Agency</w:t>
      </w:r>
      <w:r w:rsidR="006F6565">
        <w:rPr>
          <w:rFonts w:ascii="Arial" w:hAnsi="Arial" w:cs="Arial"/>
          <w:color w:val="000000"/>
        </w:rPr>
        <w:t xml:space="preserve"> had 8 Indigenous employees that ceased employment </w:t>
      </w:r>
      <w:r>
        <w:rPr>
          <w:rFonts w:ascii="Arial" w:hAnsi="Arial" w:cs="Arial"/>
          <w:color w:val="000000"/>
        </w:rPr>
        <w:t>in the 2010 calendar year.</w:t>
      </w:r>
    </w:p>
    <w:p w:rsidR="00866680" w:rsidRDefault="00866680" w:rsidP="00EA1056">
      <w:pPr>
        <w:spacing w:line="360" w:lineRule="auto"/>
        <w:rPr>
          <w:rFonts w:ascii="Arial" w:hAnsi="Arial" w:cs="Arial"/>
          <w:b/>
          <w:color w:val="000000"/>
        </w:rPr>
      </w:pPr>
    </w:p>
    <w:p w:rsidR="009347C1" w:rsidRDefault="009347C1" w:rsidP="009D6741">
      <w:pPr>
        <w:pStyle w:val="ListParagraph"/>
        <w:numPr>
          <w:ilvl w:val="0"/>
          <w:numId w:val="1"/>
        </w:numPr>
        <w:spacing w:line="360" w:lineRule="auto"/>
        <w:rPr>
          <w:rFonts w:ascii="Arial" w:hAnsi="Arial" w:cs="Arial"/>
          <w:b/>
          <w:color w:val="000000"/>
        </w:rPr>
      </w:pPr>
      <w:r w:rsidRPr="009D6741">
        <w:rPr>
          <w:rFonts w:ascii="Arial" w:hAnsi="Arial" w:cs="Arial"/>
          <w:b/>
          <w:color w:val="000000"/>
        </w:rPr>
        <w:t xml:space="preserve">In relation to NTPS staff as of 30 March 2011: </w:t>
      </w:r>
    </w:p>
    <w:p w:rsidR="00BB470F" w:rsidRDefault="00BB470F" w:rsidP="00BB470F">
      <w:pPr>
        <w:pStyle w:val="ListParagraph"/>
        <w:spacing w:line="360" w:lineRule="auto"/>
        <w:ind w:left="360"/>
        <w:rPr>
          <w:rFonts w:ascii="Arial" w:hAnsi="Arial" w:cs="Arial"/>
          <w:b/>
          <w:color w:val="000000"/>
        </w:rPr>
      </w:pPr>
    </w:p>
    <w:p w:rsidR="009347C1" w:rsidRPr="009D6741" w:rsidRDefault="009347C1" w:rsidP="009D6741">
      <w:pPr>
        <w:spacing w:line="360" w:lineRule="auto"/>
        <w:rPr>
          <w:rFonts w:ascii="Arial" w:hAnsi="Arial" w:cs="Arial"/>
          <w:b/>
          <w:color w:val="000000"/>
        </w:rPr>
      </w:pPr>
      <w:r w:rsidRPr="009D6741">
        <w:rPr>
          <w:rFonts w:ascii="Arial" w:hAnsi="Arial" w:cs="Arial"/>
          <w:b/>
          <w:color w:val="000000"/>
        </w:rPr>
        <w:t xml:space="preserve">a) What is the total amount of accrued leave in the department, broken down by level, long service leave and recreation </w:t>
      </w:r>
      <w:proofErr w:type="gramStart"/>
      <w:r w:rsidRPr="009D6741">
        <w:rPr>
          <w:rFonts w:ascii="Arial" w:hAnsi="Arial" w:cs="Arial"/>
          <w:b/>
          <w:color w:val="000000"/>
        </w:rPr>
        <w:t>leave.</w:t>
      </w:r>
      <w:proofErr w:type="gramEnd"/>
    </w:p>
    <w:p w:rsidR="009347C1" w:rsidRDefault="009347C1" w:rsidP="009D6741">
      <w:pPr>
        <w:spacing w:line="360" w:lineRule="auto"/>
        <w:rPr>
          <w:rFonts w:ascii="Arial" w:hAnsi="Arial" w:cs="Arial"/>
          <w:color w:val="000000"/>
        </w:rPr>
      </w:pPr>
    </w:p>
    <w:p w:rsidR="009D6741" w:rsidRDefault="009D6741" w:rsidP="009D6741">
      <w:pPr>
        <w:spacing w:line="360" w:lineRule="auto"/>
        <w:rPr>
          <w:rFonts w:ascii="Arial" w:hAnsi="Arial" w:cs="Arial"/>
          <w:color w:val="000000"/>
        </w:rPr>
      </w:pPr>
      <w:r>
        <w:rPr>
          <w:rFonts w:ascii="Arial" w:hAnsi="Arial" w:cs="Arial"/>
          <w:color w:val="000000"/>
        </w:rPr>
        <w:t>See 24 b)</w:t>
      </w:r>
    </w:p>
    <w:p w:rsidR="007B51F0" w:rsidRDefault="007B51F0">
      <w:pPr>
        <w:rPr>
          <w:rFonts w:ascii="Arial" w:hAnsi="Arial" w:cs="Arial"/>
          <w:b/>
          <w:color w:val="000000"/>
        </w:rPr>
      </w:pPr>
      <w:r>
        <w:rPr>
          <w:rFonts w:ascii="Arial" w:hAnsi="Arial" w:cs="Arial"/>
          <w:b/>
          <w:color w:val="000000"/>
        </w:rPr>
        <w:br w:type="page"/>
      </w:r>
    </w:p>
    <w:p w:rsidR="009347C1" w:rsidRPr="009D6741" w:rsidRDefault="009347C1" w:rsidP="009D6741">
      <w:pPr>
        <w:spacing w:line="360" w:lineRule="auto"/>
        <w:rPr>
          <w:rFonts w:ascii="Arial" w:hAnsi="Arial" w:cs="Arial"/>
          <w:b/>
          <w:color w:val="000000"/>
        </w:rPr>
      </w:pPr>
      <w:r w:rsidRPr="009D6741">
        <w:rPr>
          <w:rFonts w:ascii="Arial" w:hAnsi="Arial" w:cs="Arial"/>
          <w:b/>
          <w:color w:val="000000"/>
        </w:rPr>
        <w:lastRenderedPageBreak/>
        <w:t>b) What is the financial value of that leave?</w:t>
      </w:r>
    </w:p>
    <w:p w:rsidR="009347C1" w:rsidRDefault="009347C1" w:rsidP="009D6741">
      <w:pPr>
        <w:pStyle w:val="ListParagraph"/>
        <w:spacing w:line="360" w:lineRule="auto"/>
        <w:rPr>
          <w:rFonts w:ascii="Arial" w:hAnsi="Arial" w:cs="Arial"/>
          <w:color w:val="000000"/>
        </w:rPr>
      </w:pPr>
    </w:p>
    <w:p w:rsidR="009D6741" w:rsidRPr="009D6741" w:rsidRDefault="009347C1" w:rsidP="009D6741">
      <w:pPr>
        <w:spacing w:line="360" w:lineRule="auto"/>
        <w:rPr>
          <w:rFonts w:ascii="Arial" w:hAnsi="Arial" w:cs="Arial"/>
        </w:rPr>
      </w:pPr>
      <w:r w:rsidRPr="009D6741">
        <w:rPr>
          <w:rFonts w:ascii="Arial" w:hAnsi="Arial" w:cs="Arial"/>
        </w:rPr>
        <w:t>The value of long service leave is not accrued by NRETAS but by the Central Holding Authority. The amount of long service leave as at 31 March 2011 is 1719.07 months ($10.112 million). The total amount of recreation leave as at 31 March 2011 is 34 556 days ($9.115 million).</w:t>
      </w:r>
    </w:p>
    <w:p w:rsidR="009347C1" w:rsidRPr="009D6741" w:rsidRDefault="009D6741" w:rsidP="009347C1">
      <w:pPr>
        <w:rPr>
          <w:rFonts w:ascii="Arial" w:hAnsi="Arial" w:cs="Arial"/>
        </w:rPr>
      </w:pPr>
      <w:r w:rsidRPr="009D6741">
        <w:rPr>
          <w:rFonts w:ascii="Arial" w:hAnsi="Arial" w:cs="Arial"/>
        </w:rPr>
        <w:t>T</w:t>
      </w:r>
      <w:r w:rsidR="009347C1" w:rsidRPr="009D6741">
        <w:rPr>
          <w:rFonts w:ascii="Arial" w:hAnsi="Arial" w:cs="Arial"/>
        </w:rPr>
        <w:t>he value of</w:t>
      </w:r>
      <w:r>
        <w:rPr>
          <w:rFonts w:ascii="Arial" w:hAnsi="Arial" w:cs="Arial"/>
        </w:rPr>
        <w:t xml:space="preserve"> long service leave by level is:</w:t>
      </w:r>
    </w:p>
    <w:p w:rsidR="009347C1" w:rsidRDefault="009347C1" w:rsidP="009347C1">
      <w:pPr>
        <w:pStyle w:val="ListParagraph"/>
        <w:rPr>
          <w:rFonts w:ascii="Arial" w:hAnsi="Arial" w:cs="Arial"/>
          <w:color w:val="365F91"/>
        </w:rPr>
      </w:pPr>
    </w:p>
    <w:tbl>
      <w:tblPr>
        <w:tblW w:w="9747" w:type="dxa"/>
        <w:tblInd w:w="-176" w:type="dxa"/>
        <w:tblLook w:val="04A0"/>
      </w:tblPr>
      <w:tblGrid>
        <w:gridCol w:w="1902"/>
        <w:gridCol w:w="1419"/>
        <w:gridCol w:w="1537"/>
        <w:gridCol w:w="254"/>
        <w:gridCol w:w="1777"/>
        <w:gridCol w:w="1360"/>
        <w:gridCol w:w="1498"/>
      </w:tblGrid>
      <w:tr w:rsidR="009347C1" w:rsidRPr="009D6741" w:rsidTr="003B520B">
        <w:trPr>
          <w:trHeight w:val="1200"/>
        </w:trPr>
        <w:tc>
          <w:tcPr>
            <w:tcW w:w="1902"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Classification</w:t>
            </w:r>
          </w:p>
        </w:tc>
        <w:tc>
          <w:tcPr>
            <w:tcW w:w="1419"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 xml:space="preserve"> NTPS Staff Accrued Long Service Leave (Months)</w:t>
            </w:r>
          </w:p>
        </w:tc>
        <w:tc>
          <w:tcPr>
            <w:tcW w:w="1537"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Long Service Leave ($Value)</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b/>
                <w:color w:val="000000"/>
              </w:rPr>
            </w:pPr>
          </w:p>
        </w:tc>
        <w:tc>
          <w:tcPr>
            <w:tcW w:w="1777"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Classification</w:t>
            </w:r>
          </w:p>
        </w:tc>
        <w:tc>
          <w:tcPr>
            <w:tcW w:w="1360"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 xml:space="preserve"> NTPS Staff Accrued Long Service Leave (Months)</w:t>
            </w:r>
          </w:p>
        </w:tc>
        <w:tc>
          <w:tcPr>
            <w:tcW w:w="1498"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Long Service Leave ($Value)</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AO1</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23.7</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68,830</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7,067</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AO2</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75.6</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272,775</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4,302</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AO3</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57.2</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234,039</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15.7</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55,780</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AO4</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110.8</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523,538</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PH4</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0.8</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2,915</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AO5</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82.6</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421,433</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PO1R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23,177</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AO6</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73.5</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419,735</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SAO1</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44.6</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305,750</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AO7</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66.0</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431,980</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SAO2</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48.4</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426,862</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AQF3A</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0.1</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56</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SP1</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72.9</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556,730</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43.3</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626,415</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SP2</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6.0</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54,213</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6.6</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51,948</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ST1</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2.6</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20,092</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12.0</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188,983</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22.0</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79,799</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71,169</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77.4</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290,403</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43,743</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36.7</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151,118</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GRADT</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0.7</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3,267</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68.1</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305,430</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HCL2</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0.5</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3,316</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159.3</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820,267</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HCL3</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4.5</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31,957</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17.5</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87,909</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43.1</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222,376</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70.5</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413,660</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P1R</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53.9</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270,749</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22.2</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119,838</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160.4</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1,012,607</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65.5</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437,714</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P2R</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9.8</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64,110</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7.5</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50,518</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P3</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107.6</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736,075</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T6</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4.0</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29,575</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P4</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15.0</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130,888</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TNCR</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9.6</w:t>
            </w:r>
          </w:p>
        </w:tc>
        <w:tc>
          <w:tcPr>
            <w:tcW w:w="1498"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16,925</w:t>
            </w:r>
          </w:p>
        </w:tc>
      </w:tr>
      <w:tr w:rsidR="009347C1" w:rsidRPr="009D6741" w:rsidTr="003B520B">
        <w:trPr>
          <w:trHeight w:val="300"/>
        </w:trPr>
        <w:tc>
          <w:tcPr>
            <w:tcW w:w="1902"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7.4</w:t>
            </w:r>
          </w:p>
        </w:tc>
        <w:tc>
          <w:tcPr>
            <w:tcW w:w="153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21,666</w:t>
            </w:r>
          </w:p>
        </w:tc>
        <w:tc>
          <w:tcPr>
            <w:tcW w:w="25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1360"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1,719.1</w:t>
            </w:r>
          </w:p>
        </w:tc>
        <w:tc>
          <w:tcPr>
            <w:tcW w:w="1498"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10,111,699</w:t>
            </w:r>
          </w:p>
        </w:tc>
      </w:tr>
    </w:tbl>
    <w:p w:rsidR="009347C1" w:rsidRPr="009D6741" w:rsidRDefault="009347C1" w:rsidP="009347C1">
      <w:pPr>
        <w:pStyle w:val="ListParagraph"/>
        <w:rPr>
          <w:rFonts w:ascii="Arial" w:hAnsi="Arial" w:cs="Arial"/>
          <w:color w:val="365F91"/>
        </w:rPr>
      </w:pPr>
    </w:p>
    <w:p w:rsidR="009D6741" w:rsidRPr="009D6741" w:rsidRDefault="009D6741">
      <w:pPr>
        <w:rPr>
          <w:rFonts w:ascii="Arial" w:hAnsi="Arial" w:cs="Arial"/>
          <w:color w:val="365F91"/>
        </w:rPr>
      </w:pPr>
      <w:r w:rsidRPr="009D6741">
        <w:rPr>
          <w:rFonts w:ascii="Arial" w:hAnsi="Arial" w:cs="Arial"/>
          <w:color w:val="365F91"/>
        </w:rPr>
        <w:br w:type="page"/>
      </w:r>
    </w:p>
    <w:p w:rsidR="009347C1" w:rsidRPr="009D6741" w:rsidRDefault="009347C1" w:rsidP="009347C1">
      <w:pPr>
        <w:pStyle w:val="ListParagraph"/>
        <w:rPr>
          <w:rFonts w:ascii="Arial" w:hAnsi="Arial" w:cs="Arial"/>
          <w:color w:val="365F91"/>
        </w:rPr>
      </w:pPr>
    </w:p>
    <w:p w:rsidR="009347C1" w:rsidRPr="009D6741" w:rsidRDefault="009347C1" w:rsidP="009347C1">
      <w:pPr>
        <w:rPr>
          <w:rFonts w:ascii="Arial" w:hAnsi="Arial" w:cs="Arial"/>
        </w:rPr>
      </w:pPr>
      <w:r w:rsidRPr="009D6741">
        <w:rPr>
          <w:rFonts w:ascii="Arial" w:hAnsi="Arial" w:cs="Arial"/>
        </w:rPr>
        <w:t>The value of Recreation le</w:t>
      </w:r>
      <w:r w:rsidR="009D6741" w:rsidRPr="009D6741">
        <w:rPr>
          <w:rFonts w:ascii="Arial" w:hAnsi="Arial" w:cs="Arial"/>
        </w:rPr>
        <w:t>ave by level is:</w:t>
      </w:r>
    </w:p>
    <w:p w:rsidR="009347C1" w:rsidRPr="009D6741" w:rsidRDefault="009347C1" w:rsidP="009347C1">
      <w:pPr>
        <w:pStyle w:val="ListParagraph"/>
        <w:rPr>
          <w:rFonts w:ascii="Arial" w:hAnsi="Arial" w:cs="Arial"/>
          <w:color w:val="365F91"/>
        </w:rPr>
      </w:pPr>
    </w:p>
    <w:tbl>
      <w:tblPr>
        <w:tblW w:w="9747" w:type="dxa"/>
        <w:tblInd w:w="-176" w:type="dxa"/>
        <w:tblLook w:val="04A0"/>
      </w:tblPr>
      <w:tblGrid>
        <w:gridCol w:w="1807"/>
        <w:gridCol w:w="1457"/>
        <w:gridCol w:w="1516"/>
        <w:gridCol w:w="256"/>
        <w:gridCol w:w="1777"/>
        <w:gridCol w:w="1457"/>
        <w:gridCol w:w="1477"/>
      </w:tblGrid>
      <w:tr w:rsidR="009347C1" w:rsidRPr="009D6741" w:rsidTr="003B520B">
        <w:trPr>
          <w:trHeight w:val="1275"/>
        </w:trPr>
        <w:tc>
          <w:tcPr>
            <w:tcW w:w="1807"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Classification</w:t>
            </w:r>
          </w:p>
        </w:tc>
        <w:tc>
          <w:tcPr>
            <w:tcW w:w="1457"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Recreation Leave (Days)</w:t>
            </w:r>
          </w:p>
        </w:tc>
        <w:tc>
          <w:tcPr>
            <w:tcW w:w="1516"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Recreation Leave ($Value)</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b/>
                <w:color w:val="000000"/>
              </w:rPr>
            </w:pPr>
          </w:p>
        </w:tc>
        <w:tc>
          <w:tcPr>
            <w:tcW w:w="1777"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Classification</w:t>
            </w:r>
          </w:p>
        </w:tc>
        <w:tc>
          <w:tcPr>
            <w:tcW w:w="1457"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Recreation Leave (Days)</w:t>
            </w:r>
          </w:p>
        </w:tc>
        <w:tc>
          <w:tcPr>
            <w:tcW w:w="1477"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color w:val="000000"/>
              </w:rPr>
            </w:pPr>
            <w:r w:rsidRPr="009D6741">
              <w:rPr>
                <w:rFonts w:ascii="Arial" w:hAnsi="Arial" w:cs="Arial"/>
                <w:b/>
                <w:color w:val="000000"/>
              </w:rPr>
              <w:t>NTPS Staff Accrued Recreation Leave ($Value)</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639.7</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96,125</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30.9</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4,777</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1,108.6</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179,004</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67.6</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10,703</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AO3</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1,100.0</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209,325</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215.1</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35,997</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AO4</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1,936.4</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431,671</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PH4</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32.1</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5,373</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AO5</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1,479.8</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369,324</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PO1R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133.6</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33,926</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AO6</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1,662.8</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472,196</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763.4</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271,848</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AO7</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1,109.2</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348,370</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753.8</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318,850</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AQF3A</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5.0</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256</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1,088.6</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396,577</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491.9</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327,031</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131.0</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54,648</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119.3</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55,280</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ST1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12.6</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3,614</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149.7</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108,666</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667.1</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111,899</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88.6</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70,129</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2,479.9</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425,910</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19.7</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21,721</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1,192.9</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234,477</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GRADT</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5.0</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913</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1,554.3</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315,334</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19.5</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5,693</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2,776.1</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656,459</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HCL3</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113.0</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36,296</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603.0</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140,131</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972.6</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232,599</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1,633.8</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443,433</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1,374.9</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330,922</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289.9</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75,582</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3,257.0</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980,782</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973.4</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297,742</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196.2</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59,864</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106.7</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31,431</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P3</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2,125.9</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693,099</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T6</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172.3</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58,160</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P4</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171.1</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68,869</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TNCR</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458.9</w:t>
            </w:r>
          </w:p>
        </w:tc>
        <w:tc>
          <w:tcPr>
            <w:tcW w:w="1477"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62,056</w:t>
            </w:r>
          </w:p>
        </w:tc>
      </w:tr>
      <w:tr w:rsidR="009347C1" w:rsidRPr="009D6741" w:rsidTr="003B520B">
        <w:trPr>
          <w:trHeight w:val="300"/>
        </w:trPr>
        <w:tc>
          <w:tcPr>
            <w:tcW w:w="180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w:t>
            </w:r>
          </w:p>
        </w:tc>
        <w:tc>
          <w:tcPr>
            <w:tcW w:w="145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272.9</w:t>
            </w:r>
          </w:p>
        </w:tc>
        <w:tc>
          <w:tcPr>
            <w:tcW w:w="1516"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28,018</w:t>
            </w:r>
          </w:p>
        </w:tc>
        <w:tc>
          <w:tcPr>
            <w:tcW w:w="256"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777"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1457"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34,555.8</w:t>
            </w:r>
          </w:p>
        </w:tc>
        <w:tc>
          <w:tcPr>
            <w:tcW w:w="1477"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9,115,078</w:t>
            </w:r>
          </w:p>
        </w:tc>
      </w:tr>
    </w:tbl>
    <w:p w:rsidR="009347C1" w:rsidRPr="009D6741" w:rsidRDefault="009347C1" w:rsidP="009347C1">
      <w:pPr>
        <w:pStyle w:val="ListParagraph"/>
        <w:rPr>
          <w:rFonts w:ascii="Arial" w:hAnsi="Arial" w:cs="Arial"/>
          <w:color w:val="365F91"/>
        </w:rPr>
      </w:pPr>
    </w:p>
    <w:tbl>
      <w:tblPr>
        <w:tblW w:w="5869" w:type="dxa"/>
        <w:tblInd w:w="2653" w:type="dxa"/>
        <w:tblLook w:val="04A0"/>
      </w:tblPr>
      <w:tblGrid>
        <w:gridCol w:w="4280"/>
        <w:gridCol w:w="1589"/>
      </w:tblGrid>
      <w:tr w:rsidR="009347C1" w:rsidRPr="009D6741" w:rsidTr="009347C1">
        <w:trPr>
          <w:trHeight w:val="300"/>
        </w:trPr>
        <w:tc>
          <w:tcPr>
            <w:tcW w:w="4280"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589" w:type="dxa"/>
            <w:tcBorders>
              <w:top w:val="nil"/>
              <w:left w:val="nil"/>
              <w:bottom w:val="nil"/>
              <w:right w:val="nil"/>
            </w:tcBorders>
            <w:shd w:val="clear" w:color="auto" w:fill="auto"/>
            <w:noWrap/>
            <w:vAlign w:val="bottom"/>
            <w:hideMark/>
          </w:tcPr>
          <w:p w:rsidR="009347C1" w:rsidRPr="009D6741" w:rsidRDefault="009347C1" w:rsidP="009347C1">
            <w:pPr>
              <w:jc w:val="right"/>
              <w:rPr>
                <w:rFonts w:ascii="Arial" w:hAnsi="Arial" w:cs="Arial"/>
                <w:color w:val="000000"/>
              </w:rPr>
            </w:pPr>
          </w:p>
        </w:tc>
      </w:tr>
    </w:tbl>
    <w:p w:rsidR="009347C1" w:rsidRPr="009D6741" w:rsidRDefault="009347C1" w:rsidP="009347C1">
      <w:pPr>
        <w:ind w:left="720"/>
        <w:rPr>
          <w:rFonts w:ascii="Arial" w:hAnsi="Arial" w:cs="Arial"/>
          <w:color w:val="000000"/>
        </w:rPr>
      </w:pPr>
    </w:p>
    <w:p w:rsidR="009347C1" w:rsidRPr="009D6741" w:rsidRDefault="009347C1">
      <w:pPr>
        <w:rPr>
          <w:rFonts w:ascii="Arial" w:hAnsi="Arial" w:cs="Arial"/>
          <w:color w:val="000000"/>
        </w:rPr>
      </w:pPr>
      <w:r w:rsidRPr="009D6741">
        <w:rPr>
          <w:rFonts w:ascii="Arial" w:hAnsi="Arial" w:cs="Arial"/>
          <w:color w:val="000000"/>
        </w:rPr>
        <w:br w:type="page"/>
      </w:r>
    </w:p>
    <w:p w:rsidR="009347C1" w:rsidRPr="009D6741" w:rsidRDefault="009347C1" w:rsidP="009347C1">
      <w:pPr>
        <w:pStyle w:val="ListParagraph"/>
        <w:numPr>
          <w:ilvl w:val="0"/>
          <w:numId w:val="15"/>
        </w:numPr>
        <w:ind w:left="426" w:hanging="426"/>
        <w:rPr>
          <w:rFonts w:ascii="Arial" w:hAnsi="Arial" w:cs="Arial"/>
          <w:b/>
          <w:color w:val="000000"/>
        </w:rPr>
      </w:pPr>
      <w:r w:rsidRPr="009D6741">
        <w:rPr>
          <w:rFonts w:ascii="Arial" w:hAnsi="Arial" w:cs="Arial"/>
          <w:b/>
          <w:color w:val="000000"/>
        </w:rPr>
        <w:lastRenderedPageBreak/>
        <w:t>What is the highest individual amount of accrued leave at each position level?</w:t>
      </w:r>
    </w:p>
    <w:p w:rsidR="009347C1" w:rsidRPr="009D6741" w:rsidRDefault="009347C1" w:rsidP="009347C1">
      <w:pPr>
        <w:rPr>
          <w:rFonts w:ascii="Arial" w:hAnsi="Arial" w:cs="Arial"/>
          <w:color w:val="000000"/>
        </w:rPr>
      </w:pPr>
      <w:r w:rsidRPr="009D6741">
        <w:rPr>
          <w:rFonts w:ascii="Arial" w:hAnsi="Arial" w:cs="Arial"/>
          <w:color w:val="000000"/>
        </w:rPr>
        <w:t xml:space="preserve"> </w:t>
      </w:r>
    </w:p>
    <w:tbl>
      <w:tblPr>
        <w:tblW w:w="9605" w:type="dxa"/>
        <w:tblInd w:w="-34" w:type="dxa"/>
        <w:tblLook w:val="04A0"/>
      </w:tblPr>
      <w:tblGrid>
        <w:gridCol w:w="1814"/>
        <w:gridCol w:w="1371"/>
        <w:gridCol w:w="1484"/>
        <w:gridCol w:w="284"/>
        <w:gridCol w:w="1864"/>
        <w:gridCol w:w="1334"/>
        <w:gridCol w:w="1454"/>
      </w:tblGrid>
      <w:tr w:rsidR="009347C1" w:rsidRPr="009D6741" w:rsidTr="003B520B">
        <w:trPr>
          <w:trHeight w:val="1860"/>
        </w:trPr>
        <w:tc>
          <w:tcPr>
            <w:tcW w:w="1817"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1374"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Long Service Leave Highest Individual Amount Accrued (Months)</w:t>
            </w:r>
          </w:p>
        </w:tc>
        <w:tc>
          <w:tcPr>
            <w:tcW w:w="1487"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Recreation Leave Highest Individual Amount Accrued (Days)</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1326"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Long Service Leave Highest Individual Amount Accrued (Months)</w:t>
            </w:r>
          </w:p>
        </w:tc>
        <w:tc>
          <w:tcPr>
            <w:tcW w:w="1449"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Recreation Leave Highest Individual Amount Accrued (Days)</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AO1</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79.3</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30.9</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AO2</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11.7</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95.2</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67.6</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AO3</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5.6</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73.9</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PH3R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12.3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135.3</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AO4</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82.9</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PH4</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0.8</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32.1</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AO5</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9.3</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152.5</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PO1R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133.6</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AO6</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4.2</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95.1</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SAO1</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6.7</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78.0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AO7</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7.1</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105.2</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SAO2</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10.2</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139.5</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AQF3A</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0.1</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5.0</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SP1</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6.3</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85.0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10.2</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63.7</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SP2</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2.7</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86.0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90.6</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ST1</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2.6</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12.6</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4.6</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51.6</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114.1</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2.3</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51.2</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T1R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4.5</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119.6</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19.7</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2.6</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110.5</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GRADT</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0.7</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5.0</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T2R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4.7</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126.0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HCL2</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11.0</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9.5</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122.0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HCL3</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43.5</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T3R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2.5</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77.9</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5.3</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68.5</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6.8</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150.1</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P1R</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3.5</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112.0</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T4R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4.8</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72.4</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6.0</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121.5</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11.9</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347.0</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P2R</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4.8</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70.2</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T5R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6.0</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65.1</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P3</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6.4</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111.6</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T6</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2.6</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155.7</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P4</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7.9</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66.5</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TNCR</w:t>
            </w:r>
          </w:p>
        </w:tc>
        <w:tc>
          <w:tcPr>
            <w:tcW w:w="1326"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0.8</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36.5</w:t>
            </w:r>
          </w:p>
        </w:tc>
      </w:tr>
      <w:tr w:rsidR="009347C1" w:rsidRPr="009D6741" w:rsidTr="003B520B">
        <w:trPr>
          <w:trHeight w:val="300"/>
        </w:trPr>
        <w:tc>
          <w:tcPr>
            <w:tcW w:w="1817"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PH2</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4.9</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9347C1" w:rsidRPr="009D6741" w:rsidRDefault="009347C1" w:rsidP="009347C1">
            <w:pPr>
              <w:jc w:val="right"/>
              <w:rPr>
                <w:rFonts w:ascii="Arial" w:hAnsi="Arial" w:cs="Arial"/>
                <w:color w:val="000000"/>
              </w:rPr>
            </w:pPr>
            <w:r w:rsidRPr="009D6741">
              <w:rPr>
                <w:rFonts w:ascii="Arial" w:hAnsi="Arial" w:cs="Arial"/>
                <w:color w:val="000000"/>
              </w:rPr>
              <w:t>105.0</w:t>
            </w:r>
          </w:p>
        </w:tc>
        <w:tc>
          <w:tcPr>
            <w:tcW w:w="284" w:type="dxa"/>
            <w:tcBorders>
              <w:top w:val="nil"/>
              <w:left w:val="nil"/>
              <w:bottom w:val="nil"/>
              <w:right w:val="nil"/>
            </w:tcBorders>
            <w:shd w:val="clear" w:color="auto" w:fill="auto"/>
            <w:noWrap/>
            <w:vAlign w:val="bottom"/>
            <w:hideMark/>
          </w:tcPr>
          <w:p w:rsidR="009347C1" w:rsidRPr="009D6741" w:rsidRDefault="009347C1" w:rsidP="009347C1">
            <w:pPr>
              <w:rPr>
                <w:rFonts w:ascii="Arial" w:hAnsi="Arial" w:cs="Arial"/>
                <w:color w:val="000000"/>
              </w:rPr>
            </w:pPr>
          </w:p>
        </w:tc>
        <w:tc>
          <w:tcPr>
            <w:tcW w:w="1868"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1326"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12.3</w:t>
            </w:r>
          </w:p>
        </w:tc>
        <w:tc>
          <w:tcPr>
            <w:tcW w:w="1449"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347</w:t>
            </w:r>
          </w:p>
        </w:tc>
      </w:tr>
    </w:tbl>
    <w:p w:rsidR="009D6741" w:rsidRDefault="009D6741" w:rsidP="009347C1">
      <w:pPr>
        <w:rPr>
          <w:rFonts w:ascii="Arial" w:hAnsi="Arial" w:cs="Arial"/>
          <w:color w:val="000000"/>
        </w:rPr>
      </w:pPr>
    </w:p>
    <w:p w:rsidR="009D6741" w:rsidRDefault="009D6741" w:rsidP="009D6741">
      <w:pPr>
        <w:spacing w:line="360" w:lineRule="auto"/>
        <w:rPr>
          <w:rFonts w:ascii="Arial" w:hAnsi="Arial" w:cs="Arial"/>
          <w:b/>
          <w:color w:val="000000"/>
        </w:rPr>
      </w:pPr>
    </w:p>
    <w:p w:rsidR="009347C1" w:rsidRPr="009D6741" w:rsidRDefault="009347C1" w:rsidP="009D6741">
      <w:pPr>
        <w:spacing w:line="360" w:lineRule="auto"/>
        <w:rPr>
          <w:rFonts w:ascii="Arial" w:hAnsi="Arial" w:cs="Arial"/>
          <w:b/>
          <w:color w:val="000000"/>
        </w:rPr>
      </w:pPr>
      <w:r w:rsidRPr="009D6741">
        <w:rPr>
          <w:rFonts w:ascii="Arial" w:hAnsi="Arial" w:cs="Arial"/>
          <w:b/>
          <w:color w:val="000000"/>
        </w:rPr>
        <w:t>d) What is the current total of sick leave entitlement of employees in the department?</w:t>
      </w:r>
    </w:p>
    <w:p w:rsidR="009347C1" w:rsidRDefault="009347C1" w:rsidP="009D6741">
      <w:pPr>
        <w:pStyle w:val="ListParagraph"/>
        <w:spacing w:line="360" w:lineRule="auto"/>
        <w:rPr>
          <w:rFonts w:ascii="Arial" w:hAnsi="Arial" w:cs="Arial"/>
          <w:color w:val="000000"/>
        </w:rPr>
      </w:pPr>
    </w:p>
    <w:p w:rsidR="009347C1" w:rsidRDefault="009347C1" w:rsidP="009D6741">
      <w:pPr>
        <w:spacing w:line="360" w:lineRule="auto"/>
        <w:rPr>
          <w:rFonts w:ascii="Arial" w:hAnsi="Arial" w:cs="Arial"/>
        </w:rPr>
      </w:pPr>
      <w:r w:rsidRPr="009D6741">
        <w:rPr>
          <w:rFonts w:ascii="Arial" w:hAnsi="Arial" w:cs="Arial"/>
        </w:rPr>
        <w:t>The current total of sick leave entitlement of employees is 15</w:t>
      </w:r>
      <w:r w:rsidR="009D6741">
        <w:rPr>
          <w:rFonts w:ascii="Arial" w:hAnsi="Arial" w:cs="Arial"/>
        </w:rPr>
        <w:t xml:space="preserve"> </w:t>
      </w:r>
      <w:r w:rsidRPr="009D6741">
        <w:rPr>
          <w:rFonts w:ascii="Arial" w:hAnsi="Arial" w:cs="Arial"/>
        </w:rPr>
        <w:t>538.5 weeks.</w:t>
      </w:r>
    </w:p>
    <w:p w:rsidR="009D6741" w:rsidRPr="009D6741" w:rsidRDefault="009D6741" w:rsidP="009D6741">
      <w:pPr>
        <w:spacing w:line="360" w:lineRule="auto"/>
        <w:rPr>
          <w:rFonts w:ascii="Arial" w:hAnsi="Arial" w:cs="Arial"/>
        </w:rPr>
      </w:pPr>
    </w:p>
    <w:p w:rsidR="009347C1" w:rsidRPr="009D6741" w:rsidRDefault="009347C1" w:rsidP="009D6741">
      <w:pPr>
        <w:pStyle w:val="ListParagraph"/>
        <w:numPr>
          <w:ilvl w:val="0"/>
          <w:numId w:val="16"/>
        </w:numPr>
        <w:spacing w:line="360" w:lineRule="auto"/>
        <w:ind w:left="284" w:hanging="284"/>
        <w:rPr>
          <w:rFonts w:ascii="Arial" w:hAnsi="Arial" w:cs="Arial"/>
          <w:b/>
          <w:color w:val="000000"/>
        </w:rPr>
      </w:pPr>
      <w:r w:rsidRPr="009D6741">
        <w:rPr>
          <w:rFonts w:ascii="Arial" w:hAnsi="Arial" w:cs="Arial"/>
          <w:b/>
          <w:color w:val="000000"/>
        </w:rPr>
        <w:t>How many days sick leave were taken in 2010?</w:t>
      </w:r>
    </w:p>
    <w:p w:rsidR="009347C1" w:rsidRPr="004137DE" w:rsidRDefault="009347C1" w:rsidP="009D6741">
      <w:pPr>
        <w:pStyle w:val="ListParagraph"/>
        <w:spacing w:line="360" w:lineRule="auto"/>
        <w:ind w:left="1080"/>
        <w:rPr>
          <w:rFonts w:ascii="Arial" w:hAnsi="Arial" w:cs="Arial"/>
          <w:color w:val="000000"/>
        </w:rPr>
      </w:pPr>
    </w:p>
    <w:p w:rsidR="009347C1" w:rsidRPr="009D6741" w:rsidRDefault="009347C1" w:rsidP="009D6741">
      <w:pPr>
        <w:spacing w:line="360" w:lineRule="auto"/>
        <w:rPr>
          <w:rFonts w:ascii="Arial" w:hAnsi="Arial" w:cs="Arial"/>
        </w:rPr>
      </w:pPr>
      <w:r w:rsidRPr="009D6741">
        <w:rPr>
          <w:rFonts w:ascii="Arial" w:hAnsi="Arial" w:cs="Arial"/>
        </w:rPr>
        <w:t>The sick leave days of employees in 2010 were 5278.5 days.</w:t>
      </w:r>
    </w:p>
    <w:p w:rsidR="00F206A6" w:rsidRDefault="00F206A6">
      <w:pPr>
        <w:rPr>
          <w:rFonts w:ascii="Arial" w:hAnsi="Arial" w:cs="Arial"/>
          <w:color w:val="000000"/>
        </w:rPr>
      </w:pPr>
    </w:p>
    <w:p w:rsidR="009347C1" w:rsidRDefault="009347C1" w:rsidP="00BB470F">
      <w:pPr>
        <w:pStyle w:val="ListParagraph"/>
        <w:numPr>
          <w:ilvl w:val="0"/>
          <w:numId w:val="1"/>
        </w:numPr>
        <w:rPr>
          <w:rFonts w:ascii="Arial" w:hAnsi="Arial" w:cs="Arial"/>
          <w:b/>
          <w:color w:val="000000"/>
        </w:rPr>
      </w:pPr>
      <w:r w:rsidRPr="00BB470F">
        <w:rPr>
          <w:rFonts w:ascii="Arial" w:hAnsi="Arial" w:cs="Arial"/>
          <w:b/>
          <w:color w:val="000000"/>
        </w:rPr>
        <w:t xml:space="preserve"> In relation to Contract (ECO1 and above) staff as of 30 March 2011: </w:t>
      </w:r>
    </w:p>
    <w:p w:rsidR="00BB470F" w:rsidRPr="00BB470F" w:rsidRDefault="00BB470F" w:rsidP="00BB470F">
      <w:pPr>
        <w:pStyle w:val="ListParagraph"/>
        <w:ind w:left="360"/>
        <w:rPr>
          <w:rFonts w:ascii="Arial" w:hAnsi="Arial" w:cs="Arial"/>
          <w:b/>
          <w:color w:val="000000"/>
        </w:rPr>
      </w:pPr>
    </w:p>
    <w:p w:rsidR="009347C1" w:rsidRPr="009D6741" w:rsidRDefault="009347C1" w:rsidP="009347C1">
      <w:pPr>
        <w:spacing w:line="360" w:lineRule="auto"/>
        <w:rPr>
          <w:rFonts w:ascii="Arial" w:hAnsi="Arial" w:cs="Arial"/>
          <w:b/>
          <w:color w:val="000000"/>
        </w:rPr>
      </w:pPr>
      <w:r w:rsidRPr="009D6741">
        <w:rPr>
          <w:rFonts w:ascii="Arial" w:hAnsi="Arial" w:cs="Arial"/>
          <w:b/>
          <w:color w:val="000000"/>
        </w:rPr>
        <w:t xml:space="preserve">a) What is the total amount of accrued leave in the department, broken down by level, long service leave and recreation leave? </w:t>
      </w:r>
    </w:p>
    <w:p w:rsidR="009D6741" w:rsidRDefault="009D6741" w:rsidP="009347C1">
      <w:pPr>
        <w:spacing w:line="360" w:lineRule="auto"/>
        <w:rPr>
          <w:rFonts w:ascii="Arial" w:hAnsi="Arial" w:cs="Arial"/>
          <w:color w:val="365F91"/>
        </w:rPr>
      </w:pPr>
    </w:p>
    <w:p w:rsidR="00F206A6" w:rsidRPr="009D6741" w:rsidRDefault="009347C1" w:rsidP="009347C1">
      <w:pPr>
        <w:spacing w:line="360" w:lineRule="auto"/>
        <w:rPr>
          <w:rFonts w:ascii="Arial" w:hAnsi="Arial" w:cs="Arial"/>
        </w:rPr>
      </w:pPr>
      <w:r w:rsidRPr="009D6741">
        <w:rPr>
          <w:rFonts w:ascii="Arial" w:hAnsi="Arial" w:cs="Arial"/>
        </w:rPr>
        <w:t>See 25 b)</w:t>
      </w:r>
    </w:p>
    <w:p w:rsidR="009347C1" w:rsidRPr="009D6741" w:rsidRDefault="009347C1" w:rsidP="009347C1">
      <w:pPr>
        <w:spacing w:line="360" w:lineRule="auto"/>
        <w:rPr>
          <w:rFonts w:ascii="Arial" w:hAnsi="Arial" w:cs="Arial"/>
          <w:b/>
          <w:color w:val="000000"/>
        </w:rPr>
      </w:pPr>
      <w:r w:rsidRPr="00DD26E9">
        <w:rPr>
          <w:rFonts w:ascii="Arial" w:hAnsi="Arial" w:cs="Arial"/>
          <w:color w:val="000000"/>
        </w:rPr>
        <w:br/>
      </w:r>
      <w:r w:rsidRPr="009D6741">
        <w:rPr>
          <w:rFonts w:ascii="Arial" w:hAnsi="Arial" w:cs="Arial"/>
          <w:b/>
          <w:color w:val="000000"/>
        </w:rPr>
        <w:t>b) What is the financial value of that leave?</w:t>
      </w:r>
      <w:r w:rsidRPr="009D6741">
        <w:rPr>
          <w:rFonts w:ascii="Arial" w:hAnsi="Arial" w:cs="Arial"/>
          <w:b/>
          <w:color w:val="000000"/>
        </w:rPr>
        <w:br/>
      </w:r>
    </w:p>
    <w:p w:rsidR="009347C1" w:rsidRPr="009D6741" w:rsidRDefault="009347C1" w:rsidP="009347C1">
      <w:pPr>
        <w:spacing w:line="360" w:lineRule="auto"/>
        <w:rPr>
          <w:rFonts w:ascii="Arial" w:hAnsi="Arial" w:cs="Arial"/>
        </w:rPr>
      </w:pPr>
      <w:r w:rsidRPr="009D6741">
        <w:rPr>
          <w:rFonts w:ascii="Arial" w:hAnsi="Arial" w:cs="Arial"/>
        </w:rPr>
        <w:t>The value of long service leave is not accrued by NRETAS but by the Central Holding Authority. The amount of long service leave as at 31 March 2011 is 61.35 months ($0.930 million). The total amount of recreation leave for Contract Officers as at 31 March 2011 is 749.9 days ($527 547).</w:t>
      </w:r>
    </w:p>
    <w:p w:rsidR="009347C1" w:rsidRPr="009D6741" w:rsidRDefault="009347C1" w:rsidP="009347C1">
      <w:pPr>
        <w:pStyle w:val="ListParagraph"/>
        <w:spacing w:line="360" w:lineRule="auto"/>
        <w:rPr>
          <w:rFonts w:ascii="Arial" w:hAnsi="Arial" w:cs="Arial"/>
        </w:rPr>
      </w:pPr>
    </w:p>
    <w:p w:rsidR="009347C1" w:rsidRPr="009D6741" w:rsidRDefault="009347C1" w:rsidP="009347C1">
      <w:pPr>
        <w:spacing w:line="360" w:lineRule="auto"/>
        <w:rPr>
          <w:rFonts w:ascii="Arial" w:hAnsi="Arial" w:cs="Arial"/>
        </w:rPr>
      </w:pPr>
      <w:r w:rsidRPr="009D6741">
        <w:rPr>
          <w:rFonts w:ascii="Arial" w:hAnsi="Arial" w:cs="Arial"/>
        </w:rPr>
        <w:t xml:space="preserve">The value of long service leave by level is:- </w:t>
      </w:r>
    </w:p>
    <w:p w:rsidR="009347C1" w:rsidRDefault="009347C1" w:rsidP="009347C1">
      <w:pPr>
        <w:pStyle w:val="ListParagraph"/>
        <w:spacing w:line="360" w:lineRule="auto"/>
        <w:rPr>
          <w:rFonts w:ascii="Arial" w:hAnsi="Arial" w:cs="Arial"/>
          <w:color w:val="365F91"/>
        </w:rPr>
      </w:pPr>
    </w:p>
    <w:tbl>
      <w:tblPr>
        <w:tblW w:w="5160" w:type="dxa"/>
        <w:tblLook w:val="04A0"/>
      </w:tblPr>
      <w:tblGrid>
        <w:gridCol w:w="1777"/>
        <w:gridCol w:w="1780"/>
        <w:gridCol w:w="1940"/>
      </w:tblGrid>
      <w:tr w:rsidR="009347C1" w:rsidRPr="009A4362" w:rsidTr="003B520B">
        <w:trPr>
          <w:trHeight w:val="1200"/>
        </w:trPr>
        <w:tc>
          <w:tcPr>
            <w:tcW w:w="1440"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1780"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Contract Staff Accrued Long Service Leave (Months)</w:t>
            </w:r>
          </w:p>
        </w:tc>
        <w:tc>
          <w:tcPr>
            <w:tcW w:w="1940"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jc w:val="center"/>
              <w:rPr>
                <w:rFonts w:ascii="Arial" w:hAnsi="Arial" w:cs="Arial"/>
                <w:b/>
                <w:bCs/>
                <w:color w:val="000000"/>
              </w:rPr>
            </w:pPr>
            <w:r w:rsidRPr="009D6741">
              <w:rPr>
                <w:rFonts w:ascii="Arial" w:hAnsi="Arial" w:cs="Arial"/>
                <w:b/>
                <w:bCs/>
                <w:color w:val="000000"/>
              </w:rPr>
              <w:t>Contract Staff Accrued Long Service Leave ($Value)</w:t>
            </w:r>
          </w:p>
        </w:tc>
      </w:tr>
      <w:tr w:rsidR="009347C1" w:rsidRPr="009A4362"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43.3</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626,415</w:t>
            </w:r>
          </w:p>
        </w:tc>
      </w:tr>
      <w:tr w:rsidR="009347C1" w:rsidRPr="009A4362"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12.0</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188,983</w:t>
            </w:r>
          </w:p>
        </w:tc>
      </w:tr>
      <w:tr w:rsidR="009347C1" w:rsidRPr="009A4362"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71,169</w:t>
            </w:r>
          </w:p>
        </w:tc>
      </w:tr>
      <w:tr w:rsidR="009347C1" w:rsidRPr="009A4362"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43,743</w:t>
            </w:r>
          </w:p>
        </w:tc>
      </w:tr>
      <w:tr w:rsidR="009347C1" w:rsidRPr="009A4362" w:rsidTr="003B520B">
        <w:trPr>
          <w:trHeight w:val="360"/>
        </w:trPr>
        <w:tc>
          <w:tcPr>
            <w:tcW w:w="1440"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1780"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61.4</w:t>
            </w:r>
          </w:p>
        </w:tc>
        <w:tc>
          <w:tcPr>
            <w:tcW w:w="1940"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930,310</w:t>
            </w:r>
          </w:p>
        </w:tc>
      </w:tr>
    </w:tbl>
    <w:p w:rsidR="009347C1" w:rsidRPr="009D6741" w:rsidRDefault="009347C1" w:rsidP="009D6741">
      <w:pPr>
        <w:ind w:left="-142"/>
        <w:rPr>
          <w:rFonts w:ascii="Arial" w:hAnsi="Arial" w:cs="Arial"/>
        </w:rPr>
      </w:pPr>
      <w:r w:rsidRPr="009D6741">
        <w:rPr>
          <w:rFonts w:ascii="Arial" w:hAnsi="Arial" w:cs="Arial"/>
        </w:rPr>
        <w:t xml:space="preserve">The value of Contract Officer Recreation leave by level is:- </w:t>
      </w:r>
    </w:p>
    <w:p w:rsidR="009347C1" w:rsidRDefault="009347C1" w:rsidP="009347C1">
      <w:pPr>
        <w:pStyle w:val="ListParagraph"/>
        <w:rPr>
          <w:rFonts w:ascii="Arial" w:hAnsi="Arial" w:cs="Arial"/>
          <w:color w:val="FF0000"/>
        </w:rPr>
      </w:pPr>
    </w:p>
    <w:tbl>
      <w:tblPr>
        <w:tblW w:w="5160" w:type="dxa"/>
        <w:tblLook w:val="04A0"/>
      </w:tblPr>
      <w:tblGrid>
        <w:gridCol w:w="1777"/>
        <w:gridCol w:w="1780"/>
        <w:gridCol w:w="1940"/>
      </w:tblGrid>
      <w:tr w:rsidR="009347C1" w:rsidRPr="009D6741" w:rsidTr="003B520B">
        <w:trPr>
          <w:trHeight w:val="1275"/>
        </w:trPr>
        <w:tc>
          <w:tcPr>
            <w:tcW w:w="1440" w:type="dxa"/>
            <w:tcBorders>
              <w:top w:val="single" w:sz="4" w:space="0" w:color="auto"/>
              <w:left w:val="single" w:sz="4" w:space="0" w:color="auto"/>
              <w:bottom w:val="single" w:sz="4" w:space="0" w:color="auto"/>
              <w:right w:val="nil"/>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1780" w:type="dxa"/>
            <w:tcBorders>
              <w:top w:val="single" w:sz="4" w:space="0" w:color="auto"/>
              <w:left w:val="single" w:sz="4" w:space="0" w:color="auto"/>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Contract Staff Accrued Recreation Leave (Days)</w:t>
            </w:r>
          </w:p>
        </w:tc>
        <w:tc>
          <w:tcPr>
            <w:tcW w:w="1940"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rPr>
                <w:rFonts w:ascii="Arial" w:hAnsi="Arial" w:cs="Arial"/>
                <w:b/>
                <w:bCs/>
                <w:color w:val="000000"/>
              </w:rPr>
            </w:pPr>
            <w:r w:rsidRPr="009D6741">
              <w:rPr>
                <w:rFonts w:ascii="Arial" w:hAnsi="Arial" w:cs="Arial"/>
                <w:b/>
                <w:bCs/>
                <w:color w:val="000000"/>
              </w:rPr>
              <w:t>Contract Staff Accrued Recreation Leave ($Value)</w:t>
            </w:r>
          </w:p>
        </w:tc>
      </w:tr>
      <w:tr w:rsidR="009347C1" w:rsidRPr="009D6741"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491.9</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327,031</w:t>
            </w:r>
          </w:p>
        </w:tc>
      </w:tr>
      <w:tr w:rsidR="009347C1" w:rsidRPr="009D6741"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149.7</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108,666</w:t>
            </w:r>
          </w:p>
        </w:tc>
      </w:tr>
      <w:tr w:rsidR="009347C1" w:rsidRPr="009D6741"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88.6</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70,129</w:t>
            </w:r>
          </w:p>
        </w:tc>
      </w:tr>
      <w:tr w:rsidR="009347C1" w:rsidRPr="009D6741" w:rsidTr="003B520B">
        <w:trPr>
          <w:trHeight w:val="360"/>
        </w:trPr>
        <w:tc>
          <w:tcPr>
            <w:tcW w:w="1440" w:type="dxa"/>
            <w:tcBorders>
              <w:top w:val="single" w:sz="4" w:space="0" w:color="auto"/>
              <w:left w:val="single" w:sz="4" w:space="0" w:color="auto"/>
              <w:bottom w:val="single" w:sz="4" w:space="0" w:color="auto"/>
              <w:right w:val="nil"/>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19.7</w:t>
            </w:r>
          </w:p>
        </w:tc>
        <w:tc>
          <w:tcPr>
            <w:tcW w:w="1940"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21,721</w:t>
            </w:r>
          </w:p>
        </w:tc>
      </w:tr>
      <w:tr w:rsidR="009347C1" w:rsidRPr="009D6741" w:rsidTr="003B520B">
        <w:trPr>
          <w:trHeight w:val="360"/>
        </w:trPr>
        <w:tc>
          <w:tcPr>
            <w:tcW w:w="1440" w:type="dxa"/>
            <w:tcBorders>
              <w:top w:val="single" w:sz="4" w:space="0" w:color="auto"/>
              <w:left w:val="single" w:sz="4" w:space="0" w:color="auto"/>
              <w:bottom w:val="single" w:sz="4" w:space="0" w:color="auto"/>
              <w:right w:val="nil"/>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1780"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749.9</w:t>
            </w:r>
          </w:p>
        </w:tc>
        <w:tc>
          <w:tcPr>
            <w:tcW w:w="1940"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527,547</w:t>
            </w:r>
          </w:p>
        </w:tc>
      </w:tr>
    </w:tbl>
    <w:p w:rsidR="009347C1" w:rsidRDefault="009347C1" w:rsidP="009347C1">
      <w:pPr>
        <w:rPr>
          <w:rFonts w:ascii="Arial" w:hAnsi="Arial" w:cs="Arial"/>
          <w:color w:val="000000"/>
        </w:rPr>
      </w:pPr>
    </w:p>
    <w:p w:rsidR="009347C1" w:rsidRPr="009D6741" w:rsidRDefault="009347C1" w:rsidP="009347C1">
      <w:pPr>
        <w:rPr>
          <w:rFonts w:ascii="Arial" w:hAnsi="Arial" w:cs="Arial"/>
          <w:b/>
          <w:color w:val="FF0000"/>
        </w:rPr>
      </w:pPr>
      <w:r>
        <w:rPr>
          <w:rFonts w:ascii="Arial" w:hAnsi="Arial" w:cs="Arial"/>
          <w:color w:val="000000"/>
        </w:rPr>
        <w:br w:type="page"/>
      </w:r>
      <w:r w:rsidRPr="009D6741">
        <w:rPr>
          <w:rFonts w:ascii="Arial" w:hAnsi="Arial" w:cs="Arial"/>
          <w:b/>
          <w:color w:val="000000"/>
        </w:rPr>
        <w:lastRenderedPageBreak/>
        <w:t>c) What is the highest individual amount of accrued leave at each position level?</w:t>
      </w:r>
      <w:r w:rsidRPr="009D6741">
        <w:rPr>
          <w:rFonts w:ascii="Arial" w:hAnsi="Arial" w:cs="Arial"/>
          <w:b/>
          <w:color w:val="000000"/>
        </w:rPr>
        <w:br/>
      </w:r>
    </w:p>
    <w:tbl>
      <w:tblPr>
        <w:tblW w:w="4111" w:type="dxa"/>
        <w:tblLook w:val="04A0"/>
      </w:tblPr>
      <w:tblGrid>
        <w:gridCol w:w="1777"/>
        <w:gridCol w:w="2594"/>
      </w:tblGrid>
      <w:tr w:rsidR="009347C1" w:rsidRPr="009D6741" w:rsidTr="003B520B">
        <w:trPr>
          <w:trHeight w:val="765"/>
        </w:trPr>
        <w:tc>
          <w:tcPr>
            <w:tcW w:w="1517"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2594"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jc w:val="center"/>
              <w:rPr>
                <w:rFonts w:ascii="Arial" w:hAnsi="Arial" w:cs="Arial"/>
                <w:b/>
                <w:bCs/>
                <w:color w:val="000000"/>
              </w:rPr>
            </w:pPr>
            <w:r w:rsidRPr="009D6741">
              <w:rPr>
                <w:rFonts w:ascii="Arial" w:hAnsi="Arial" w:cs="Arial"/>
                <w:b/>
                <w:bCs/>
                <w:color w:val="000000"/>
              </w:rPr>
              <w:t>Highest Individual Amount Accrued (Months)</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2594"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10.20</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2594"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4.55</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2594"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2.27</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2594"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1.82</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2594"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18.8</w:t>
            </w:r>
          </w:p>
        </w:tc>
      </w:tr>
    </w:tbl>
    <w:p w:rsidR="009347C1" w:rsidRPr="0022771B" w:rsidRDefault="009347C1" w:rsidP="009347C1">
      <w:pPr>
        <w:pStyle w:val="ListParagraph"/>
        <w:ind w:left="1080"/>
        <w:rPr>
          <w:rFonts w:ascii="Arial" w:hAnsi="Arial" w:cs="Arial"/>
          <w:color w:val="FF0000"/>
        </w:rPr>
      </w:pPr>
    </w:p>
    <w:p w:rsidR="009347C1" w:rsidRPr="0022771B" w:rsidRDefault="009347C1" w:rsidP="009347C1">
      <w:pPr>
        <w:pStyle w:val="ListParagraph"/>
        <w:ind w:left="1080"/>
        <w:rPr>
          <w:rFonts w:ascii="Arial" w:hAnsi="Arial" w:cs="Arial"/>
          <w:color w:val="FF0000"/>
        </w:rPr>
      </w:pPr>
    </w:p>
    <w:p w:rsidR="009347C1" w:rsidRPr="009D6741" w:rsidRDefault="009347C1" w:rsidP="009347C1">
      <w:pPr>
        <w:rPr>
          <w:rFonts w:ascii="Arial" w:hAnsi="Arial" w:cs="Arial"/>
          <w:b/>
          <w:color w:val="000000"/>
        </w:rPr>
      </w:pPr>
      <w:r w:rsidRPr="009D6741">
        <w:rPr>
          <w:rFonts w:ascii="Arial" w:hAnsi="Arial" w:cs="Arial"/>
          <w:b/>
          <w:color w:val="000000"/>
        </w:rPr>
        <w:t>d) What is the current total of sick leave entitlement of employees in the department?</w:t>
      </w:r>
    </w:p>
    <w:p w:rsidR="009347C1" w:rsidRDefault="009347C1" w:rsidP="009347C1">
      <w:pPr>
        <w:pStyle w:val="ListParagraph"/>
        <w:ind w:left="1080"/>
        <w:rPr>
          <w:rFonts w:ascii="Arial" w:hAnsi="Arial" w:cs="Arial"/>
          <w:color w:val="000000"/>
        </w:rPr>
      </w:pPr>
    </w:p>
    <w:p w:rsidR="009347C1" w:rsidRPr="002E6783" w:rsidRDefault="009347C1" w:rsidP="009347C1">
      <w:pPr>
        <w:pStyle w:val="ListParagraph"/>
        <w:ind w:left="1080"/>
        <w:rPr>
          <w:rFonts w:ascii="Arial" w:hAnsi="Arial" w:cs="Arial"/>
          <w:color w:val="000000"/>
        </w:rPr>
      </w:pPr>
    </w:p>
    <w:p w:rsidR="009347C1" w:rsidRPr="000C314D" w:rsidRDefault="009347C1" w:rsidP="009347C1">
      <w:pPr>
        <w:rPr>
          <w:rFonts w:ascii="Arial" w:hAnsi="Arial" w:cs="Arial"/>
        </w:rPr>
      </w:pPr>
      <w:r w:rsidRPr="000C314D">
        <w:rPr>
          <w:rFonts w:ascii="Arial" w:hAnsi="Arial" w:cs="Arial"/>
        </w:rPr>
        <w:t>The current total of sick leave entitlement of Contract employees is 599.99 weeks</w:t>
      </w:r>
    </w:p>
    <w:p w:rsidR="009347C1" w:rsidRPr="000C314D" w:rsidRDefault="009347C1" w:rsidP="009347C1">
      <w:pPr>
        <w:pStyle w:val="ListParagraph"/>
        <w:ind w:left="1080"/>
        <w:rPr>
          <w:rFonts w:ascii="Arial" w:hAnsi="Arial" w:cs="Arial"/>
        </w:rPr>
      </w:pPr>
    </w:p>
    <w:p w:rsidR="009347C1" w:rsidRPr="000C314D" w:rsidRDefault="009347C1" w:rsidP="009347C1">
      <w:pPr>
        <w:pStyle w:val="ListParagraph"/>
        <w:ind w:left="1080"/>
        <w:rPr>
          <w:rFonts w:ascii="Arial" w:hAnsi="Arial" w:cs="Arial"/>
        </w:rPr>
      </w:pPr>
    </w:p>
    <w:p w:rsidR="009347C1" w:rsidRPr="000C314D" w:rsidRDefault="009347C1" w:rsidP="009347C1">
      <w:pPr>
        <w:rPr>
          <w:rFonts w:ascii="Arial" w:hAnsi="Arial" w:cs="Arial"/>
          <w:b/>
        </w:rPr>
      </w:pPr>
      <w:r w:rsidRPr="000C314D">
        <w:rPr>
          <w:rFonts w:ascii="Arial" w:hAnsi="Arial" w:cs="Arial"/>
          <w:b/>
        </w:rPr>
        <w:t>e) How many days sick leave were taken in 2010, at each employee level?</w:t>
      </w:r>
    </w:p>
    <w:p w:rsidR="009347C1" w:rsidRPr="000C314D" w:rsidRDefault="009347C1" w:rsidP="009347C1">
      <w:pPr>
        <w:pStyle w:val="ListParagraph"/>
        <w:ind w:left="1080"/>
        <w:rPr>
          <w:rFonts w:ascii="Arial" w:hAnsi="Arial" w:cs="Arial"/>
        </w:rPr>
      </w:pPr>
    </w:p>
    <w:p w:rsidR="009347C1" w:rsidRPr="000C314D" w:rsidRDefault="009347C1" w:rsidP="009347C1">
      <w:pPr>
        <w:rPr>
          <w:rFonts w:ascii="Arial" w:hAnsi="Arial" w:cs="Arial"/>
        </w:rPr>
      </w:pPr>
      <w:r w:rsidRPr="000C314D">
        <w:rPr>
          <w:rFonts w:ascii="Arial" w:hAnsi="Arial" w:cs="Arial"/>
        </w:rPr>
        <w:t>The sick leave days of contract employees broken down by level:-</w:t>
      </w:r>
    </w:p>
    <w:p w:rsidR="009347C1" w:rsidRDefault="009347C1" w:rsidP="009347C1">
      <w:pPr>
        <w:pStyle w:val="ListParagraph"/>
        <w:rPr>
          <w:rFonts w:ascii="Arial" w:hAnsi="Arial" w:cs="Arial"/>
          <w:color w:val="365F91"/>
        </w:rPr>
      </w:pPr>
    </w:p>
    <w:tbl>
      <w:tblPr>
        <w:tblW w:w="4119" w:type="dxa"/>
        <w:tblLook w:val="04A0"/>
      </w:tblPr>
      <w:tblGrid>
        <w:gridCol w:w="1777"/>
        <w:gridCol w:w="2602"/>
      </w:tblGrid>
      <w:tr w:rsidR="009347C1" w:rsidRPr="009D6741" w:rsidTr="003B520B">
        <w:trPr>
          <w:trHeight w:val="509"/>
        </w:trPr>
        <w:tc>
          <w:tcPr>
            <w:tcW w:w="1517"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Classification</w:t>
            </w:r>
          </w:p>
        </w:tc>
        <w:tc>
          <w:tcPr>
            <w:tcW w:w="2602" w:type="dxa"/>
            <w:tcBorders>
              <w:top w:val="single" w:sz="4" w:space="0" w:color="auto"/>
              <w:left w:val="nil"/>
              <w:bottom w:val="single" w:sz="4" w:space="0" w:color="auto"/>
              <w:right w:val="single" w:sz="4" w:space="0" w:color="auto"/>
            </w:tcBorders>
            <w:shd w:val="clear" w:color="auto" w:fill="BFBFBF"/>
            <w:hideMark/>
          </w:tcPr>
          <w:p w:rsidR="009347C1" w:rsidRPr="009D6741" w:rsidRDefault="009347C1" w:rsidP="009347C1">
            <w:pPr>
              <w:jc w:val="center"/>
              <w:rPr>
                <w:rFonts w:ascii="Arial" w:hAnsi="Arial" w:cs="Arial"/>
                <w:b/>
                <w:bCs/>
                <w:color w:val="000000"/>
              </w:rPr>
            </w:pPr>
            <w:r w:rsidRPr="009D6741">
              <w:rPr>
                <w:rFonts w:ascii="Arial" w:hAnsi="Arial" w:cs="Arial"/>
                <w:b/>
                <w:bCs/>
                <w:color w:val="000000"/>
              </w:rPr>
              <w:t>Executive Contract Staff Days Sick Leave Taken</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EO1C</w:t>
            </w:r>
          </w:p>
        </w:tc>
        <w:tc>
          <w:tcPr>
            <w:tcW w:w="2602"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20.3</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EO2C</w:t>
            </w:r>
          </w:p>
        </w:tc>
        <w:tc>
          <w:tcPr>
            <w:tcW w:w="2602"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35.1</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EO3C</w:t>
            </w:r>
          </w:p>
        </w:tc>
        <w:tc>
          <w:tcPr>
            <w:tcW w:w="2602"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1.4</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auto"/>
            <w:noWrap/>
            <w:hideMark/>
          </w:tcPr>
          <w:p w:rsidR="009347C1" w:rsidRPr="009D6741" w:rsidRDefault="009347C1" w:rsidP="009347C1">
            <w:pPr>
              <w:rPr>
                <w:rFonts w:ascii="Arial" w:hAnsi="Arial" w:cs="Arial"/>
                <w:color w:val="000000"/>
              </w:rPr>
            </w:pPr>
            <w:r w:rsidRPr="009D6741">
              <w:rPr>
                <w:rFonts w:ascii="Arial" w:hAnsi="Arial" w:cs="Arial"/>
                <w:color w:val="000000"/>
              </w:rPr>
              <w:t>EO6C</w:t>
            </w:r>
          </w:p>
        </w:tc>
        <w:tc>
          <w:tcPr>
            <w:tcW w:w="2602" w:type="dxa"/>
            <w:tcBorders>
              <w:top w:val="single" w:sz="4" w:space="0" w:color="auto"/>
              <w:left w:val="nil"/>
              <w:bottom w:val="single" w:sz="4" w:space="0" w:color="auto"/>
              <w:right w:val="single" w:sz="4" w:space="0" w:color="auto"/>
            </w:tcBorders>
            <w:shd w:val="clear" w:color="auto" w:fill="auto"/>
            <w:noWrap/>
            <w:hideMark/>
          </w:tcPr>
          <w:p w:rsidR="009347C1" w:rsidRPr="009D6741" w:rsidRDefault="009347C1" w:rsidP="009347C1">
            <w:pPr>
              <w:jc w:val="right"/>
              <w:rPr>
                <w:rFonts w:ascii="Arial" w:hAnsi="Arial" w:cs="Arial"/>
                <w:color w:val="000000"/>
              </w:rPr>
            </w:pPr>
            <w:r w:rsidRPr="009D6741">
              <w:rPr>
                <w:rFonts w:ascii="Arial" w:hAnsi="Arial" w:cs="Arial"/>
                <w:color w:val="000000"/>
              </w:rPr>
              <w:t>1.0</w:t>
            </w:r>
          </w:p>
        </w:tc>
      </w:tr>
      <w:tr w:rsidR="009347C1" w:rsidRPr="009D6741" w:rsidTr="003B520B">
        <w:trPr>
          <w:trHeight w:val="360"/>
        </w:trPr>
        <w:tc>
          <w:tcPr>
            <w:tcW w:w="1517" w:type="dxa"/>
            <w:tcBorders>
              <w:top w:val="single" w:sz="4" w:space="0" w:color="auto"/>
              <w:left w:val="single" w:sz="4" w:space="0" w:color="auto"/>
              <w:bottom w:val="single" w:sz="4" w:space="0" w:color="auto"/>
              <w:right w:val="single" w:sz="4" w:space="0" w:color="auto"/>
            </w:tcBorders>
            <w:shd w:val="clear" w:color="auto" w:fill="BFBFBF"/>
            <w:noWrap/>
            <w:hideMark/>
          </w:tcPr>
          <w:p w:rsidR="009347C1" w:rsidRPr="009D6741" w:rsidRDefault="009347C1" w:rsidP="009347C1">
            <w:pPr>
              <w:rPr>
                <w:rFonts w:ascii="Arial" w:hAnsi="Arial" w:cs="Arial"/>
                <w:b/>
                <w:bCs/>
                <w:color w:val="000000"/>
              </w:rPr>
            </w:pPr>
            <w:r w:rsidRPr="009D6741">
              <w:rPr>
                <w:rFonts w:ascii="Arial" w:hAnsi="Arial" w:cs="Arial"/>
                <w:b/>
                <w:bCs/>
                <w:color w:val="000000"/>
              </w:rPr>
              <w:t>TOTAL</w:t>
            </w:r>
          </w:p>
        </w:tc>
        <w:tc>
          <w:tcPr>
            <w:tcW w:w="2602" w:type="dxa"/>
            <w:tcBorders>
              <w:top w:val="single" w:sz="4" w:space="0" w:color="auto"/>
              <w:left w:val="nil"/>
              <w:bottom w:val="single" w:sz="4" w:space="0" w:color="auto"/>
              <w:right w:val="single" w:sz="4" w:space="0" w:color="auto"/>
            </w:tcBorders>
            <w:shd w:val="clear" w:color="auto" w:fill="BFBFBF"/>
            <w:noWrap/>
            <w:hideMark/>
          </w:tcPr>
          <w:p w:rsidR="009347C1" w:rsidRPr="009D6741" w:rsidRDefault="009347C1" w:rsidP="009347C1">
            <w:pPr>
              <w:jc w:val="right"/>
              <w:rPr>
                <w:rFonts w:ascii="Arial" w:hAnsi="Arial" w:cs="Arial"/>
                <w:b/>
                <w:bCs/>
                <w:color w:val="000000"/>
              </w:rPr>
            </w:pPr>
            <w:r w:rsidRPr="009D6741">
              <w:rPr>
                <w:rFonts w:ascii="Arial" w:hAnsi="Arial" w:cs="Arial"/>
                <w:b/>
                <w:bCs/>
                <w:color w:val="000000"/>
              </w:rPr>
              <w:t>57.8</w:t>
            </w:r>
          </w:p>
        </w:tc>
      </w:tr>
    </w:tbl>
    <w:p w:rsidR="009347C1" w:rsidRPr="00157083" w:rsidRDefault="009347C1" w:rsidP="009347C1">
      <w:pPr>
        <w:rPr>
          <w:rFonts w:ascii="Arial" w:hAnsi="Arial" w:cs="Arial"/>
          <w:color w:val="365F91"/>
        </w:rPr>
      </w:pPr>
    </w:p>
    <w:p w:rsidR="007B51F0" w:rsidRDefault="007B51F0">
      <w:pPr>
        <w:rPr>
          <w:rFonts w:ascii="Arial" w:hAnsi="Arial" w:cs="Arial"/>
          <w:color w:val="365F91"/>
        </w:rPr>
      </w:pPr>
      <w:r>
        <w:rPr>
          <w:rFonts w:ascii="Arial" w:hAnsi="Arial" w:cs="Arial"/>
          <w:color w:val="365F91"/>
        </w:rPr>
        <w:br w:type="page"/>
      </w:r>
    </w:p>
    <w:p w:rsidR="00643998" w:rsidRPr="009F1999" w:rsidRDefault="00643998" w:rsidP="00EA1056">
      <w:pPr>
        <w:spacing w:line="360" w:lineRule="auto"/>
        <w:rPr>
          <w:rFonts w:ascii="Arial" w:hAnsi="Arial" w:cs="Arial"/>
          <w:color w:val="365F91"/>
        </w:rPr>
      </w:pPr>
    </w:p>
    <w:p w:rsidR="00367223" w:rsidRPr="003B520B" w:rsidRDefault="00954E7C" w:rsidP="00BB470F">
      <w:pPr>
        <w:pStyle w:val="ListParagraph"/>
        <w:numPr>
          <w:ilvl w:val="0"/>
          <w:numId w:val="1"/>
        </w:numPr>
        <w:spacing w:line="360" w:lineRule="auto"/>
        <w:rPr>
          <w:rFonts w:ascii="Arial" w:hAnsi="Arial" w:cs="Arial"/>
          <w:b/>
          <w:color w:val="000000"/>
        </w:rPr>
      </w:pPr>
      <w:r w:rsidRPr="003B520B">
        <w:rPr>
          <w:rFonts w:ascii="Arial" w:hAnsi="Arial" w:cs="Arial"/>
          <w:b/>
          <w:color w:val="000000"/>
        </w:rPr>
        <w:t>How many employees have utilised section 52.8 Cash-out of Leave – (Recreation Leave), under the NTPS 2010-2013 Enterprise Agreement?</w:t>
      </w:r>
      <w:r w:rsidRPr="003B520B">
        <w:rPr>
          <w:rFonts w:ascii="Arial" w:hAnsi="Arial" w:cs="Arial"/>
          <w:b/>
          <w:color w:val="000000"/>
        </w:rPr>
        <w:br/>
        <w:t>- Break down by level and amount of leave</w:t>
      </w:r>
    </w:p>
    <w:p w:rsidR="00896A29" w:rsidRPr="003B520B" w:rsidRDefault="00954E7C" w:rsidP="00EA1056">
      <w:pPr>
        <w:spacing w:line="360" w:lineRule="auto"/>
        <w:rPr>
          <w:rFonts w:ascii="Arial" w:hAnsi="Arial" w:cs="Arial"/>
        </w:rPr>
      </w:pPr>
      <w:r w:rsidRPr="00547CBC">
        <w:rPr>
          <w:rFonts w:ascii="Arial" w:hAnsi="Arial" w:cs="Arial"/>
          <w:color w:val="000000"/>
        </w:rPr>
        <w:br/>
      </w:r>
      <w:r w:rsidR="00367223" w:rsidRPr="003B520B">
        <w:rPr>
          <w:rFonts w:ascii="Arial" w:hAnsi="Arial" w:cs="Arial"/>
        </w:rPr>
        <w:t xml:space="preserve">From 9 August 2010 (implementation date of the NTPS 2010-2013 Enterprise Agreement) to 30 March 2011, 6 NRETAS employees have requested a cash-out of recreation leave.  One request was not approved as the employee had less than 20 days accrued leave (as is required under Determination 6 of 2009 and </w:t>
      </w:r>
      <w:r w:rsidR="00367223" w:rsidRPr="003B520B">
        <w:rPr>
          <w:rFonts w:ascii="Arial" w:hAnsi="Arial" w:cs="Arial"/>
          <w:i/>
        </w:rPr>
        <w:t>Fair Work Act</w:t>
      </w:r>
      <w:r w:rsidR="00367223" w:rsidRPr="003B520B">
        <w:rPr>
          <w:rFonts w:ascii="Arial" w:hAnsi="Arial" w:cs="Arial"/>
        </w:rPr>
        <w:t xml:space="preserve"> provisions).  </w:t>
      </w:r>
    </w:p>
    <w:p w:rsidR="00367223" w:rsidRDefault="00367223" w:rsidP="00EA1056">
      <w:pPr>
        <w:spacing w:line="360" w:lineRule="auto"/>
        <w:rPr>
          <w:rFonts w:ascii="Arial" w:hAnsi="Arial" w:cs="Arial"/>
        </w:rPr>
      </w:pPr>
      <w:r w:rsidRPr="003B520B">
        <w:rPr>
          <w:rFonts w:ascii="Arial" w:hAnsi="Arial" w:cs="Arial"/>
        </w:rPr>
        <w:t>The break down by level and amount of leave is as follows:</w:t>
      </w:r>
    </w:p>
    <w:p w:rsidR="007B51F0" w:rsidRPr="003B520B" w:rsidRDefault="007B51F0" w:rsidP="00EA1056">
      <w:pPr>
        <w:spacing w:line="360" w:lineRule="auto"/>
        <w:rPr>
          <w:rFonts w:ascii="Arial" w:hAnsi="Arial" w:cs="Arial"/>
        </w:rPr>
      </w:pPr>
    </w:p>
    <w:tbl>
      <w:tblPr>
        <w:tblW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3134"/>
      </w:tblGrid>
      <w:tr w:rsidR="00367223" w:rsidRPr="001B358B" w:rsidTr="003B520B">
        <w:trPr>
          <w:trHeight w:val="284"/>
        </w:trPr>
        <w:tc>
          <w:tcPr>
            <w:tcW w:w="1951" w:type="dxa"/>
            <w:shd w:val="clear" w:color="auto" w:fill="A6A6A6"/>
            <w:noWrap/>
            <w:vAlign w:val="center"/>
          </w:tcPr>
          <w:p w:rsidR="00367223" w:rsidRPr="00896A29" w:rsidRDefault="00367223" w:rsidP="003258AD">
            <w:pPr>
              <w:rPr>
                <w:rFonts w:ascii="Arial" w:hAnsi="Arial" w:cs="Arial"/>
                <w:b/>
                <w:color w:val="000000"/>
              </w:rPr>
            </w:pPr>
            <w:r w:rsidRPr="00896A29">
              <w:rPr>
                <w:rFonts w:ascii="Arial" w:hAnsi="Arial" w:cs="Arial"/>
                <w:b/>
                <w:color w:val="000000"/>
              </w:rPr>
              <w:t>Classification</w:t>
            </w:r>
          </w:p>
        </w:tc>
        <w:tc>
          <w:tcPr>
            <w:tcW w:w="3134" w:type="dxa"/>
            <w:shd w:val="clear" w:color="auto" w:fill="A6A6A6"/>
            <w:vAlign w:val="center"/>
          </w:tcPr>
          <w:p w:rsidR="00367223" w:rsidRPr="00896A29" w:rsidRDefault="00367223" w:rsidP="003258AD">
            <w:pPr>
              <w:rPr>
                <w:rFonts w:ascii="Arial" w:hAnsi="Arial" w:cs="Arial"/>
                <w:b/>
                <w:color w:val="000000"/>
              </w:rPr>
            </w:pPr>
            <w:r w:rsidRPr="00896A29">
              <w:rPr>
                <w:rFonts w:ascii="Arial" w:hAnsi="Arial" w:cs="Arial"/>
                <w:b/>
                <w:color w:val="000000"/>
              </w:rPr>
              <w:t>Leave cashed out</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T1</w:t>
            </w:r>
          </w:p>
        </w:tc>
        <w:tc>
          <w:tcPr>
            <w:tcW w:w="3134"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10 days</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T1</w:t>
            </w:r>
          </w:p>
        </w:tc>
        <w:tc>
          <w:tcPr>
            <w:tcW w:w="3134"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10 days</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T2</w:t>
            </w:r>
          </w:p>
        </w:tc>
        <w:tc>
          <w:tcPr>
            <w:tcW w:w="3134"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10 days</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T2</w:t>
            </w:r>
          </w:p>
        </w:tc>
        <w:tc>
          <w:tcPr>
            <w:tcW w:w="3134"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152 hours</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AO5</w:t>
            </w:r>
          </w:p>
        </w:tc>
        <w:tc>
          <w:tcPr>
            <w:tcW w:w="3134"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10 days</w:t>
            </w:r>
          </w:p>
        </w:tc>
      </w:tr>
      <w:tr w:rsidR="00367223" w:rsidRPr="001B358B" w:rsidTr="003B520B">
        <w:trPr>
          <w:trHeight w:hRule="exact" w:val="284"/>
        </w:trPr>
        <w:tc>
          <w:tcPr>
            <w:tcW w:w="1951" w:type="dxa"/>
            <w:shd w:val="clear" w:color="auto" w:fill="auto"/>
            <w:noWrap/>
            <w:vAlign w:val="center"/>
          </w:tcPr>
          <w:p w:rsidR="00367223" w:rsidRPr="00896A29" w:rsidRDefault="00367223" w:rsidP="003258AD">
            <w:pPr>
              <w:rPr>
                <w:rFonts w:ascii="Arial" w:hAnsi="Arial" w:cs="Arial"/>
                <w:color w:val="000000"/>
              </w:rPr>
            </w:pPr>
            <w:r w:rsidRPr="00896A29">
              <w:rPr>
                <w:rFonts w:ascii="Arial" w:hAnsi="Arial" w:cs="Arial"/>
                <w:color w:val="000000"/>
              </w:rPr>
              <w:t>AO3</w:t>
            </w:r>
          </w:p>
        </w:tc>
        <w:tc>
          <w:tcPr>
            <w:tcW w:w="3134" w:type="dxa"/>
            <w:shd w:val="clear" w:color="auto" w:fill="auto"/>
            <w:noWrap/>
            <w:vAlign w:val="center"/>
          </w:tcPr>
          <w:p w:rsidR="00367223" w:rsidRPr="00896A29" w:rsidRDefault="00896A29" w:rsidP="003258AD">
            <w:pPr>
              <w:rPr>
                <w:rFonts w:ascii="Arial" w:hAnsi="Arial" w:cs="Arial"/>
                <w:color w:val="000000"/>
              </w:rPr>
            </w:pPr>
            <w:r>
              <w:rPr>
                <w:rFonts w:ascii="Arial" w:hAnsi="Arial" w:cs="Arial"/>
                <w:color w:val="000000"/>
              </w:rPr>
              <w:t xml:space="preserve">Insufficient leave </w:t>
            </w:r>
            <w:r w:rsidR="00367223" w:rsidRPr="00896A29">
              <w:rPr>
                <w:rFonts w:ascii="Arial" w:hAnsi="Arial" w:cs="Arial"/>
                <w:color w:val="000000"/>
              </w:rPr>
              <w:t>available</w:t>
            </w:r>
          </w:p>
        </w:tc>
      </w:tr>
    </w:tbl>
    <w:p w:rsidR="00896A29" w:rsidRDefault="00896A29" w:rsidP="00EA1056">
      <w:pPr>
        <w:spacing w:line="360" w:lineRule="auto"/>
        <w:rPr>
          <w:rFonts w:ascii="Arial" w:hAnsi="Arial" w:cs="Arial"/>
          <w:color w:val="000000"/>
        </w:rPr>
      </w:pPr>
    </w:p>
    <w:p w:rsidR="00896A29" w:rsidRPr="003B520B" w:rsidRDefault="00954E7C" w:rsidP="00EA1056">
      <w:pPr>
        <w:pStyle w:val="ListParagraph"/>
        <w:numPr>
          <w:ilvl w:val="0"/>
          <w:numId w:val="1"/>
        </w:numPr>
        <w:spacing w:line="360" w:lineRule="auto"/>
        <w:rPr>
          <w:rFonts w:ascii="Arial" w:hAnsi="Arial" w:cs="Arial"/>
          <w:b/>
          <w:color w:val="000000"/>
        </w:rPr>
      </w:pPr>
      <w:r w:rsidRPr="003B520B">
        <w:rPr>
          <w:rFonts w:ascii="Arial" w:hAnsi="Arial" w:cs="Arial"/>
          <w:b/>
          <w:color w:val="000000"/>
        </w:rPr>
        <w:t>How many employees have utilised section 55.3 (b) Long Service Leave cash out of 10 years, under the NTPS 2010-2013 Enterprise Agreement?</w:t>
      </w:r>
      <w:r w:rsidRPr="003B520B">
        <w:rPr>
          <w:rFonts w:ascii="Arial" w:hAnsi="Arial" w:cs="Arial"/>
          <w:b/>
          <w:color w:val="000000"/>
        </w:rPr>
        <w:br/>
        <w:t>- Break down by level and amount of leave</w:t>
      </w:r>
    </w:p>
    <w:p w:rsidR="00896A29" w:rsidRPr="003B520B" w:rsidRDefault="00954E7C" w:rsidP="00EA1056">
      <w:pPr>
        <w:spacing w:line="360" w:lineRule="auto"/>
        <w:rPr>
          <w:rFonts w:ascii="Arial" w:hAnsi="Arial" w:cs="Arial"/>
        </w:rPr>
      </w:pPr>
      <w:r w:rsidRPr="00547CBC">
        <w:rPr>
          <w:rFonts w:ascii="Arial" w:hAnsi="Arial" w:cs="Arial"/>
          <w:color w:val="000000"/>
        </w:rPr>
        <w:br/>
      </w:r>
      <w:r w:rsidR="00896A29" w:rsidRPr="003B520B">
        <w:rPr>
          <w:rFonts w:ascii="Arial" w:hAnsi="Arial" w:cs="Arial"/>
        </w:rPr>
        <w:t>There have been no requests to cash out Long Service Leave under the provisions of the Agreement.</w:t>
      </w:r>
    </w:p>
    <w:p w:rsidR="00866680" w:rsidRDefault="00866680" w:rsidP="00EA1056">
      <w:pPr>
        <w:spacing w:line="360" w:lineRule="auto"/>
        <w:rPr>
          <w:rFonts w:ascii="Arial" w:hAnsi="Arial" w:cs="Arial"/>
          <w:color w:val="365F91"/>
        </w:rPr>
      </w:pPr>
    </w:p>
    <w:p w:rsidR="00896A29" w:rsidRPr="003B520B" w:rsidRDefault="00866680" w:rsidP="00EA1056">
      <w:pPr>
        <w:pStyle w:val="ListParagraph"/>
        <w:numPr>
          <w:ilvl w:val="0"/>
          <w:numId w:val="1"/>
        </w:numPr>
        <w:spacing w:line="360" w:lineRule="auto"/>
        <w:rPr>
          <w:rFonts w:ascii="Arial" w:hAnsi="Arial" w:cs="Arial"/>
          <w:b/>
          <w:color w:val="000000"/>
        </w:rPr>
      </w:pPr>
      <w:r w:rsidRPr="003B520B">
        <w:rPr>
          <w:rFonts w:ascii="Arial" w:hAnsi="Arial" w:cs="Arial"/>
          <w:b/>
          <w:color w:val="000000"/>
        </w:rPr>
        <w:t xml:space="preserve"> </w:t>
      </w:r>
      <w:r w:rsidR="00954E7C" w:rsidRPr="003B520B">
        <w:rPr>
          <w:rFonts w:ascii="Arial" w:hAnsi="Arial" w:cs="Arial"/>
          <w:b/>
          <w:color w:val="000000"/>
        </w:rPr>
        <w:t>As at 30 March 2011 has the CEO directed any employee under section 52.7 Excess Leave of the NTPS 2010-2013 Enterprise Agreement to take leave?</w:t>
      </w:r>
      <w:r w:rsidR="00954E7C" w:rsidRPr="003B520B">
        <w:rPr>
          <w:rFonts w:ascii="Arial" w:hAnsi="Arial" w:cs="Arial"/>
          <w:b/>
          <w:color w:val="000000"/>
        </w:rPr>
        <w:br/>
        <w:t>- Break down by level and the amount of leave taken</w:t>
      </w:r>
    </w:p>
    <w:p w:rsidR="00896A29" w:rsidRDefault="00896A29" w:rsidP="00EA1056">
      <w:pPr>
        <w:spacing w:line="360" w:lineRule="auto"/>
        <w:rPr>
          <w:rFonts w:ascii="Arial" w:hAnsi="Arial" w:cs="Arial"/>
          <w:color w:val="000000"/>
        </w:rPr>
      </w:pPr>
    </w:p>
    <w:p w:rsidR="00896A29" w:rsidRPr="003B520B" w:rsidRDefault="00896A29" w:rsidP="00EA1056">
      <w:pPr>
        <w:spacing w:line="360" w:lineRule="auto"/>
        <w:rPr>
          <w:rFonts w:ascii="Arial" w:hAnsi="Arial" w:cs="Arial"/>
        </w:rPr>
      </w:pPr>
      <w:r w:rsidRPr="003B520B">
        <w:rPr>
          <w:rFonts w:ascii="Arial" w:hAnsi="Arial" w:cs="Arial"/>
        </w:rPr>
        <w:t xml:space="preserve">The CE has not directed any </w:t>
      </w:r>
      <w:r w:rsidR="003B520B">
        <w:rPr>
          <w:rFonts w:ascii="Arial" w:hAnsi="Arial" w:cs="Arial"/>
        </w:rPr>
        <w:t>Agency</w:t>
      </w:r>
      <w:r w:rsidRPr="003B520B">
        <w:rPr>
          <w:rFonts w:ascii="Arial" w:hAnsi="Arial" w:cs="Arial"/>
        </w:rPr>
        <w:t xml:space="preserve"> employees to take excess Recreation Leave under the provisions of the Agreement.</w:t>
      </w:r>
    </w:p>
    <w:p w:rsidR="007B51F0" w:rsidRDefault="007B51F0">
      <w:pPr>
        <w:rPr>
          <w:rFonts w:ascii="Arial" w:hAnsi="Arial" w:cs="Arial"/>
          <w:color w:val="365F91"/>
        </w:rPr>
      </w:pPr>
      <w:r>
        <w:rPr>
          <w:rFonts w:ascii="Arial" w:hAnsi="Arial" w:cs="Arial"/>
          <w:color w:val="365F91"/>
        </w:rPr>
        <w:br w:type="page"/>
      </w:r>
    </w:p>
    <w:p w:rsidR="00F3697E" w:rsidRPr="003B520B" w:rsidRDefault="00866680" w:rsidP="00EA1056">
      <w:pPr>
        <w:pStyle w:val="ListParagraph"/>
        <w:numPr>
          <w:ilvl w:val="0"/>
          <w:numId w:val="1"/>
        </w:numPr>
        <w:spacing w:line="360" w:lineRule="auto"/>
        <w:rPr>
          <w:rFonts w:ascii="Arial" w:hAnsi="Arial" w:cs="Arial"/>
          <w:b/>
        </w:rPr>
      </w:pPr>
      <w:r w:rsidRPr="003B520B">
        <w:rPr>
          <w:rFonts w:ascii="Arial" w:hAnsi="Arial" w:cs="Arial"/>
          <w:b/>
        </w:rPr>
        <w:lastRenderedPageBreak/>
        <w:t xml:space="preserve"> </w:t>
      </w:r>
      <w:r w:rsidR="00954E7C" w:rsidRPr="003B520B">
        <w:rPr>
          <w:rFonts w:ascii="Arial" w:hAnsi="Arial" w:cs="Arial"/>
          <w:b/>
        </w:rPr>
        <w:t>As at 30 March 2011 has the CEO directed any employee under section 55.3 (a) Long Service Leave to take leave?</w:t>
      </w:r>
      <w:r w:rsidR="00954E7C" w:rsidRPr="003B520B">
        <w:rPr>
          <w:rFonts w:ascii="Arial" w:hAnsi="Arial" w:cs="Arial"/>
          <w:b/>
        </w:rPr>
        <w:br/>
        <w:t xml:space="preserve">- Break down by level and the amount of leave </w:t>
      </w:r>
    </w:p>
    <w:p w:rsidR="00896A29" w:rsidRDefault="00896A29" w:rsidP="00EA1056">
      <w:pPr>
        <w:spacing w:line="360" w:lineRule="auto"/>
        <w:rPr>
          <w:rFonts w:ascii="Arial" w:hAnsi="Arial" w:cs="Arial"/>
          <w:color w:val="000000"/>
        </w:rPr>
      </w:pPr>
    </w:p>
    <w:p w:rsidR="007B51F0" w:rsidRDefault="00896A29" w:rsidP="007B51F0">
      <w:pPr>
        <w:spacing w:line="360" w:lineRule="auto"/>
        <w:rPr>
          <w:rFonts w:ascii="Arial" w:hAnsi="Arial" w:cs="Arial"/>
        </w:rPr>
      </w:pPr>
      <w:r w:rsidRPr="003B520B">
        <w:rPr>
          <w:rFonts w:ascii="Arial" w:hAnsi="Arial" w:cs="Arial"/>
        </w:rPr>
        <w:t xml:space="preserve">The CE has not directed any </w:t>
      </w:r>
      <w:r w:rsidR="003B520B">
        <w:rPr>
          <w:rFonts w:ascii="Arial" w:hAnsi="Arial" w:cs="Arial"/>
        </w:rPr>
        <w:t>Agency</w:t>
      </w:r>
      <w:r w:rsidRPr="003B520B">
        <w:rPr>
          <w:rFonts w:ascii="Arial" w:hAnsi="Arial" w:cs="Arial"/>
        </w:rPr>
        <w:t xml:space="preserve"> employees to take Long Service Leave under the provisions of the Agreement.</w:t>
      </w:r>
    </w:p>
    <w:p w:rsidR="007B51F0" w:rsidRDefault="007B51F0" w:rsidP="007B51F0">
      <w:pPr>
        <w:spacing w:line="360" w:lineRule="auto"/>
        <w:rPr>
          <w:rFonts w:ascii="Arial" w:hAnsi="Arial" w:cs="Arial"/>
        </w:rPr>
      </w:pPr>
    </w:p>
    <w:p w:rsidR="00F3697E" w:rsidRPr="007B51F0" w:rsidRDefault="00F3697E" w:rsidP="007B51F0">
      <w:pPr>
        <w:pStyle w:val="ListParagraph"/>
        <w:numPr>
          <w:ilvl w:val="0"/>
          <w:numId w:val="1"/>
        </w:numPr>
        <w:spacing w:line="360" w:lineRule="auto"/>
        <w:rPr>
          <w:rFonts w:ascii="Arial" w:hAnsi="Arial" w:cs="Arial"/>
          <w:b/>
          <w:color w:val="000000"/>
        </w:rPr>
      </w:pPr>
      <w:r w:rsidRPr="007B51F0">
        <w:rPr>
          <w:rFonts w:ascii="Arial" w:hAnsi="Arial" w:cs="Arial"/>
          <w:b/>
          <w:color w:val="000000"/>
        </w:rPr>
        <w:t>As at 30 March 2011 how many workers are currently on workers compensation? At what level and is there an expected return date?</w:t>
      </w:r>
    </w:p>
    <w:p w:rsidR="00614AA9" w:rsidRDefault="00614AA9" w:rsidP="007B51F0">
      <w:pPr>
        <w:spacing w:line="360" w:lineRule="auto"/>
        <w:rPr>
          <w:rFonts w:ascii="Arial" w:hAnsi="Arial" w:cs="Arial"/>
          <w:color w:val="000000"/>
        </w:rPr>
      </w:pPr>
    </w:p>
    <w:p w:rsidR="00D576F9" w:rsidRDefault="00D576F9" w:rsidP="007B51F0">
      <w:pPr>
        <w:spacing w:line="360" w:lineRule="auto"/>
        <w:rPr>
          <w:rFonts w:ascii="Arial" w:hAnsi="Arial" w:cs="Arial"/>
          <w:color w:val="000000"/>
        </w:rPr>
      </w:pPr>
      <w:r w:rsidRPr="003133CC">
        <w:rPr>
          <w:rFonts w:ascii="Arial" w:hAnsi="Arial" w:cs="Arial"/>
          <w:color w:val="000000"/>
        </w:rPr>
        <w:t xml:space="preserve">At 30 March 2011, 25 </w:t>
      </w:r>
      <w:r w:rsidR="003B520B">
        <w:rPr>
          <w:rFonts w:ascii="Arial" w:hAnsi="Arial" w:cs="Arial"/>
          <w:color w:val="000000"/>
        </w:rPr>
        <w:t>Agency</w:t>
      </w:r>
      <w:r w:rsidRPr="003133CC">
        <w:rPr>
          <w:rFonts w:ascii="Arial" w:hAnsi="Arial" w:cs="Arial"/>
          <w:color w:val="000000"/>
        </w:rPr>
        <w:t xml:space="preserve"> staff </w:t>
      </w:r>
      <w:r w:rsidR="003B520B">
        <w:rPr>
          <w:rFonts w:ascii="Arial" w:hAnsi="Arial" w:cs="Arial"/>
          <w:color w:val="000000"/>
        </w:rPr>
        <w:t xml:space="preserve">members </w:t>
      </w:r>
      <w:r w:rsidRPr="003133CC">
        <w:rPr>
          <w:rFonts w:ascii="Arial" w:hAnsi="Arial" w:cs="Arial"/>
          <w:color w:val="000000"/>
        </w:rPr>
        <w:t>were on worker’s compensation.  21</w:t>
      </w:r>
      <w:r>
        <w:rPr>
          <w:rFonts w:ascii="Arial" w:hAnsi="Arial" w:cs="Arial"/>
          <w:color w:val="000000"/>
        </w:rPr>
        <w:t xml:space="preserve"> staff</w:t>
      </w:r>
      <w:r w:rsidR="003B520B">
        <w:rPr>
          <w:rFonts w:ascii="Arial" w:hAnsi="Arial" w:cs="Arial"/>
          <w:color w:val="000000"/>
        </w:rPr>
        <w:t xml:space="preserve"> members</w:t>
      </w:r>
      <w:r>
        <w:rPr>
          <w:rFonts w:ascii="Arial" w:hAnsi="Arial" w:cs="Arial"/>
          <w:color w:val="000000"/>
        </w:rPr>
        <w:t xml:space="preserve"> are currently at </w:t>
      </w:r>
      <w:r w:rsidRPr="003133CC">
        <w:rPr>
          <w:rFonts w:ascii="Arial" w:hAnsi="Arial" w:cs="Arial"/>
          <w:color w:val="000000"/>
        </w:rPr>
        <w:t>work and 4 are expected to return.</w:t>
      </w:r>
      <w:r>
        <w:rPr>
          <w:rFonts w:ascii="Arial" w:hAnsi="Arial" w:cs="Arial"/>
          <w:color w:val="000000"/>
        </w:rPr>
        <w:t xml:space="preserve">  </w:t>
      </w:r>
      <w:r w:rsidR="002631EA">
        <w:rPr>
          <w:rFonts w:ascii="Arial" w:hAnsi="Arial" w:cs="Arial"/>
          <w:color w:val="000000"/>
        </w:rPr>
        <w:t>Return dates depend on medical advice.</w:t>
      </w:r>
    </w:p>
    <w:p w:rsidR="00D576F9" w:rsidRDefault="00D576F9" w:rsidP="00D576F9">
      <w:pPr>
        <w:rPr>
          <w:rFonts w:ascii="Arial" w:hAnsi="Arial" w:cs="Arial"/>
          <w:color w:val="000000"/>
        </w:rPr>
      </w:pPr>
    </w:p>
    <w:p w:rsidR="00D576F9" w:rsidRPr="003133CC" w:rsidRDefault="00D576F9" w:rsidP="00D576F9">
      <w:pPr>
        <w:rPr>
          <w:rFonts w:ascii="Arial" w:hAnsi="Arial" w:cs="Arial"/>
          <w:color w:val="000000"/>
        </w:rPr>
      </w:pPr>
      <w:r>
        <w:rPr>
          <w:rFonts w:ascii="Arial" w:hAnsi="Arial" w:cs="Arial"/>
          <w:color w:val="000000"/>
        </w:rPr>
        <w:t>By level the breakdown is:</w:t>
      </w:r>
    </w:p>
    <w:p w:rsidR="00D576F9" w:rsidRDefault="00D576F9" w:rsidP="00D576F9">
      <w:pPr>
        <w:rPr>
          <w:rFonts w:ascii="Arial" w:hAnsi="Arial" w:cs="Arial"/>
          <w:color w:val="008000"/>
          <w:sz w:val="27"/>
          <w:szCs w:val="27"/>
        </w:rPr>
      </w:pPr>
    </w:p>
    <w:tbl>
      <w:tblPr>
        <w:tblW w:w="8804" w:type="dxa"/>
        <w:tblInd w:w="93" w:type="dxa"/>
        <w:tblLook w:val="0000"/>
      </w:tblPr>
      <w:tblGrid>
        <w:gridCol w:w="1777"/>
        <w:gridCol w:w="3483"/>
        <w:gridCol w:w="1757"/>
        <w:gridCol w:w="1787"/>
      </w:tblGrid>
      <w:tr w:rsidR="00D576F9" w:rsidRPr="003B520B" w:rsidTr="003B520B">
        <w:trPr>
          <w:trHeight w:val="284"/>
        </w:trPr>
        <w:tc>
          <w:tcPr>
            <w:tcW w:w="1777" w:type="dxa"/>
            <w:tcBorders>
              <w:top w:val="single" w:sz="4" w:space="0" w:color="auto"/>
              <w:left w:val="single" w:sz="4" w:space="0" w:color="auto"/>
              <w:bottom w:val="single" w:sz="4" w:space="0" w:color="auto"/>
              <w:right w:val="single" w:sz="4" w:space="0" w:color="auto"/>
            </w:tcBorders>
            <w:shd w:val="clear" w:color="993366" w:fill="C0C0C0"/>
            <w:vAlign w:val="center"/>
          </w:tcPr>
          <w:p w:rsidR="00D576F9" w:rsidRPr="003B520B" w:rsidRDefault="00D576F9" w:rsidP="00D576F9">
            <w:pPr>
              <w:jc w:val="center"/>
              <w:rPr>
                <w:rFonts w:ascii="Arial" w:hAnsi="Arial" w:cs="Arial"/>
                <w:b/>
                <w:bCs/>
                <w:color w:val="000000"/>
              </w:rPr>
            </w:pPr>
            <w:bookmarkStart w:id="6" w:name="OLE_LINK13"/>
            <w:bookmarkStart w:id="7" w:name="OLE_LINK14"/>
            <w:r w:rsidRPr="003B520B">
              <w:rPr>
                <w:rFonts w:ascii="Arial" w:hAnsi="Arial" w:cs="Arial"/>
                <w:b/>
                <w:bCs/>
                <w:color w:val="000000"/>
              </w:rPr>
              <w:t>Classification</w:t>
            </w:r>
          </w:p>
        </w:tc>
        <w:tc>
          <w:tcPr>
            <w:tcW w:w="3483" w:type="dxa"/>
            <w:tcBorders>
              <w:top w:val="single" w:sz="4" w:space="0" w:color="auto"/>
              <w:left w:val="nil"/>
              <w:bottom w:val="single" w:sz="4" w:space="0" w:color="auto"/>
              <w:right w:val="single" w:sz="4" w:space="0" w:color="auto"/>
            </w:tcBorders>
            <w:shd w:val="clear" w:color="993366" w:fill="C0C0C0"/>
            <w:vAlign w:val="center"/>
          </w:tcPr>
          <w:p w:rsidR="00D576F9" w:rsidRPr="003B520B" w:rsidRDefault="00D576F9" w:rsidP="00D576F9">
            <w:pPr>
              <w:rPr>
                <w:rFonts w:ascii="Arial" w:hAnsi="Arial" w:cs="Arial"/>
                <w:b/>
                <w:bCs/>
                <w:color w:val="000000"/>
              </w:rPr>
            </w:pPr>
            <w:r w:rsidRPr="003B520B">
              <w:rPr>
                <w:rFonts w:ascii="Arial" w:hAnsi="Arial" w:cs="Arial"/>
                <w:b/>
                <w:bCs/>
                <w:color w:val="000000"/>
              </w:rPr>
              <w:t>Classification Description</w:t>
            </w:r>
          </w:p>
        </w:tc>
        <w:tc>
          <w:tcPr>
            <w:tcW w:w="1757" w:type="dxa"/>
            <w:tcBorders>
              <w:top w:val="single" w:sz="4" w:space="0" w:color="auto"/>
              <w:left w:val="nil"/>
              <w:bottom w:val="single" w:sz="4" w:space="0" w:color="auto"/>
              <w:right w:val="single" w:sz="4" w:space="0" w:color="auto"/>
            </w:tcBorders>
            <w:shd w:val="clear" w:color="993366" w:fill="C0C0C0"/>
            <w:vAlign w:val="center"/>
          </w:tcPr>
          <w:p w:rsidR="00D576F9" w:rsidRPr="003B520B" w:rsidRDefault="00D576F9" w:rsidP="00D576F9">
            <w:pPr>
              <w:jc w:val="center"/>
              <w:rPr>
                <w:rFonts w:ascii="Arial" w:hAnsi="Arial" w:cs="Arial"/>
                <w:b/>
                <w:bCs/>
                <w:color w:val="000000"/>
              </w:rPr>
            </w:pPr>
            <w:r w:rsidRPr="003B520B">
              <w:rPr>
                <w:rFonts w:ascii="Arial" w:hAnsi="Arial" w:cs="Arial"/>
                <w:b/>
                <w:bCs/>
                <w:color w:val="000000"/>
              </w:rPr>
              <w:t>Number of Staff</w:t>
            </w:r>
          </w:p>
        </w:tc>
        <w:tc>
          <w:tcPr>
            <w:tcW w:w="1787" w:type="dxa"/>
            <w:tcBorders>
              <w:top w:val="single" w:sz="4" w:space="0" w:color="auto"/>
              <w:left w:val="nil"/>
              <w:bottom w:val="single" w:sz="4" w:space="0" w:color="auto"/>
              <w:right w:val="single" w:sz="4" w:space="0" w:color="auto"/>
            </w:tcBorders>
            <w:shd w:val="clear" w:color="993366" w:fill="C0C0C0"/>
            <w:vAlign w:val="center"/>
          </w:tcPr>
          <w:p w:rsidR="00D576F9" w:rsidRPr="003B520B" w:rsidRDefault="00D576F9" w:rsidP="00D576F9">
            <w:pPr>
              <w:jc w:val="center"/>
              <w:rPr>
                <w:rFonts w:ascii="Arial" w:hAnsi="Arial" w:cs="Arial"/>
                <w:b/>
                <w:bCs/>
                <w:color w:val="000000"/>
              </w:rPr>
            </w:pPr>
            <w:r w:rsidRPr="003B520B">
              <w:rPr>
                <w:rFonts w:ascii="Arial" w:hAnsi="Arial" w:cs="Arial"/>
                <w:b/>
                <w:bCs/>
                <w:color w:val="000000"/>
              </w:rPr>
              <w:t>Expected to Return</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AO1</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ADMIN OFFICER 1</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0</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AO2</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ADMIN OFF 2</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AO396</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ADMIN OFF 3 96%</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0</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AO4</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ADMIN OFF 4</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COMPO</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COMPENSATION</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0</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P2</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PROF 2</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P3</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PROF 3</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PH3R</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PHYS 3 - RDO</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SAO1</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SNR ADMIN OFF 1</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T1R</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1 - RDO</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6</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4</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T2</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2</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T2R</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2 - RDO</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3</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2</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T3</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3</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5</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5</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T4</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4</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D576F9" w:rsidRPr="003B520B" w:rsidTr="003B520B">
        <w:trPr>
          <w:trHeight w:val="284"/>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T4R</w:t>
            </w:r>
          </w:p>
        </w:tc>
        <w:tc>
          <w:tcPr>
            <w:tcW w:w="3483"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rPr>
                <w:rFonts w:ascii="Arial" w:hAnsi="Arial" w:cs="Arial"/>
                <w:color w:val="000000"/>
              </w:rPr>
            </w:pPr>
            <w:r w:rsidRPr="003B520B">
              <w:rPr>
                <w:rFonts w:ascii="Arial" w:hAnsi="Arial" w:cs="Arial"/>
                <w:color w:val="000000"/>
              </w:rPr>
              <w:t>TECH 4 - RDO</w:t>
            </w:r>
          </w:p>
        </w:tc>
        <w:tc>
          <w:tcPr>
            <w:tcW w:w="175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c>
          <w:tcPr>
            <w:tcW w:w="1787" w:type="dxa"/>
            <w:tcBorders>
              <w:top w:val="nil"/>
              <w:left w:val="nil"/>
              <w:bottom w:val="single" w:sz="4" w:space="0" w:color="auto"/>
              <w:right w:val="single" w:sz="4" w:space="0" w:color="auto"/>
            </w:tcBorders>
            <w:shd w:val="clear" w:color="auto" w:fill="auto"/>
            <w:noWrap/>
            <w:vAlign w:val="center"/>
          </w:tcPr>
          <w:p w:rsidR="00D576F9" w:rsidRPr="003B520B" w:rsidRDefault="00D576F9" w:rsidP="00D576F9">
            <w:pPr>
              <w:jc w:val="center"/>
              <w:rPr>
                <w:rFonts w:ascii="Arial" w:hAnsi="Arial" w:cs="Arial"/>
                <w:color w:val="000000"/>
              </w:rPr>
            </w:pPr>
            <w:r w:rsidRPr="003B520B">
              <w:rPr>
                <w:rFonts w:ascii="Arial" w:hAnsi="Arial" w:cs="Arial"/>
                <w:color w:val="000000"/>
              </w:rPr>
              <w:t>1</w:t>
            </w:r>
          </w:p>
        </w:tc>
      </w:tr>
      <w:tr w:rsidR="003B520B" w:rsidRPr="003B520B" w:rsidTr="003B520B">
        <w:trPr>
          <w:trHeight w:val="284"/>
        </w:trPr>
        <w:tc>
          <w:tcPr>
            <w:tcW w:w="5260" w:type="dxa"/>
            <w:gridSpan w:val="2"/>
            <w:tcBorders>
              <w:top w:val="nil"/>
              <w:left w:val="single" w:sz="4" w:space="0" w:color="auto"/>
              <w:bottom w:val="single" w:sz="4" w:space="0" w:color="auto"/>
              <w:right w:val="single" w:sz="4" w:space="0" w:color="auto"/>
            </w:tcBorders>
            <w:shd w:val="clear" w:color="auto" w:fill="BFBFBF"/>
            <w:noWrap/>
            <w:vAlign w:val="center"/>
          </w:tcPr>
          <w:p w:rsidR="003B520B" w:rsidRPr="003B520B" w:rsidRDefault="003B520B" w:rsidP="00D576F9">
            <w:pPr>
              <w:rPr>
                <w:rFonts w:ascii="Arial" w:hAnsi="Arial" w:cs="Arial"/>
                <w:b/>
                <w:color w:val="000000"/>
              </w:rPr>
            </w:pPr>
            <w:r w:rsidRPr="003B520B">
              <w:rPr>
                <w:rFonts w:ascii="Arial" w:hAnsi="Arial" w:cs="Arial"/>
                <w:b/>
                <w:color w:val="000000"/>
              </w:rPr>
              <w:t>Total</w:t>
            </w:r>
          </w:p>
        </w:tc>
        <w:tc>
          <w:tcPr>
            <w:tcW w:w="1757" w:type="dxa"/>
            <w:tcBorders>
              <w:top w:val="nil"/>
              <w:left w:val="nil"/>
              <w:bottom w:val="single" w:sz="4" w:space="0" w:color="auto"/>
              <w:right w:val="single" w:sz="4" w:space="0" w:color="auto"/>
            </w:tcBorders>
            <w:shd w:val="clear" w:color="auto" w:fill="BFBFBF"/>
            <w:noWrap/>
            <w:vAlign w:val="center"/>
          </w:tcPr>
          <w:p w:rsidR="003B520B" w:rsidRPr="003B520B" w:rsidRDefault="003B520B" w:rsidP="00D576F9">
            <w:pPr>
              <w:jc w:val="center"/>
              <w:rPr>
                <w:rFonts w:ascii="Arial" w:hAnsi="Arial" w:cs="Arial"/>
                <w:b/>
                <w:bCs/>
                <w:color w:val="000000"/>
              </w:rPr>
            </w:pPr>
            <w:r w:rsidRPr="003B520B">
              <w:rPr>
                <w:rFonts w:ascii="Arial" w:hAnsi="Arial" w:cs="Arial"/>
                <w:b/>
                <w:bCs/>
                <w:color w:val="000000"/>
              </w:rPr>
              <w:t>25</w:t>
            </w:r>
          </w:p>
        </w:tc>
        <w:tc>
          <w:tcPr>
            <w:tcW w:w="1787" w:type="dxa"/>
            <w:tcBorders>
              <w:top w:val="nil"/>
              <w:left w:val="nil"/>
              <w:bottom w:val="single" w:sz="4" w:space="0" w:color="auto"/>
              <w:right w:val="single" w:sz="4" w:space="0" w:color="auto"/>
            </w:tcBorders>
            <w:shd w:val="clear" w:color="auto" w:fill="BFBFBF"/>
            <w:noWrap/>
            <w:vAlign w:val="center"/>
          </w:tcPr>
          <w:p w:rsidR="003B520B" w:rsidRPr="003B520B" w:rsidRDefault="003B520B" w:rsidP="00D576F9">
            <w:pPr>
              <w:jc w:val="center"/>
              <w:rPr>
                <w:rFonts w:ascii="Arial" w:hAnsi="Arial" w:cs="Arial"/>
                <w:b/>
                <w:bCs/>
                <w:color w:val="000000"/>
              </w:rPr>
            </w:pPr>
            <w:r w:rsidRPr="003B520B">
              <w:rPr>
                <w:rFonts w:ascii="Arial" w:hAnsi="Arial" w:cs="Arial"/>
                <w:b/>
                <w:bCs/>
                <w:color w:val="000000"/>
              </w:rPr>
              <w:t>21</w:t>
            </w:r>
          </w:p>
        </w:tc>
      </w:tr>
    </w:tbl>
    <w:bookmarkEnd w:id="6"/>
    <w:bookmarkEnd w:id="7"/>
    <w:p w:rsidR="003B520B" w:rsidRDefault="00D576F9" w:rsidP="00EA1056">
      <w:pPr>
        <w:spacing w:line="360" w:lineRule="auto"/>
        <w:rPr>
          <w:rFonts w:ascii="Arial" w:hAnsi="Arial" w:cs="Arial"/>
          <w:color w:val="000000"/>
        </w:rPr>
      </w:pPr>
      <w:r w:rsidRPr="00C544AA">
        <w:rPr>
          <w:color w:val="008000"/>
        </w:rPr>
        <w:br/>
      </w:r>
    </w:p>
    <w:p w:rsidR="003B520B" w:rsidRDefault="003B520B">
      <w:pPr>
        <w:rPr>
          <w:rFonts w:ascii="Arial" w:hAnsi="Arial" w:cs="Arial"/>
          <w:color w:val="000000"/>
        </w:rPr>
      </w:pPr>
      <w:r>
        <w:rPr>
          <w:rFonts w:ascii="Arial" w:hAnsi="Arial" w:cs="Arial"/>
          <w:color w:val="000000"/>
        </w:rPr>
        <w:br w:type="page"/>
      </w:r>
    </w:p>
    <w:p w:rsidR="00954E7C" w:rsidRDefault="00954E7C" w:rsidP="00EA1056">
      <w:pPr>
        <w:pStyle w:val="ListParagraph"/>
        <w:numPr>
          <w:ilvl w:val="0"/>
          <w:numId w:val="1"/>
        </w:numPr>
        <w:spacing w:line="360" w:lineRule="auto"/>
        <w:rPr>
          <w:rFonts w:ascii="Arial" w:hAnsi="Arial" w:cs="Arial"/>
          <w:b/>
          <w:color w:val="000000"/>
        </w:rPr>
      </w:pPr>
      <w:bookmarkStart w:id="8" w:name="OLE_LINK11"/>
      <w:bookmarkStart w:id="9" w:name="OLE_LINK12"/>
      <w:r w:rsidRPr="003B520B">
        <w:rPr>
          <w:rFonts w:ascii="Arial" w:hAnsi="Arial" w:cs="Arial"/>
          <w:b/>
          <w:color w:val="000000"/>
        </w:rPr>
        <w:lastRenderedPageBreak/>
        <w:t xml:space="preserve">From 30 March 2010 – 30 March 2011 how many people received workers compensation in 2010, at what position level and geographic location and how long for each person? </w:t>
      </w:r>
    </w:p>
    <w:p w:rsidR="003C483D" w:rsidRPr="003B520B" w:rsidRDefault="003C483D" w:rsidP="003C483D">
      <w:pPr>
        <w:pStyle w:val="ListParagraph"/>
        <w:spacing w:line="360" w:lineRule="auto"/>
        <w:ind w:left="360"/>
        <w:rPr>
          <w:rFonts w:ascii="Arial" w:hAnsi="Arial" w:cs="Arial"/>
          <w:b/>
          <w:color w:val="000000"/>
        </w:rPr>
      </w:pPr>
    </w:p>
    <w:bookmarkEnd w:id="8"/>
    <w:bookmarkEnd w:id="9"/>
    <w:p w:rsidR="003C483D" w:rsidRDefault="00D576F9" w:rsidP="003B520B">
      <w:pPr>
        <w:spacing w:line="360" w:lineRule="auto"/>
        <w:rPr>
          <w:rFonts w:ascii="Arial" w:hAnsi="Arial" w:cs="Arial"/>
          <w:color w:val="000000"/>
        </w:rPr>
      </w:pPr>
      <w:r>
        <w:rPr>
          <w:rFonts w:ascii="Arial" w:hAnsi="Arial" w:cs="Arial"/>
          <w:color w:val="000000"/>
        </w:rPr>
        <w:t xml:space="preserve">Worker’s Compensation for </w:t>
      </w:r>
      <w:r w:rsidR="00AC2371">
        <w:rPr>
          <w:rFonts w:ascii="Arial" w:hAnsi="Arial" w:cs="Arial"/>
          <w:color w:val="000000"/>
        </w:rPr>
        <w:t>the Agency</w:t>
      </w:r>
      <w:r>
        <w:rPr>
          <w:rFonts w:ascii="Arial" w:hAnsi="Arial" w:cs="Arial"/>
          <w:color w:val="000000"/>
        </w:rPr>
        <w:t xml:space="preserve"> was recorded as per the table below:</w:t>
      </w:r>
    </w:p>
    <w:tbl>
      <w:tblPr>
        <w:tblW w:w="9214" w:type="dxa"/>
        <w:tblInd w:w="250" w:type="dxa"/>
        <w:tblLayout w:type="fixed"/>
        <w:tblLook w:val="04A0"/>
      </w:tblPr>
      <w:tblGrid>
        <w:gridCol w:w="2410"/>
        <w:gridCol w:w="1559"/>
        <w:gridCol w:w="2268"/>
        <w:gridCol w:w="1843"/>
        <w:gridCol w:w="1134"/>
      </w:tblGrid>
      <w:tr w:rsidR="003C483D" w:rsidRPr="00F359DC" w:rsidTr="003C483D">
        <w:trPr>
          <w:trHeight w:hRule="exact" w:val="284"/>
        </w:trPr>
        <w:tc>
          <w:tcPr>
            <w:tcW w:w="2410" w:type="dxa"/>
            <w:tcBorders>
              <w:top w:val="single" w:sz="8" w:space="0" w:color="auto"/>
              <w:left w:val="single" w:sz="8" w:space="0" w:color="auto"/>
              <w:bottom w:val="single" w:sz="8" w:space="0" w:color="auto"/>
              <w:right w:val="single" w:sz="4" w:space="0" w:color="auto"/>
            </w:tcBorders>
            <w:shd w:val="clear" w:color="993366" w:fill="C0C0C0"/>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Geographic Location</w:t>
            </w:r>
          </w:p>
        </w:tc>
        <w:tc>
          <w:tcPr>
            <w:tcW w:w="1559" w:type="dxa"/>
            <w:tcBorders>
              <w:top w:val="single" w:sz="8" w:space="0" w:color="auto"/>
              <w:left w:val="nil"/>
              <w:bottom w:val="single" w:sz="8" w:space="0" w:color="auto"/>
              <w:right w:val="single" w:sz="4" w:space="0" w:color="auto"/>
            </w:tcBorders>
            <w:shd w:val="clear" w:color="993366" w:fill="C0C0C0"/>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Classification</w:t>
            </w:r>
          </w:p>
        </w:tc>
        <w:tc>
          <w:tcPr>
            <w:tcW w:w="2268" w:type="dxa"/>
            <w:tcBorders>
              <w:top w:val="single" w:sz="8" w:space="0" w:color="auto"/>
              <w:left w:val="nil"/>
              <w:bottom w:val="single" w:sz="8" w:space="0" w:color="auto"/>
              <w:right w:val="single" w:sz="4" w:space="0" w:color="auto"/>
            </w:tcBorders>
            <w:shd w:val="clear" w:color="993366" w:fill="C0C0C0"/>
            <w:vAlign w:val="center"/>
            <w:hideMark/>
          </w:tcPr>
          <w:p w:rsidR="00F359DC" w:rsidRPr="00F359DC" w:rsidRDefault="00F359DC" w:rsidP="003C483D">
            <w:pPr>
              <w:jc w:val="center"/>
              <w:rPr>
                <w:rFonts w:ascii="Arial" w:hAnsi="Arial" w:cs="Arial"/>
                <w:b/>
                <w:bCs/>
                <w:color w:val="000000"/>
                <w:sz w:val="20"/>
                <w:szCs w:val="20"/>
              </w:rPr>
            </w:pPr>
            <w:r w:rsidRPr="00F359DC">
              <w:rPr>
                <w:rFonts w:ascii="Arial" w:hAnsi="Arial" w:cs="Arial"/>
                <w:b/>
                <w:bCs/>
                <w:color w:val="000000"/>
                <w:sz w:val="20"/>
                <w:szCs w:val="20"/>
              </w:rPr>
              <w:t>Classification</w:t>
            </w:r>
            <w:r w:rsidR="003C483D">
              <w:rPr>
                <w:rFonts w:ascii="Arial" w:hAnsi="Arial" w:cs="Arial"/>
                <w:b/>
                <w:bCs/>
                <w:color w:val="000000"/>
                <w:sz w:val="20"/>
                <w:szCs w:val="20"/>
              </w:rPr>
              <w:t xml:space="preserve"> </w:t>
            </w:r>
            <w:proofErr w:type="spellStart"/>
            <w:r w:rsidR="003C483D">
              <w:rPr>
                <w:rFonts w:ascii="Arial" w:hAnsi="Arial" w:cs="Arial"/>
                <w:b/>
                <w:bCs/>
                <w:color w:val="000000"/>
                <w:sz w:val="20"/>
                <w:szCs w:val="20"/>
              </w:rPr>
              <w:t>Desc</w:t>
            </w:r>
            <w:proofErr w:type="spellEnd"/>
            <w:r w:rsidR="003C483D">
              <w:rPr>
                <w:rFonts w:ascii="Arial" w:hAnsi="Arial" w:cs="Arial"/>
                <w:b/>
                <w:bCs/>
                <w:color w:val="000000"/>
                <w:sz w:val="20"/>
                <w:szCs w:val="20"/>
              </w:rPr>
              <w:t>.</w:t>
            </w:r>
          </w:p>
        </w:tc>
        <w:tc>
          <w:tcPr>
            <w:tcW w:w="1843" w:type="dxa"/>
            <w:tcBorders>
              <w:top w:val="single" w:sz="8" w:space="0" w:color="auto"/>
              <w:left w:val="nil"/>
              <w:bottom w:val="single" w:sz="8" w:space="0" w:color="auto"/>
              <w:right w:val="single" w:sz="4" w:space="0" w:color="auto"/>
            </w:tcBorders>
            <w:shd w:val="clear" w:color="993366" w:fill="C0C0C0"/>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Number of Staff</w:t>
            </w:r>
          </w:p>
        </w:tc>
        <w:tc>
          <w:tcPr>
            <w:tcW w:w="1134" w:type="dxa"/>
            <w:tcBorders>
              <w:top w:val="single" w:sz="8" w:space="0" w:color="auto"/>
              <w:left w:val="nil"/>
              <w:bottom w:val="single" w:sz="8" w:space="0" w:color="auto"/>
              <w:right w:val="single" w:sz="8" w:space="0" w:color="auto"/>
            </w:tcBorders>
            <w:shd w:val="clear" w:color="993366" w:fill="C0C0C0"/>
            <w:vAlign w:val="center"/>
            <w:hideMark/>
          </w:tcPr>
          <w:p w:rsidR="00F359DC" w:rsidRPr="00F359DC" w:rsidRDefault="003C483D" w:rsidP="00F359DC">
            <w:pPr>
              <w:jc w:val="center"/>
              <w:rPr>
                <w:rFonts w:ascii="Arial" w:hAnsi="Arial" w:cs="Arial"/>
                <w:b/>
                <w:bCs/>
                <w:color w:val="000000"/>
                <w:sz w:val="20"/>
                <w:szCs w:val="20"/>
              </w:rPr>
            </w:pPr>
            <w:r>
              <w:rPr>
                <w:rFonts w:ascii="Arial" w:hAnsi="Arial" w:cs="Arial"/>
                <w:b/>
                <w:bCs/>
                <w:color w:val="000000"/>
                <w:sz w:val="20"/>
                <w:szCs w:val="20"/>
              </w:rPr>
              <w:t>D</w:t>
            </w:r>
            <w:r w:rsidR="00F359DC" w:rsidRPr="00F359DC">
              <w:rPr>
                <w:rFonts w:ascii="Arial" w:hAnsi="Arial" w:cs="Arial"/>
                <w:b/>
                <w:bCs/>
                <w:color w:val="000000"/>
                <w:sz w:val="20"/>
                <w:szCs w:val="20"/>
              </w:rPr>
              <w:t>ays</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Alice Springs Remote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P1</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PROF 1</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1 -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nil"/>
              <w:right w:val="nil"/>
            </w:tcBorders>
            <w:shd w:val="clear" w:color="auto" w:fill="BFBFBF"/>
            <w:vAlign w:val="center"/>
            <w:hideMark/>
          </w:tcPr>
          <w:p w:rsidR="00F359DC" w:rsidRPr="00F359DC" w:rsidRDefault="00F359DC" w:rsidP="00F359DC">
            <w:pPr>
              <w:rPr>
                <w:rFonts w:ascii="Arial" w:hAnsi="Arial" w:cs="Arial"/>
                <w:sz w:val="20"/>
                <w:szCs w:val="20"/>
              </w:rPr>
            </w:pPr>
          </w:p>
        </w:tc>
        <w:tc>
          <w:tcPr>
            <w:tcW w:w="2268" w:type="dxa"/>
            <w:tcBorders>
              <w:top w:val="nil"/>
              <w:left w:val="nil"/>
              <w:bottom w:val="nil"/>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p>
        </w:tc>
        <w:tc>
          <w:tcPr>
            <w:tcW w:w="1843" w:type="dxa"/>
            <w:tcBorders>
              <w:top w:val="nil"/>
              <w:left w:val="single" w:sz="8" w:space="0" w:color="auto"/>
              <w:bottom w:val="nil"/>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2</w:t>
            </w:r>
          </w:p>
        </w:tc>
        <w:tc>
          <w:tcPr>
            <w:tcW w:w="1134" w:type="dxa"/>
            <w:tcBorders>
              <w:top w:val="nil"/>
              <w:left w:val="nil"/>
              <w:bottom w:val="nil"/>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388</w:t>
            </w:r>
          </w:p>
        </w:tc>
      </w:tr>
      <w:tr w:rsidR="003C483D" w:rsidRPr="00F359DC" w:rsidTr="003C483D">
        <w:trPr>
          <w:trHeight w:hRule="exact" w:val="284"/>
        </w:trPr>
        <w:tc>
          <w:tcPr>
            <w:tcW w:w="2410" w:type="dxa"/>
            <w:tcBorders>
              <w:top w:val="single" w:sz="8" w:space="0" w:color="auto"/>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Alice Springs Urban</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P2</w:t>
            </w:r>
          </w:p>
        </w:tc>
        <w:tc>
          <w:tcPr>
            <w:tcW w:w="2268" w:type="dxa"/>
            <w:tcBorders>
              <w:top w:val="single" w:sz="8" w:space="0" w:color="auto"/>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PROF 2</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1</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100</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T2R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TECH 2 -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80</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T3</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3</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322</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T3R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3 -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TNCR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TRNEE NONCLS RD</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57</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single" w:sz="8" w:space="0" w:color="auto"/>
              <w:right w:val="nil"/>
            </w:tcBorders>
            <w:shd w:val="clear" w:color="auto" w:fill="BFBFBF"/>
            <w:vAlign w:val="center"/>
            <w:hideMark/>
          </w:tcPr>
          <w:p w:rsidR="00F359DC" w:rsidRPr="00F359DC" w:rsidRDefault="00F359DC" w:rsidP="00F359DC">
            <w:pPr>
              <w:rPr>
                <w:rFonts w:ascii="Arial" w:hAnsi="Arial" w:cs="Arial"/>
                <w:sz w:val="20"/>
                <w:szCs w:val="20"/>
              </w:rPr>
            </w:pPr>
            <w:r w:rsidRPr="00F359DC">
              <w:rPr>
                <w:rFonts w:ascii="Arial" w:hAnsi="Arial" w:cs="Arial"/>
                <w:sz w:val="20"/>
                <w:szCs w:val="20"/>
              </w:rPr>
              <w:t> </w:t>
            </w:r>
          </w:p>
        </w:tc>
        <w:tc>
          <w:tcPr>
            <w:tcW w:w="2268" w:type="dxa"/>
            <w:tcBorders>
              <w:top w:val="nil"/>
              <w:left w:val="nil"/>
              <w:bottom w:val="single" w:sz="8" w:space="0" w:color="auto"/>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r w:rsidRPr="00F359DC">
              <w:rPr>
                <w:rFonts w:ascii="Arial" w:hAnsi="Arial" w:cs="Arial"/>
                <w:b/>
                <w:bCs/>
                <w:color w:val="000000"/>
                <w:sz w:val="20"/>
                <w:szCs w:val="20"/>
              </w:rPr>
              <w:t> </w:t>
            </w:r>
          </w:p>
        </w:tc>
        <w:tc>
          <w:tcPr>
            <w:tcW w:w="1843" w:type="dxa"/>
            <w:tcBorders>
              <w:top w:val="nil"/>
              <w:left w:val="single" w:sz="8" w:space="0" w:color="auto"/>
              <w:bottom w:val="single" w:sz="8" w:space="0" w:color="auto"/>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8</w:t>
            </w:r>
          </w:p>
        </w:tc>
        <w:tc>
          <w:tcPr>
            <w:tcW w:w="1134" w:type="dxa"/>
            <w:tcBorders>
              <w:top w:val="nil"/>
              <w:left w:val="nil"/>
              <w:bottom w:val="single" w:sz="8" w:space="0" w:color="auto"/>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947</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Darwin Remote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PH2</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PHYS 2</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157</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1 -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6</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662</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T2R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2 -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304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nil"/>
              <w:right w:val="nil"/>
            </w:tcBorders>
            <w:shd w:val="clear" w:color="auto" w:fill="BFBFBF"/>
            <w:vAlign w:val="center"/>
            <w:hideMark/>
          </w:tcPr>
          <w:p w:rsidR="00F359DC" w:rsidRPr="00F359DC" w:rsidRDefault="00F359DC" w:rsidP="00F359DC">
            <w:pPr>
              <w:rPr>
                <w:rFonts w:ascii="Arial" w:hAnsi="Arial" w:cs="Arial"/>
                <w:sz w:val="20"/>
                <w:szCs w:val="20"/>
              </w:rPr>
            </w:pPr>
          </w:p>
        </w:tc>
        <w:tc>
          <w:tcPr>
            <w:tcW w:w="2268" w:type="dxa"/>
            <w:tcBorders>
              <w:top w:val="nil"/>
              <w:left w:val="nil"/>
              <w:bottom w:val="nil"/>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p>
        </w:tc>
        <w:tc>
          <w:tcPr>
            <w:tcW w:w="1843" w:type="dxa"/>
            <w:tcBorders>
              <w:top w:val="nil"/>
              <w:left w:val="single" w:sz="8" w:space="0" w:color="auto"/>
              <w:bottom w:val="nil"/>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8</w:t>
            </w:r>
          </w:p>
        </w:tc>
        <w:tc>
          <w:tcPr>
            <w:tcW w:w="1134" w:type="dxa"/>
            <w:tcBorders>
              <w:top w:val="nil"/>
              <w:left w:val="nil"/>
              <w:bottom w:val="nil"/>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1,123</w:t>
            </w:r>
          </w:p>
        </w:tc>
      </w:tr>
      <w:tr w:rsidR="003C483D" w:rsidRPr="00F359DC" w:rsidTr="003C483D">
        <w:trPr>
          <w:trHeight w:hRule="exact" w:val="284"/>
        </w:trPr>
        <w:tc>
          <w:tcPr>
            <w:tcW w:w="2410" w:type="dxa"/>
            <w:tcBorders>
              <w:top w:val="single" w:sz="8" w:space="0" w:color="auto"/>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Darwin Urban</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AO1</w:t>
            </w:r>
          </w:p>
        </w:tc>
        <w:tc>
          <w:tcPr>
            <w:tcW w:w="2268" w:type="dxa"/>
            <w:tcBorders>
              <w:top w:val="single" w:sz="8" w:space="0" w:color="auto"/>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ADMIN OFFICER 1</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36</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AO2</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ADMIN OFF 2</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43</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AO4</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ADMIN OFF 4</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AO5</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ADMIN OFF 5</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AO7</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ADMIN OFF 7</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166</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EO2C</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EXEC OFF 2 CNTR</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177</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P3</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PROF 3</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110</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PH3R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PHYS 3 -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175</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SP1</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SENIOR PROF OFF 2</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139</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TECH 1</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368</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1 -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3</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582</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T2R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2 -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185</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T3</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TECH 3</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5</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673</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T4</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4</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2</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263</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T4R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4 -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single" w:sz="8" w:space="0" w:color="auto"/>
              <w:right w:val="nil"/>
            </w:tcBorders>
            <w:shd w:val="clear" w:color="auto" w:fill="BFBFBF"/>
            <w:vAlign w:val="center"/>
            <w:hideMark/>
          </w:tcPr>
          <w:p w:rsidR="00F359DC" w:rsidRPr="00F359DC" w:rsidRDefault="00F359DC" w:rsidP="00F359DC">
            <w:pPr>
              <w:rPr>
                <w:rFonts w:ascii="Arial" w:hAnsi="Arial" w:cs="Arial"/>
                <w:sz w:val="20"/>
                <w:szCs w:val="20"/>
              </w:rPr>
            </w:pPr>
            <w:r w:rsidRPr="00F359DC">
              <w:rPr>
                <w:rFonts w:ascii="Arial" w:hAnsi="Arial" w:cs="Arial"/>
                <w:sz w:val="20"/>
                <w:szCs w:val="20"/>
              </w:rPr>
              <w:t> </w:t>
            </w:r>
          </w:p>
        </w:tc>
        <w:tc>
          <w:tcPr>
            <w:tcW w:w="2268" w:type="dxa"/>
            <w:tcBorders>
              <w:top w:val="nil"/>
              <w:left w:val="nil"/>
              <w:bottom w:val="single" w:sz="8" w:space="0" w:color="auto"/>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r w:rsidRPr="00F359DC">
              <w:rPr>
                <w:rFonts w:ascii="Arial" w:hAnsi="Arial" w:cs="Arial"/>
                <w:b/>
                <w:bCs/>
                <w:color w:val="000000"/>
                <w:sz w:val="20"/>
                <w:szCs w:val="20"/>
              </w:rPr>
              <w:t> </w:t>
            </w:r>
          </w:p>
        </w:tc>
        <w:tc>
          <w:tcPr>
            <w:tcW w:w="1843" w:type="dxa"/>
            <w:tcBorders>
              <w:top w:val="nil"/>
              <w:left w:val="single" w:sz="8" w:space="0" w:color="auto"/>
              <w:bottom w:val="single" w:sz="8" w:space="0" w:color="auto"/>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24</w:t>
            </w:r>
          </w:p>
        </w:tc>
        <w:tc>
          <w:tcPr>
            <w:tcW w:w="1134" w:type="dxa"/>
            <w:tcBorders>
              <w:top w:val="nil"/>
              <w:left w:val="nil"/>
              <w:bottom w:val="single" w:sz="8" w:space="0" w:color="auto"/>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3,499</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Katherine Remote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T1R</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TECH 1 -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69</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nil"/>
              <w:right w:val="nil"/>
            </w:tcBorders>
            <w:shd w:val="clear" w:color="auto" w:fill="BFBFBF"/>
            <w:vAlign w:val="center"/>
            <w:hideMark/>
          </w:tcPr>
          <w:p w:rsidR="00F359DC" w:rsidRPr="00F359DC" w:rsidRDefault="00F359DC" w:rsidP="00F359DC">
            <w:pPr>
              <w:rPr>
                <w:rFonts w:ascii="Arial" w:hAnsi="Arial" w:cs="Arial"/>
                <w:sz w:val="20"/>
                <w:szCs w:val="20"/>
              </w:rPr>
            </w:pPr>
          </w:p>
        </w:tc>
        <w:tc>
          <w:tcPr>
            <w:tcW w:w="2268" w:type="dxa"/>
            <w:tcBorders>
              <w:top w:val="nil"/>
              <w:left w:val="nil"/>
              <w:bottom w:val="nil"/>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p>
        </w:tc>
        <w:tc>
          <w:tcPr>
            <w:tcW w:w="1843" w:type="dxa"/>
            <w:tcBorders>
              <w:top w:val="nil"/>
              <w:left w:val="single" w:sz="8" w:space="0" w:color="auto"/>
              <w:bottom w:val="nil"/>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1</w:t>
            </w:r>
          </w:p>
        </w:tc>
        <w:tc>
          <w:tcPr>
            <w:tcW w:w="1134" w:type="dxa"/>
            <w:tcBorders>
              <w:top w:val="nil"/>
              <w:left w:val="nil"/>
              <w:bottom w:val="nil"/>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69</w:t>
            </w:r>
          </w:p>
        </w:tc>
      </w:tr>
      <w:tr w:rsidR="003C483D" w:rsidRPr="00F359DC" w:rsidTr="003C483D">
        <w:trPr>
          <w:trHeight w:hRule="exact" w:val="284"/>
        </w:trPr>
        <w:tc>
          <w:tcPr>
            <w:tcW w:w="2410" w:type="dxa"/>
            <w:tcBorders>
              <w:top w:val="single" w:sz="8" w:space="0" w:color="auto"/>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Katherine Urban</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COMPO</w:t>
            </w:r>
          </w:p>
        </w:tc>
        <w:tc>
          <w:tcPr>
            <w:tcW w:w="2268" w:type="dxa"/>
            <w:tcBorders>
              <w:top w:val="single" w:sz="8" w:space="0" w:color="auto"/>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sz w:val="20"/>
                <w:szCs w:val="20"/>
              </w:rPr>
            </w:pPr>
            <w:r w:rsidRPr="00F359DC">
              <w:rPr>
                <w:rFonts w:ascii="Arial" w:hAnsi="Arial" w:cs="Arial"/>
                <w:sz w:val="20"/>
                <w:szCs w:val="20"/>
              </w:rPr>
              <w:t>Compensation</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194</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T3</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TECH 3</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156</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single" w:sz="8" w:space="0" w:color="auto"/>
              <w:right w:val="nil"/>
            </w:tcBorders>
            <w:shd w:val="clear" w:color="auto" w:fill="BFBFBF"/>
            <w:vAlign w:val="center"/>
            <w:hideMark/>
          </w:tcPr>
          <w:p w:rsidR="00F359DC" w:rsidRPr="00F359DC" w:rsidRDefault="00F359DC" w:rsidP="00F359DC">
            <w:pPr>
              <w:rPr>
                <w:rFonts w:ascii="Arial" w:hAnsi="Arial" w:cs="Arial"/>
                <w:sz w:val="20"/>
                <w:szCs w:val="20"/>
              </w:rPr>
            </w:pPr>
            <w:r w:rsidRPr="00F359DC">
              <w:rPr>
                <w:rFonts w:ascii="Arial" w:hAnsi="Arial" w:cs="Arial"/>
                <w:sz w:val="20"/>
                <w:szCs w:val="20"/>
              </w:rPr>
              <w:t> </w:t>
            </w:r>
          </w:p>
        </w:tc>
        <w:tc>
          <w:tcPr>
            <w:tcW w:w="2268" w:type="dxa"/>
            <w:tcBorders>
              <w:top w:val="nil"/>
              <w:left w:val="nil"/>
              <w:bottom w:val="single" w:sz="8" w:space="0" w:color="auto"/>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r w:rsidRPr="00F359DC">
              <w:rPr>
                <w:rFonts w:ascii="Arial" w:hAnsi="Arial" w:cs="Arial"/>
                <w:b/>
                <w:bCs/>
                <w:color w:val="000000"/>
                <w:sz w:val="20"/>
                <w:szCs w:val="20"/>
              </w:rPr>
              <w:t> </w:t>
            </w:r>
          </w:p>
        </w:tc>
        <w:tc>
          <w:tcPr>
            <w:tcW w:w="1843" w:type="dxa"/>
            <w:tcBorders>
              <w:top w:val="nil"/>
              <w:left w:val="single" w:sz="8" w:space="0" w:color="auto"/>
              <w:bottom w:val="single" w:sz="8" w:space="0" w:color="auto"/>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2</w:t>
            </w:r>
          </w:p>
        </w:tc>
        <w:tc>
          <w:tcPr>
            <w:tcW w:w="1134" w:type="dxa"/>
            <w:tcBorders>
              <w:top w:val="nil"/>
              <w:left w:val="nil"/>
              <w:bottom w:val="single" w:sz="8" w:space="0" w:color="auto"/>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350</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Palmerston Urban</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SAO1</w:t>
            </w:r>
          </w:p>
        </w:tc>
        <w:tc>
          <w:tcPr>
            <w:tcW w:w="2268" w:type="dxa"/>
            <w:tcBorders>
              <w:top w:val="nil"/>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SNR ADMIN OFF 1</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23</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nil"/>
              <w:right w:val="nil"/>
            </w:tcBorders>
            <w:shd w:val="clear" w:color="auto" w:fill="BFBFBF"/>
            <w:vAlign w:val="center"/>
            <w:hideMark/>
          </w:tcPr>
          <w:p w:rsidR="00F359DC" w:rsidRPr="00F359DC" w:rsidRDefault="00F359DC" w:rsidP="00F359DC">
            <w:pPr>
              <w:rPr>
                <w:rFonts w:ascii="Arial" w:hAnsi="Arial" w:cs="Arial"/>
                <w:sz w:val="20"/>
                <w:szCs w:val="20"/>
              </w:rPr>
            </w:pPr>
          </w:p>
        </w:tc>
        <w:tc>
          <w:tcPr>
            <w:tcW w:w="2268" w:type="dxa"/>
            <w:tcBorders>
              <w:top w:val="nil"/>
              <w:left w:val="nil"/>
              <w:bottom w:val="nil"/>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p>
        </w:tc>
        <w:tc>
          <w:tcPr>
            <w:tcW w:w="1843" w:type="dxa"/>
            <w:tcBorders>
              <w:top w:val="nil"/>
              <w:left w:val="single" w:sz="8" w:space="0" w:color="auto"/>
              <w:bottom w:val="single" w:sz="8" w:space="0" w:color="auto"/>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1</w:t>
            </w:r>
          </w:p>
        </w:tc>
        <w:tc>
          <w:tcPr>
            <w:tcW w:w="1134" w:type="dxa"/>
            <w:tcBorders>
              <w:top w:val="nil"/>
              <w:left w:val="nil"/>
              <w:bottom w:val="single" w:sz="8" w:space="0" w:color="auto"/>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23</w:t>
            </w:r>
          </w:p>
        </w:tc>
      </w:tr>
      <w:tr w:rsidR="003C483D" w:rsidRPr="00F359DC" w:rsidTr="003C483D">
        <w:trPr>
          <w:trHeight w:hRule="exact" w:val="284"/>
        </w:trPr>
        <w:tc>
          <w:tcPr>
            <w:tcW w:w="2410" w:type="dxa"/>
            <w:tcBorders>
              <w:top w:val="nil"/>
              <w:left w:val="single" w:sz="8" w:space="0" w:color="auto"/>
              <w:bottom w:val="nil"/>
              <w:right w:val="nil"/>
            </w:tcBorders>
            <w:shd w:val="clear" w:color="auto" w:fill="auto"/>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Tennant Creek Urban</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P1R</w:t>
            </w:r>
          </w:p>
        </w:tc>
        <w:tc>
          <w:tcPr>
            <w:tcW w:w="2268" w:type="dxa"/>
            <w:tcBorders>
              <w:top w:val="single" w:sz="8" w:space="0" w:color="auto"/>
              <w:left w:val="nil"/>
              <w:bottom w:val="single" w:sz="4" w:space="0" w:color="auto"/>
              <w:right w:val="nil"/>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PROF 1 - RDO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1</w:t>
            </w:r>
          </w:p>
        </w:tc>
        <w:tc>
          <w:tcPr>
            <w:tcW w:w="1134" w:type="dxa"/>
            <w:tcBorders>
              <w:top w:val="nil"/>
              <w:left w:val="nil"/>
              <w:bottom w:val="single" w:sz="4" w:space="0" w:color="auto"/>
              <w:right w:val="single" w:sz="8" w:space="0" w:color="auto"/>
            </w:tcBorders>
            <w:shd w:val="clear" w:color="auto" w:fill="auto"/>
            <w:vAlign w:val="center"/>
            <w:hideMark/>
          </w:tcPr>
          <w:p w:rsidR="00F359DC" w:rsidRPr="00F359DC" w:rsidRDefault="00F359DC" w:rsidP="00F359DC">
            <w:pPr>
              <w:jc w:val="center"/>
              <w:rPr>
                <w:rFonts w:ascii="Arial" w:hAnsi="Arial" w:cs="Arial"/>
                <w:color w:val="000000"/>
                <w:sz w:val="20"/>
                <w:szCs w:val="20"/>
              </w:rPr>
            </w:pPr>
            <w:r w:rsidRPr="00F359DC">
              <w:rPr>
                <w:rFonts w:ascii="Arial" w:hAnsi="Arial" w:cs="Arial"/>
                <w:color w:val="000000"/>
                <w:sz w:val="20"/>
                <w:szCs w:val="20"/>
              </w:rPr>
              <w:t>55</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noWrap/>
            <w:vAlign w:val="bottom"/>
            <w:hideMark/>
          </w:tcPr>
          <w:p w:rsidR="00F359DC" w:rsidRPr="00F359DC" w:rsidRDefault="00F359DC" w:rsidP="00F359DC">
            <w:pPr>
              <w:rPr>
                <w:rFonts w:ascii="Arial" w:hAnsi="Arial" w:cs="Arial"/>
                <w:b/>
                <w:bCs/>
                <w:sz w:val="20"/>
                <w:szCs w:val="20"/>
              </w:rPr>
            </w:pPr>
            <w:r w:rsidRPr="00F359DC">
              <w:rPr>
                <w:rFonts w:ascii="Arial" w:hAnsi="Arial" w:cs="Arial"/>
                <w:b/>
                <w:bCs/>
                <w:sz w:val="20"/>
                <w:szCs w:val="20"/>
              </w:rPr>
              <w:t>Total</w:t>
            </w:r>
          </w:p>
        </w:tc>
        <w:tc>
          <w:tcPr>
            <w:tcW w:w="1559" w:type="dxa"/>
            <w:tcBorders>
              <w:top w:val="nil"/>
              <w:left w:val="nil"/>
              <w:bottom w:val="single" w:sz="8" w:space="0" w:color="auto"/>
              <w:right w:val="nil"/>
            </w:tcBorders>
            <w:shd w:val="clear" w:color="auto" w:fill="BFBFBF"/>
            <w:vAlign w:val="center"/>
            <w:hideMark/>
          </w:tcPr>
          <w:p w:rsidR="00F359DC" w:rsidRPr="00F359DC" w:rsidRDefault="00F359DC" w:rsidP="00F359DC">
            <w:pPr>
              <w:rPr>
                <w:rFonts w:ascii="Arial" w:hAnsi="Arial" w:cs="Arial"/>
                <w:sz w:val="20"/>
                <w:szCs w:val="20"/>
              </w:rPr>
            </w:pPr>
            <w:r w:rsidRPr="00F359DC">
              <w:rPr>
                <w:rFonts w:ascii="Arial" w:hAnsi="Arial" w:cs="Arial"/>
                <w:sz w:val="20"/>
                <w:szCs w:val="20"/>
              </w:rPr>
              <w:t> </w:t>
            </w:r>
          </w:p>
        </w:tc>
        <w:tc>
          <w:tcPr>
            <w:tcW w:w="2268" w:type="dxa"/>
            <w:tcBorders>
              <w:top w:val="nil"/>
              <w:left w:val="nil"/>
              <w:bottom w:val="single" w:sz="8" w:space="0" w:color="auto"/>
              <w:right w:val="nil"/>
            </w:tcBorders>
            <w:shd w:val="clear" w:color="auto" w:fill="BFBFBF"/>
            <w:vAlign w:val="center"/>
            <w:hideMark/>
          </w:tcPr>
          <w:p w:rsidR="00F359DC" w:rsidRPr="00F359DC" w:rsidRDefault="00F359DC" w:rsidP="00F359DC">
            <w:pPr>
              <w:jc w:val="right"/>
              <w:rPr>
                <w:rFonts w:ascii="Arial" w:hAnsi="Arial" w:cs="Arial"/>
                <w:b/>
                <w:bCs/>
                <w:color w:val="000000"/>
                <w:sz w:val="20"/>
                <w:szCs w:val="20"/>
              </w:rPr>
            </w:pPr>
            <w:r w:rsidRPr="00F359DC">
              <w:rPr>
                <w:rFonts w:ascii="Arial" w:hAnsi="Arial" w:cs="Arial"/>
                <w:b/>
                <w:bCs/>
                <w:color w:val="000000"/>
                <w:sz w:val="20"/>
                <w:szCs w:val="20"/>
              </w:rPr>
              <w:t> </w:t>
            </w:r>
          </w:p>
        </w:tc>
        <w:tc>
          <w:tcPr>
            <w:tcW w:w="1843" w:type="dxa"/>
            <w:tcBorders>
              <w:top w:val="nil"/>
              <w:left w:val="single" w:sz="8" w:space="0" w:color="auto"/>
              <w:bottom w:val="nil"/>
              <w:right w:val="single" w:sz="4"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1</w:t>
            </w:r>
          </w:p>
        </w:tc>
        <w:tc>
          <w:tcPr>
            <w:tcW w:w="1134" w:type="dxa"/>
            <w:tcBorders>
              <w:top w:val="nil"/>
              <w:left w:val="nil"/>
              <w:bottom w:val="nil"/>
              <w:right w:val="single" w:sz="8" w:space="0" w:color="auto"/>
            </w:tcBorders>
            <w:shd w:val="clear" w:color="auto" w:fill="BFBFBF"/>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55</w:t>
            </w:r>
          </w:p>
        </w:tc>
      </w:tr>
      <w:tr w:rsidR="003C483D" w:rsidRPr="00F359DC" w:rsidTr="003C483D">
        <w:trPr>
          <w:trHeight w:hRule="exact" w:val="284"/>
        </w:trPr>
        <w:tc>
          <w:tcPr>
            <w:tcW w:w="2410" w:type="dxa"/>
            <w:tcBorders>
              <w:top w:val="nil"/>
              <w:left w:val="single" w:sz="8" w:space="0" w:color="auto"/>
              <w:bottom w:val="single" w:sz="8" w:space="0" w:color="auto"/>
              <w:right w:val="nil"/>
            </w:tcBorders>
            <w:shd w:val="clear" w:color="auto" w:fill="BFBFBF"/>
            <w:vAlign w:val="center"/>
            <w:hideMark/>
          </w:tcPr>
          <w:p w:rsidR="00F359DC" w:rsidRPr="00F359DC" w:rsidRDefault="00F359DC" w:rsidP="00F359DC">
            <w:pPr>
              <w:rPr>
                <w:rFonts w:ascii="Arial" w:hAnsi="Arial" w:cs="Arial"/>
                <w:b/>
                <w:bCs/>
                <w:color w:val="000000"/>
                <w:sz w:val="20"/>
                <w:szCs w:val="20"/>
              </w:rPr>
            </w:pPr>
            <w:r w:rsidRPr="00F359DC">
              <w:rPr>
                <w:rFonts w:ascii="Arial" w:hAnsi="Arial" w:cs="Arial"/>
                <w:b/>
                <w:bCs/>
                <w:color w:val="000000"/>
                <w:sz w:val="20"/>
                <w:szCs w:val="20"/>
              </w:rPr>
              <w:t>Grand Total</w:t>
            </w:r>
          </w:p>
        </w:tc>
        <w:tc>
          <w:tcPr>
            <w:tcW w:w="1559" w:type="dxa"/>
            <w:tcBorders>
              <w:top w:val="nil"/>
              <w:left w:val="nil"/>
              <w:bottom w:val="single" w:sz="8" w:space="0" w:color="auto"/>
              <w:right w:val="nil"/>
            </w:tcBorders>
            <w:shd w:val="clear" w:color="auto" w:fill="BFBFBF"/>
            <w:noWrap/>
            <w:vAlign w:val="bottom"/>
            <w:hideMark/>
          </w:tcPr>
          <w:p w:rsidR="00F359DC" w:rsidRPr="00F359DC" w:rsidRDefault="00F359DC" w:rsidP="00F359DC">
            <w:pPr>
              <w:rPr>
                <w:rFonts w:ascii="Arial" w:hAnsi="Arial" w:cs="Arial"/>
                <w:color w:val="000000"/>
                <w:sz w:val="20"/>
                <w:szCs w:val="20"/>
              </w:rPr>
            </w:pPr>
            <w:r w:rsidRPr="00F359DC">
              <w:rPr>
                <w:rFonts w:ascii="Arial" w:hAnsi="Arial" w:cs="Arial"/>
                <w:color w:val="000000"/>
                <w:sz w:val="20"/>
                <w:szCs w:val="20"/>
              </w:rPr>
              <w:t> </w:t>
            </w:r>
          </w:p>
        </w:tc>
        <w:tc>
          <w:tcPr>
            <w:tcW w:w="2268" w:type="dxa"/>
            <w:tcBorders>
              <w:top w:val="nil"/>
              <w:left w:val="nil"/>
              <w:bottom w:val="single" w:sz="8" w:space="0" w:color="auto"/>
              <w:right w:val="nil"/>
            </w:tcBorders>
            <w:shd w:val="clear" w:color="auto" w:fill="BFBFBF"/>
            <w:noWrap/>
            <w:vAlign w:val="bottom"/>
            <w:hideMark/>
          </w:tcPr>
          <w:p w:rsidR="00F359DC" w:rsidRPr="00F359DC" w:rsidRDefault="00F359DC" w:rsidP="00F359DC">
            <w:pPr>
              <w:rPr>
                <w:rFonts w:ascii="Arial" w:hAnsi="Arial" w:cs="Arial"/>
                <w:sz w:val="20"/>
                <w:szCs w:val="20"/>
              </w:rPr>
            </w:pPr>
            <w:r w:rsidRPr="00F359DC">
              <w:rPr>
                <w:rFonts w:ascii="Arial" w:hAnsi="Arial" w:cs="Arial"/>
                <w:sz w:val="20"/>
                <w:szCs w:val="20"/>
              </w:rPr>
              <w:t> </w:t>
            </w:r>
          </w:p>
        </w:tc>
        <w:tc>
          <w:tcPr>
            <w:tcW w:w="1843" w:type="dxa"/>
            <w:tcBorders>
              <w:top w:val="single" w:sz="8" w:space="0" w:color="auto"/>
              <w:left w:val="single" w:sz="8" w:space="0" w:color="auto"/>
              <w:bottom w:val="single" w:sz="8" w:space="0" w:color="auto"/>
              <w:right w:val="single" w:sz="4" w:space="0" w:color="auto"/>
            </w:tcBorders>
            <w:shd w:val="clear" w:color="auto" w:fill="BFBFBF"/>
            <w:noWrap/>
            <w:vAlign w:val="center"/>
            <w:hideMark/>
          </w:tcPr>
          <w:p w:rsidR="00F359DC" w:rsidRPr="00F359DC" w:rsidRDefault="00F359DC" w:rsidP="00F359DC">
            <w:pPr>
              <w:jc w:val="center"/>
              <w:rPr>
                <w:rFonts w:ascii="Arial" w:hAnsi="Arial" w:cs="Arial"/>
                <w:b/>
                <w:bCs/>
                <w:color w:val="000000"/>
                <w:sz w:val="20"/>
                <w:szCs w:val="20"/>
              </w:rPr>
            </w:pPr>
            <w:r w:rsidRPr="00F359DC">
              <w:rPr>
                <w:rFonts w:ascii="Arial" w:hAnsi="Arial" w:cs="Arial"/>
                <w:b/>
                <w:bCs/>
                <w:color w:val="000000"/>
                <w:sz w:val="20"/>
                <w:szCs w:val="20"/>
              </w:rPr>
              <w:t>59</w:t>
            </w:r>
          </w:p>
        </w:tc>
        <w:tc>
          <w:tcPr>
            <w:tcW w:w="1134" w:type="dxa"/>
            <w:tcBorders>
              <w:top w:val="single" w:sz="8" w:space="0" w:color="auto"/>
              <w:left w:val="nil"/>
              <w:bottom w:val="single" w:sz="8" w:space="0" w:color="auto"/>
              <w:right w:val="single" w:sz="8" w:space="0" w:color="auto"/>
            </w:tcBorders>
            <w:shd w:val="clear" w:color="auto" w:fill="BFBFBF"/>
            <w:noWrap/>
            <w:vAlign w:val="center"/>
            <w:hideMark/>
          </w:tcPr>
          <w:p w:rsidR="00F359DC" w:rsidRPr="00F359DC" w:rsidRDefault="00F359DC" w:rsidP="00F359DC">
            <w:pPr>
              <w:jc w:val="center"/>
              <w:rPr>
                <w:rFonts w:ascii="Arial" w:hAnsi="Arial" w:cs="Arial"/>
                <w:b/>
                <w:bCs/>
                <w:sz w:val="20"/>
                <w:szCs w:val="20"/>
              </w:rPr>
            </w:pPr>
            <w:r w:rsidRPr="00F359DC">
              <w:rPr>
                <w:rFonts w:ascii="Arial" w:hAnsi="Arial" w:cs="Arial"/>
                <w:b/>
                <w:bCs/>
                <w:sz w:val="20"/>
                <w:szCs w:val="20"/>
              </w:rPr>
              <w:t>6,454</w:t>
            </w:r>
          </w:p>
        </w:tc>
      </w:tr>
    </w:tbl>
    <w:p w:rsidR="00954E7C" w:rsidRPr="00BB470F" w:rsidRDefault="00954E7C" w:rsidP="00EA1056">
      <w:pPr>
        <w:pStyle w:val="ListParagraph"/>
        <w:numPr>
          <w:ilvl w:val="0"/>
          <w:numId w:val="1"/>
        </w:numPr>
        <w:spacing w:line="360" w:lineRule="auto"/>
        <w:rPr>
          <w:rFonts w:ascii="Arial" w:hAnsi="Arial" w:cs="Arial"/>
          <w:b/>
          <w:color w:val="000000"/>
        </w:rPr>
      </w:pPr>
      <w:r w:rsidRPr="00BB470F">
        <w:rPr>
          <w:rFonts w:ascii="Arial" w:hAnsi="Arial" w:cs="Arial"/>
          <w:b/>
          <w:color w:val="000000"/>
        </w:rPr>
        <w:lastRenderedPageBreak/>
        <w:t xml:space="preserve">From 30 March 2010 – 30 March 2011 how many workers are or were on sick leave or extended leave (excluding recreation leave), longer than 3 weeks, at what level, and for what reason? Are there any still on extended leave? </w:t>
      </w:r>
    </w:p>
    <w:p w:rsidR="00B32E7E" w:rsidRPr="00B32E7E" w:rsidRDefault="00B32E7E" w:rsidP="00B32E7E">
      <w:pPr>
        <w:pStyle w:val="ListParagraph"/>
        <w:rPr>
          <w:rFonts w:ascii="Arial" w:hAnsi="Arial" w:cs="Arial"/>
          <w:color w:val="000000"/>
        </w:rPr>
      </w:pPr>
    </w:p>
    <w:p w:rsidR="00D576F9" w:rsidRPr="004C29CD" w:rsidRDefault="00D576F9" w:rsidP="00BB470F">
      <w:pPr>
        <w:spacing w:line="360" w:lineRule="auto"/>
        <w:rPr>
          <w:rFonts w:ascii="Arial" w:hAnsi="Arial" w:cs="Arial"/>
          <w:iCs/>
        </w:rPr>
      </w:pPr>
      <w:r w:rsidRPr="004C29CD">
        <w:rPr>
          <w:rFonts w:ascii="Arial" w:hAnsi="Arial" w:cs="Arial"/>
          <w:color w:val="000000"/>
        </w:rPr>
        <w:t xml:space="preserve">The following table shows </w:t>
      </w:r>
      <w:r w:rsidR="001137AB">
        <w:rPr>
          <w:rFonts w:ascii="Arial" w:hAnsi="Arial" w:cs="Arial"/>
          <w:color w:val="000000"/>
        </w:rPr>
        <w:t>Agency</w:t>
      </w:r>
      <w:r w:rsidRPr="004C29CD">
        <w:rPr>
          <w:rFonts w:ascii="Arial" w:hAnsi="Arial" w:cs="Arial"/>
          <w:color w:val="000000"/>
        </w:rPr>
        <w:t xml:space="preserve"> staff </w:t>
      </w:r>
      <w:r w:rsidRPr="004C29CD">
        <w:rPr>
          <w:rFonts w:ascii="Arial" w:hAnsi="Arial" w:cs="Arial"/>
          <w:iCs/>
        </w:rPr>
        <w:t>who were on extended leave on 30 March 2011.  Miscellaneous leave includes (but is not limited to) Maternity, Leave Without Pay, Sick Leave Without Pay, Secondment, Study Leave and extended absences consisting of multiple leave types.</w:t>
      </w:r>
    </w:p>
    <w:p w:rsidR="00D576F9" w:rsidRDefault="00D576F9" w:rsidP="00D576F9">
      <w:pPr>
        <w:rPr>
          <w:rFonts w:ascii="Arial" w:hAnsi="Arial" w:cs="Arial"/>
          <w:color w:val="000000"/>
        </w:rPr>
      </w:pPr>
    </w:p>
    <w:tbl>
      <w:tblPr>
        <w:tblW w:w="9794" w:type="dxa"/>
        <w:tblInd w:w="-34" w:type="dxa"/>
        <w:tblLook w:val="0000"/>
      </w:tblPr>
      <w:tblGrid>
        <w:gridCol w:w="1777"/>
        <w:gridCol w:w="2058"/>
        <w:gridCol w:w="985"/>
        <w:gridCol w:w="1177"/>
        <w:gridCol w:w="1134"/>
        <w:gridCol w:w="813"/>
        <w:gridCol w:w="1030"/>
        <w:gridCol w:w="863"/>
      </w:tblGrid>
      <w:tr w:rsidR="001137AB" w:rsidRPr="001137AB" w:rsidTr="001137AB">
        <w:trPr>
          <w:trHeight w:hRule="exact" w:val="567"/>
        </w:trPr>
        <w:tc>
          <w:tcPr>
            <w:tcW w:w="1777" w:type="dxa"/>
            <w:tcBorders>
              <w:top w:val="single" w:sz="4" w:space="0" w:color="auto"/>
              <w:left w:val="single" w:sz="4" w:space="0" w:color="auto"/>
              <w:bottom w:val="single" w:sz="4" w:space="0" w:color="auto"/>
              <w:right w:val="single" w:sz="4" w:space="0" w:color="auto"/>
            </w:tcBorders>
            <w:shd w:val="clear" w:color="993366" w:fill="C0C0C0"/>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Class</w:t>
            </w:r>
            <w:r w:rsidR="001137AB" w:rsidRPr="001137AB">
              <w:rPr>
                <w:rFonts w:ascii="Arial" w:hAnsi="Arial" w:cs="Arial"/>
                <w:b/>
                <w:bCs/>
                <w:color w:val="000000"/>
              </w:rPr>
              <w:t>ificatio</w:t>
            </w:r>
            <w:r w:rsidRPr="001137AB">
              <w:rPr>
                <w:rFonts w:ascii="Arial" w:hAnsi="Arial" w:cs="Arial"/>
                <w:b/>
                <w:bCs/>
                <w:color w:val="000000"/>
              </w:rPr>
              <w:t>n</w:t>
            </w:r>
          </w:p>
        </w:tc>
        <w:tc>
          <w:tcPr>
            <w:tcW w:w="2058"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1137AB" w:rsidP="00D576F9">
            <w:pPr>
              <w:jc w:val="center"/>
              <w:rPr>
                <w:rFonts w:ascii="Arial" w:hAnsi="Arial" w:cs="Arial"/>
                <w:b/>
                <w:bCs/>
                <w:color w:val="000000"/>
              </w:rPr>
            </w:pPr>
            <w:r w:rsidRPr="001137AB">
              <w:rPr>
                <w:rFonts w:ascii="Arial" w:hAnsi="Arial" w:cs="Arial"/>
                <w:b/>
                <w:bCs/>
                <w:color w:val="000000"/>
              </w:rPr>
              <w:t xml:space="preserve">Classification </w:t>
            </w:r>
            <w:r w:rsidR="00D576F9" w:rsidRPr="001137AB">
              <w:rPr>
                <w:rFonts w:ascii="Arial" w:hAnsi="Arial" w:cs="Arial"/>
                <w:b/>
                <w:bCs/>
                <w:color w:val="000000"/>
              </w:rPr>
              <w:t>Description</w:t>
            </w:r>
          </w:p>
        </w:tc>
        <w:tc>
          <w:tcPr>
            <w:tcW w:w="985"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Sick</w:t>
            </w:r>
          </w:p>
        </w:tc>
        <w:tc>
          <w:tcPr>
            <w:tcW w:w="1134"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1137AB" w:rsidP="001137AB">
            <w:pPr>
              <w:jc w:val="center"/>
              <w:rPr>
                <w:rFonts w:ascii="Arial" w:hAnsi="Arial" w:cs="Arial"/>
                <w:b/>
                <w:bCs/>
                <w:color w:val="000000"/>
              </w:rPr>
            </w:pPr>
            <w:r>
              <w:rPr>
                <w:rFonts w:ascii="Arial" w:hAnsi="Arial" w:cs="Arial"/>
                <w:b/>
                <w:bCs/>
                <w:color w:val="000000"/>
              </w:rPr>
              <w:t xml:space="preserve">Workers </w:t>
            </w:r>
            <w:r w:rsidR="00D576F9" w:rsidRPr="001137AB">
              <w:rPr>
                <w:rFonts w:ascii="Arial" w:hAnsi="Arial" w:cs="Arial"/>
                <w:b/>
                <w:bCs/>
                <w:color w:val="000000"/>
              </w:rPr>
              <w:t>Comp</w:t>
            </w:r>
          </w:p>
        </w:tc>
        <w:tc>
          <w:tcPr>
            <w:tcW w:w="1134"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D576F9" w:rsidP="001137AB">
            <w:pPr>
              <w:jc w:val="center"/>
              <w:rPr>
                <w:rFonts w:ascii="Arial" w:hAnsi="Arial" w:cs="Arial"/>
                <w:b/>
                <w:bCs/>
                <w:color w:val="000000"/>
              </w:rPr>
            </w:pPr>
            <w:r w:rsidRPr="001137AB">
              <w:rPr>
                <w:rFonts w:ascii="Arial" w:hAnsi="Arial" w:cs="Arial"/>
                <w:b/>
                <w:bCs/>
                <w:color w:val="000000"/>
              </w:rPr>
              <w:t>L</w:t>
            </w:r>
            <w:r w:rsidR="001137AB" w:rsidRPr="001137AB">
              <w:rPr>
                <w:rFonts w:ascii="Arial" w:hAnsi="Arial" w:cs="Arial"/>
                <w:b/>
                <w:bCs/>
                <w:color w:val="000000"/>
              </w:rPr>
              <w:t xml:space="preserve">ong </w:t>
            </w:r>
            <w:r w:rsidRPr="001137AB">
              <w:rPr>
                <w:rFonts w:ascii="Arial" w:hAnsi="Arial" w:cs="Arial"/>
                <w:b/>
                <w:bCs/>
                <w:color w:val="000000"/>
              </w:rPr>
              <w:t>S</w:t>
            </w:r>
            <w:r w:rsidR="001137AB" w:rsidRPr="001137AB">
              <w:rPr>
                <w:rFonts w:ascii="Arial" w:hAnsi="Arial" w:cs="Arial"/>
                <w:b/>
                <w:bCs/>
                <w:color w:val="000000"/>
              </w:rPr>
              <w:t>ervice</w:t>
            </w:r>
          </w:p>
        </w:tc>
        <w:tc>
          <w:tcPr>
            <w:tcW w:w="813"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Misc Paid</w:t>
            </w:r>
          </w:p>
        </w:tc>
        <w:tc>
          <w:tcPr>
            <w:tcW w:w="1030"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Misc Unpaid</w:t>
            </w:r>
          </w:p>
        </w:tc>
        <w:tc>
          <w:tcPr>
            <w:tcW w:w="863" w:type="dxa"/>
            <w:tcBorders>
              <w:top w:val="single" w:sz="4" w:space="0" w:color="auto"/>
              <w:left w:val="nil"/>
              <w:bottom w:val="single" w:sz="4" w:space="0" w:color="auto"/>
              <w:right w:val="single" w:sz="4" w:space="0" w:color="auto"/>
            </w:tcBorders>
            <w:shd w:val="clear" w:color="993366" w:fill="C0C0C0"/>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Total</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AO2</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ADMIN OFF 2</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1137AB" w:rsidP="00D576F9">
            <w:pPr>
              <w:jc w:val="center"/>
              <w:rPr>
                <w:rFonts w:ascii="Arial" w:hAnsi="Arial" w:cs="Arial"/>
                <w:color w:val="000000"/>
              </w:rPr>
            </w:pPr>
            <w:r w:rsidRPr="001137AB">
              <w:rPr>
                <w:rFonts w:ascii="Arial" w:hAnsi="Arial" w:cs="Arial"/>
                <w:color w:val="000000"/>
              </w:rPr>
              <w:t>1</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1137AB" w:rsidP="00D576F9">
            <w:pPr>
              <w:jc w:val="center"/>
              <w:rPr>
                <w:rFonts w:ascii="Arial" w:hAnsi="Arial" w:cs="Arial"/>
                <w:b/>
                <w:color w:val="000000"/>
              </w:rPr>
            </w:pPr>
            <w:r w:rsidRPr="001137AB">
              <w:rPr>
                <w:rFonts w:ascii="Arial" w:hAnsi="Arial" w:cs="Arial"/>
                <w:b/>
                <w:color w:val="000000"/>
              </w:rPr>
              <w:t>5</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AO3</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ADMIN OFF 3</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3</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5</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AO4</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ADMIN OFF 4</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1</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AO6</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ADMIN OFF 6</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3</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AO7</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ADMIN OFF 7</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P1</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PROF 1</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1</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P1R</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PROF 1 - RDO</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PROF 2</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9</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11</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P3</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PROF 3</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4</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4</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SP1</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SR PROF OFF 1</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T1</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1</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1137AB"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1137AB"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T1R</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1 - RDO</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4</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T2</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2</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T2R</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2 - RDO</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3</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3</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3</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4</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T3R</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3 - RDO</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1</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T4</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4</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2</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2</w:t>
            </w:r>
          </w:p>
        </w:tc>
      </w:tr>
      <w:tr w:rsidR="001137AB" w:rsidRPr="001137AB" w:rsidTr="001137AB">
        <w:trPr>
          <w:trHeight w:hRule="exact" w:val="340"/>
        </w:trPr>
        <w:tc>
          <w:tcPr>
            <w:tcW w:w="1777"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T5</w:t>
            </w:r>
          </w:p>
        </w:tc>
        <w:tc>
          <w:tcPr>
            <w:tcW w:w="2058"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rPr>
                <w:rFonts w:ascii="Arial" w:hAnsi="Arial" w:cs="Arial"/>
                <w:color w:val="000000"/>
              </w:rPr>
            </w:pPr>
            <w:r w:rsidRPr="001137AB">
              <w:rPr>
                <w:rFonts w:ascii="Arial" w:hAnsi="Arial" w:cs="Arial"/>
                <w:color w:val="000000"/>
              </w:rPr>
              <w:t>TECH 5</w:t>
            </w:r>
          </w:p>
        </w:tc>
        <w:tc>
          <w:tcPr>
            <w:tcW w:w="985"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c>
          <w:tcPr>
            <w:tcW w:w="81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103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0</w:t>
            </w:r>
          </w:p>
        </w:tc>
        <w:tc>
          <w:tcPr>
            <w:tcW w:w="863"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b/>
                <w:color w:val="000000"/>
              </w:rPr>
            </w:pPr>
            <w:r w:rsidRPr="001137AB">
              <w:rPr>
                <w:rFonts w:ascii="Arial" w:hAnsi="Arial" w:cs="Arial"/>
                <w:b/>
                <w:color w:val="000000"/>
              </w:rPr>
              <w:t>1</w:t>
            </w:r>
          </w:p>
        </w:tc>
      </w:tr>
      <w:tr w:rsidR="001137AB" w:rsidRPr="001137AB" w:rsidTr="001137AB">
        <w:trPr>
          <w:trHeight w:hRule="exact" w:val="340"/>
        </w:trPr>
        <w:tc>
          <w:tcPr>
            <w:tcW w:w="3835" w:type="dxa"/>
            <w:gridSpan w:val="2"/>
            <w:tcBorders>
              <w:top w:val="single" w:sz="4" w:space="0" w:color="auto"/>
              <w:left w:val="single" w:sz="4" w:space="0" w:color="auto"/>
              <w:bottom w:val="single" w:sz="4" w:space="0" w:color="auto"/>
              <w:right w:val="single" w:sz="4" w:space="0" w:color="000000"/>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Total</w:t>
            </w:r>
          </w:p>
        </w:tc>
        <w:tc>
          <w:tcPr>
            <w:tcW w:w="985"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2</w:t>
            </w:r>
          </w:p>
        </w:tc>
        <w:tc>
          <w:tcPr>
            <w:tcW w:w="1134"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3</w:t>
            </w:r>
          </w:p>
        </w:tc>
        <w:tc>
          <w:tcPr>
            <w:tcW w:w="1134"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7</w:t>
            </w:r>
          </w:p>
        </w:tc>
        <w:tc>
          <w:tcPr>
            <w:tcW w:w="813"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5</w:t>
            </w:r>
          </w:p>
        </w:tc>
        <w:tc>
          <w:tcPr>
            <w:tcW w:w="1030"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36</w:t>
            </w:r>
          </w:p>
        </w:tc>
        <w:tc>
          <w:tcPr>
            <w:tcW w:w="863" w:type="dxa"/>
            <w:tcBorders>
              <w:top w:val="nil"/>
              <w:left w:val="nil"/>
              <w:bottom w:val="single" w:sz="4" w:space="0" w:color="auto"/>
              <w:right w:val="single" w:sz="4" w:space="0" w:color="auto"/>
            </w:tcBorders>
            <w:shd w:val="clear" w:color="auto" w:fill="BFBFBF"/>
            <w:noWrap/>
            <w:vAlign w:val="center"/>
          </w:tcPr>
          <w:p w:rsidR="00D576F9" w:rsidRPr="001137AB" w:rsidRDefault="001137AB" w:rsidP="00D576F9">
            <w:pPr>
              <w:jc w:val="center"/>
              <w:rPr>
                <w:rFonts w:ascii="Arial" w:hAnsi="Arial" w:cs="Arial"/>
                <w:b/>
                <w:bCs/>
                <w:color w:val="000000"/>
              </w:rPr>
            </w:pPr>
            <w:r w:rsidRPr="001137AB">
              <w:rPr>
                <w:rFonts w:ascii="Arial" w:hAnsi="Arial" w:cs="Arial"/>
                <w:b/>
                <w:bCs/>
                <w:color w:val="000000"/>
              </w:rPr>
              <w:t>55</w:t>
            </w:r>
          </w:p>
        </w:tc>
      </w:tr>
    </w:tbl>
    <w:p w:rsidR="00D576F9" w:rsidRDefault="00D576F9" w:rsidP="00D576F9">
      <w:pPr>
        <w:rPr>
          <w:rFonts w:ascii="Arial" w:hAnsi="Arial" w:cs="Arial"/>
          <w:color w:val="000000"/>
        </w:rPr>
      </w:pPr>
    </w:p>
    <w:p w:rsidR="00D576F9" w:rsidRDefault="00D576F9" w:rsidP="00D576F9">
      <w:pPr>
        <w:rPr>
          <w:rFonts w:ascii="Arial" w:hAnsi="Arial" w:cs="Arial"/>
          <w:color w:val="000000"/>
        </w:rPr>
      </w:pPr>
    </w:p>
    <w:p w:rsidR="001137AB" w:rsidRDefault="001137AB">
      <w:pPr>
        <w:rPr>
          <w:rFonts w:ascii="Arial" w:hAnsi="Arial" w:cs="Arial"/>
          <w:color w:val="000000"/>
        </w:rPr>
      </w:pPr>
      <w:r>
        <w:rPr>
          <w:rFonts w:ascii="Arial" w:hAnsi="Arial" w:cs="Arial"/>
          <w:color w:val="000000"/>
        </w:rPr>
        <w:br w:type="page"/>
      </w:r>
    </w:p>
    <w:p w:rsidR="00896A29" w:rsidRPr="001137AB" w:rsidRDefault="00954E7C"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lastRenderedPageBreak/>
        <w:t>Do you have any personnel under the old Commonwealth superannuation scheme and if so, what is the liability? What are the optimal retirement ages for such staff based on superannuation benefit definitions, what are ages of those people, and what are their position levels in the public service? If there are nurses, teachers or police in the CSS, how many are there, at what level and what are their ages?</w:t>
      </w:r>
    </w:p>
    <w:p w:rsidR="00D576F9" w:rsidRDefault="00D576F9" w:rsidP="00D576F9">
      <w:pPr>
        <w:rPr>
          <w:rFonts w:ascii="Arial" w:hAnsi="Arial" w:cs="Arial"/>
          <w:color w:val="000000"/>
        </w:rPr>
      </w:pPr>
    </w:p>
    <w:p w:rsidR="00D576F9" w:rsidRPr="00D576F9" w:rsidRDefault="001137AB" w:rsidP="001137AB">
      <w:pPr>
        <w:spacing w:line="360" w:lineRule="auto"/>
        <w:rPr>
          <w:rFonts w:ascii="Arial" w:hAnsi="Arial" w:cs="Arial"/>
          <w:b/>
          <w:color w:val="000000"/>
        </w:rPr>
      </w:pPr>
      <w:r>
        <w:rPr>
          <w:rFonts w:ascii="Arial" w:hAnsi="Arial" w:cs="Arial"/>
          <w:color w:val="000000"/>
        </w:rPr>
        <w:t>The Agency</w:t>
      </w:r>
      <w:r w:rsidR="00D576F9" w:rsidRPr="00D576F9">
        <w:rPr>
          <w:rFonts w:ascii="Arial" w:hAnsi="Arial" w:cs="Arial"/>
          <w:color w:val="000000"/>
        </w:rPr>
        <w:t xml:space="preserve"> has 28 personnel who are under the Commonwealth Superannuation Scheme.  Their classification and ages are as follows:</w:t>
      </w:r>
    </w:p>
    <w:tbl>
      <w:tblPr>
        <w:tblW w:w="2820" w:type="dxa"/>
        <w:tblInd w:w="93" w:type="dxa"/>
        <w:tblLook w:val="0000"/>
      </w:tblPr>
      <w:tblGrid>
        <w:gridCol w:w="1777"/>
        <w:gridCol w:w="720"/>
        <w:gridCol w:w="720"/>
      </w:tblGrid>
      <w:tr w:rsidR="00D576F9" w:rsidRPr="001137AB" w:rsidTr="001137AB">
        <w:trPr>
          <w:trHeight w:hRule="exact" w:val="284"/>
        </w:trPr>
        <w:tc>
          <w:tcPr>
            <w:tcW w:w="1380" w:type="dxa"/>
            <w:tcBorders>
              <w:top w:val="single" w:sz="4" w:space="0" w:color="auto"/>
              <w:left w:val="single" w:sz="4" w:space="0" w:color="auto"/>
              <w:bottom w:val="single" w:sz="4" w:space="0" w:color="auto"/>
              <w:right w:val="single" w:sz="4" w:space="0" w:color="auto"/>
            </w:tcBorders>
            <w:shd w:val="clear" w:color="993366" w:fill="C0C0C0"/>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Class</w:t>
            </w:r>
            <w:r w:rsidR="001137AB" w:rsidRPr="001137AB">
              <w:rPr>
                <w:rFonts w:ascii="Arial" w:hAnsi="Arial" w:cs="Arial"/>
                <w:b/>
                <w:bCs/>
                <w:color w:val="000000"/>
              </w:rPr>
              <w:t>ificatio</w:t>
            </w:r>
            <w:r w:rsidRPr="001137AB">
              <w:rPr>
                <w:rFonts w:ascii="Arial" w:hAnsi="Arial" w:cs="Arial"/>
                <w:b/>
                <w:bCs/>
                <w:color w:val="000000"/>
              </w:rPr>
              <w:t>n</w:t>
            </w:r>
          </w:p>
        </w:tc>
        <w:tc>
          <w:tcPr>
            <w:tcW w:w="720" w:type="dxa"/>
            <w:tcBorders>
              <w:top w:val="single" w:sz="4" w:space="0" w:color="auto"/>
              <w:left w:val="nil"/>
              <w:bottom w:val="single" w:sz="4" w:space="0" w:color="auto"/>
              <w:right w:val="single" w:sz="4" w:space="0" w:color="auto"/>
            </w:tcBorders>
            <w:shd w:val="clear" w:color="993366" w:fill="C0C0C0"/>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Age</w:t>
            </w:r>
          </w:p>
        </w:tc>
        <w:tc>
          <w:tcPr>
            <w:tcW w:w="720" w:type="dxa"/>
            <w:tcBorders>
              <w:top w:val="single" w:sz="4" w:space="0" w:color="auto"/>
              <w:left w:val="nil"/>
              <w:bottom w:val="single" w:sz="4" w:space="0" w:color="auto"/>
              <w:right w:val="single" w:sz="4" w:space="0" w:color="auto"/>
            </w:tcBorders>
            <w:shd w:val="clear" w:color="993366" w:fill="C0C0C0"/>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No.</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56</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AO6</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AO7</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EO1C</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47</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57</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65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P2R</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62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P4</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60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PH3R</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61</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SAO1</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SAO1</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49</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70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54</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62</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46</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T3</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51</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T4</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54</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T5</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1380" w:type="dxa"/>
            <w:tcBorders>
              <w:top w:val="nil"/>
              <w:left w:val="single" w:sz="4" w:space="0" w:color="auto"/>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T6</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50</w:t>
            </w:r>
          </w:p>
        </w:tc>
        <w:tc>
          <w:tcPr>
            <w:tcW w:w="720" w:type="dxa"/>
            <w:tcBorders>
              <w:top w:val="nil"/>
              <w:left w:val="nil"/>
              <w:bottom w:val="single" w:sz="4" w:space="0" w:color="auto"/>
              <w:right w:val="single" w:sz="4" w:space="0" w:color="auto"/>
            </w:tcBorders>
            <w:shd w:val="clear" w:color="auto" w:fill="auto"/>
            <w:noWrap/>
            <w:vAlign w:val="center"/>
          </w:tcPr>
          <w:p w:rsidR="00D576F9" w:rsidRPr="001137AB" w:rsidRDefault="00D576F9" w:rsidP="00D576F9">
            <w:pPr>
              <w:jc w:val="center"/>
              <w:rPr>
                <w:rFonts w:ascii="Arial" w:hAnsi="Arial" w:cs="Arial"/>
                <w:color w:val="000000"/>
              </w:rPr>
            </w:pPr>
            <w:r w:rsidRPr="001137AB">
              <w:rPr>
                <w:rFonts w:ascii="Arial" w:hAnsi="Arial" w:cs="Arial"/>
                <w:color w:val="000000"/>
              </w:rPr>
              <w:t>1</w:t>
            </w:r>
          </w:p>
        </w:tc>
      </w:tr>
      <w:tr w:rsidR="00D576F9" w:rsidRPr="001137AB" w:rsidTr="001137AB">
        <w:trPr>
          <w:trHeight w:hRule="exact" w:val="284"/>
        </w:trPr>
        <w:tc>
          <w:tcPr>
            <w:tcW w:w="2100"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Total</w:t>
            </w:r>
          </w:p>
        </w:tc>
        <w:tc>
          <w:tcPr>
            <w:tcW w:w="720" w:type="dxa"/>
            <w:tcBorders>
              <w:top w:val="nil"/>
              <w:left w:val="nil"/>
              <w:bottom w:val="single" w:sz="4" w:space="0" w:color="auto"/>
              <w:right w:val="single" w:sz="4" w:space="0" w:color="auto"/>
            </w:tcBorders>
            <w:shd w:val="clear" w:color="auto" w:fill="BFBFBF"/>
            <w:noWrap/>
            <w:vAlign w:val="center"/>
          </w:tcPr>
          <w:p w:rsidR="00D576F9" w:rsidRPr="001137AB" w:rsidRDefault="00D576F9" w:rsidP="00D576F9">
            <w:pPr>
              <w:jc w:val="center"/>
              <w:rPr>
                <w:rFonts w:ascii="Arial" w:hAnsi="Arial" w:cs="Arial"/>
                <w:b/>
                <w:bCs/>
                <w:color w:val="000000"/>
              </w:rPr>
            </w:pPr>
            <w:r w:rsidRPr="001137AB">
              <w:rPr>
                <w:rFonts w:ascii="Arial" w:hAnsi="Arial" w:cs="Arial"/>
                <w:b/>
                <w:bCs/>
                <w:color w:val="000000"/>
              </w:rPr>
              <w:t>28</w:t>
            </w:r>
          </w:p>
        </w:tc>
      </w:tr>
    </w:tbl>
    <w:p w:rsidR="001137AB" w:rsidRDefault="001137AB" w:rsidP="00EA1056">
      <w:pPr>
        <w:spacing w:line="360" w:lineRule="auto"/>
        <w:rPr>
          <w:rFonts w:ascii="Arial" w:hAnsi="Arial" w:cs="Arial"/>
        </w:rPr>
      </w:pPr>
    </w:p>
    <w:p w:rsidR="00B85BAE" w:rsidRDefault="00B85BAE" w:rsidP="00B85BAE">
      <w:pPr>
        <w:spacing w:line="360" w:lineRule="auto"/>
        <w:rPr>
          <w:rFonts w:ascii="Arial" w:hAnsi="Arial" w:cs="Arial"/>
        </w:rPr>
      </w:pPr>
      <w:r>
        <w:rPr>
          <w:rFonts w:ascii="Arial" w:hAnsi="Arial" w:cs="Arial"/>
        </w:rPr>
        <w:t>Liability lies with the superannuation scheme and is not part of the agency budget. </w:t>
      </w:r>
    </w:p>
    <w:p w:rsidR="00B85BAE" w:rsidRDefault="00B85BAE" w:rsidP="00B85BAE">
      <w:pPr>
        <w:spacing w:line="360" w:lineRule="auto"/>
        <w:rPr>
          <w:rFonts w:ascii="Arial" w:hAnsi="Arial" w:cs="Arial"/>
        </w:rPr>
      </w:pPr>
    </w:p>
    <w:p w:rsidR="00B85BAE" w:rsidRDefault="00B85BAE" w:rsidP="00B85BAE">
      <w:pPr>
        <w:spacing w:line="360" w:lineRule="auto"/>
        <w:rPr>
          <w:rFonts w:ascii="Arial" w:hAnsi="Arial" w:cs="Arial"/>
        </w:rPr>
      </w:pPr>
      <w:r>
        <w:rPr>
          <w:rFonts w:ascii="Arial" w:hAnsi="Arial" w:cs="Arial"/>
        </w:rPr>
        <w:lastRenderedPageBreak/>
        <w:t xml:space="preserve">Optimal retirement ages for staff </w:t>
      </w:r>
      <w:r w:rsidR="00AC2371">
        <w:rPr>
          <w:rFonts w:ascii="Arial" w:hAnsi="Arial" w:cs="Arial"/>
        </w:rPr>
        <w:t xml:space="preserve">members </w:t>
      </w:r>
      <w:r>
        <w:rPr>
          <w:rFonts w:ascii="Arial" w:hAnsi="Arial" w:cs="Arial"/>
        </w:rPr>
        <w:t>is decided by individual staff dependant on their overall circumstances.</w:t>
      </w:r>
    </w:p>
    <w:p w:rsidR="00954E7C" w:rsidRPr="001137AB" w:rsidRDefault="00954E7C" w:rsidP="001137AB">
      <w:pPr>
        <w:pStyle w:val="ListParagraph"/>
        <w:numPr>
          <w:ilvl w:val="0"/>
          <w:numId w:val="1"/>
        </w:numPr>
        <w:spacing w:line="360" w:lineRule="auto"/>
        <w:rPr>
          <w:rFonts w:ascii="Arial" w:hAnsi="Arial" w:cs="Arial"/>
          <w:b/>
          <w:color w:val="000000"/>
        </w:rPr>
      </w:pPr>
      <w:r w:rsidRPr="001137AB">
        <w:rPr>
          <w:rFonts w:ascii="Arial" w:hAnsi="Arial" w:cs="Arial"/>
          <w:b/>
          <w:color w:val="000000"/>
        </w:rPr>
        <w:t xml:space="preserve">Do they still have NTPS public servants who were employed in the 80’s and eligible for return flight to Adelaide every 2 years? How many and at what level? </w:t>
      </w:r>
    </w:p>
    <w:p w:rsidR="00027289" w:rsidRDefault="00AC2371" w:rsidP="00027289">
      <w:pPr>
        <w:jc w:val="both"/>
        <w:rPr>
          <w:rFonts w:ascii="Arial" w:hAnsi="Arial" w:cs="Arial"/>
          <w:color w:val="000000"/>
        </w:rPr>
      </w:pPr>
      <w:r>
        <w:rPr>
          <w:rFonts w:ascii="Arial" w:hAnsi="Arial" w:cs="Arial"/>
          <w:color w:val="000000"/>
        </w:rPr>
        <w:t>The Agency</w:t>
      </w:r>
      <w:r w:rsidR="00D576F9" w:rsidRPr="0088395A">
        <w:rPr>
          <w:rFonts w:ascii="Arial" w:hAnsi="Arial" w:cs="Arial"/>
          <w:color w:val="000000"/>
        </w:rPr>
        <w:t xml:space="preserve"> has a total of </w:t>
      </w:r>
      <w:r w:rsidR="00027289">
        <w:rPr>
          <w:rFonts w:ascii="Arial" w:hAnsi="Arial" w:cs="Arial"/>
          <w:color w:val="000000"/>
        </w:rPr>
        <w:t>95</w:t>
      </w:r>
      <w:r w:rsidR="00D576F9" w:rsidRPr="0088395A">
        <w:rPr>
          <w:rFonts w:ascii="Arial" w:hAnsi="Arial" w:cs="Arial"/>
          <w:color w:val="000000"/>
        </w:rPr>
        <w:t xml:space="preserve"> staff </w:t>
      </w:r>
      <w:proofErr w:type="gramStart"/>
      <w:r w:rsidR="00D576F9" w:rsidRPr="0088395A">
        <w:rPr>
          <w:rFonts w:ascii="Arial" w:hAnsi="Arial" w:cs="Arial"/>
          <w:color w:val="000000"/>
        </w:rPr>
        <w:t>who</w:t>
      </w:r>
      <w:proofErr w:type="gramEnd"/>
      <w:r w:rsidR="00D576F9" w:rsidRPr="0088395A">
        <w:rPr>
          <w:rFonts w:ascii="Arial" w:hAnsi="Arial" w:cs="Arial"/>
          <w:color w:val="000000"/>
        </w:rPr>
        <w:t xml:space="preserve"> are eligible for return flights.  By level they are:</w:t>
      </w:r>
    </w:p>
    <w:p w:rsidR="00027289" w:rsidRDefault="00027289" w:rsidP="00027289">
      <w:pPr>
        <w:jc w:val="both"/>
        <w:rPr>
          <w:rFonts w:ascii="Arial" w:hAnsi="Arial" w:cs="Arial"/>
          <w:color w:val="000000"/>
        </w:rPr>
      </w:pPr>
      <w:r>
        <w:rPr>
          <w:rFonts w:ascii="Arial" w:hAnsi="Arial" w:cs="Arial"/>
          <w:color w:val="000000"/>
        </w:rPr>
        <w:t xml:space="preserve"> </w:t>
      </w:r>
    </w:p>
    <w:tbl>
      <w:tblPr>
        <w:tblW w:w="6080" w:type="dxa"/>
        <w:tblInd w:w="93" w:type="dxa"/>
        <w:tblLook w:val="04A0"/>
      </w:tblPr>
      <w:tblGrid>
        <w:gridCol w:w="1777"/>
        <w:gridCol w:w="2840"/>
        <w:gridCol w:w="1484"/>
      </w:tblGrid>
      <w:tr w:rsidR="00027289" w:rsidRPr="00027289" w:rsidTr="00027289">
        <w:trPr>
          <w:trHeight w:hRule="exact" w:val="960"/>
        </w:trPr>
        <w:tc>
          <w:tcPr>
            <w:tcW w:w="176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027289" w:rsidRPr="00027289" w:rsidRDefault="00027289" w:rsidP="00027289">
            <w:pPr>
              <w:jc w:val="center"/>
              <w:rPr>
                <w:rFonts w:ascii="Arial" w:hAnsi="Arial" w:cs="Arial"/>
                <w:b/>
                <w:bCs/>
                <w:color w:val="000000"/>
              </w:rPr>
            </w:pPr>
            <w:r w:rsidRPr="00027289">
              <w:rPr>
                <w:rFonts w:ascii="Arial" w:hAnsi="Arial" w:cs="Arial"/>
                <w:b/>
                <w:bCs/>
                <w:color w:val="000000"/>
              </w:rPr>
              <w:t>Classification</w:t>
            </w:r>
          </w:p>
        </w:tc>
        <w:tc>
          <w:tcPr>
            <w:tcW w:w="2840" w:type="dxa"/>
            <w:tcBorders>
              <w:top w:val="single" w:sz="8" w:space="0" w:color="auto"/>
              <w:left w:val="nil"/>
              <w:bottom w:val="single" w:sz="8" w:space="0" w:color="auto"/>
              <w:right w:val="single" w:sz="8" w:space="0" w:color="auto"/>
            </w:tcBorders>
            <w:shd w:val="clear" w:color="000000" w:fill="C0C0C0"/>
            <w:vAlign w:val="bottom"/>
            <w:hideMark/>
          </w:tcPr>
          <w:p w:rsidR="00027289" w:rsidRPr="00027289" w:rsidRDefault="00027289" w:rsidP="00027289">
            <w:pPr>
              <w:jc w:val="center"/>
              <w:rPr>
                <w:rFonts w:ascii="Arial" w:hAnsi="Arial" w:cs="Arial"/>
                <w:b/>
                <w:bCs/>
                <w:color w:val="000000"/>
              </w:rPr>
            </w:pPr>
            <w:r w:rsidRPr="00027289">
              <w:rPr>
                <w:rFonts w:ascii="Arial" w:hAnsi="Arial" w:cs="Arial"/>
                <w:b/>
                <w:bCs/>
                <w:color w:val="000000"/>
              </w:rPr>
              <w:t>Classification Description</w:t>
            </w:r>
          </w:p>
        </w:tc>
        <w:tc>
          <w:tcPr>
            <w:tcW w:w="1480" w:type="dxa"/>
            <w:tcBorders>
              <w:top w:val="single" w:sz="8" w:space="0" w:color="auto"/>
              <w:left w:val="nil"/>
              <w:bottom w:val="single" w:sz="8" w:space="0" w:color="auto"/>
              <w:right w:val="single" w:sz="8" w:space="0" w:color="auto"/>
            </w:tcBorders>
            <w:shd w:val="clear" w:color="000000" w:fill="C0C0C0"/>
            <w:vAlign w:val="bottom"/>
            <w:hideMark/>
          </w:tcPr>
          <w:p w:rsidR="00027289" w:rsidRPr="00027289" w:rsidRDefault="00027289" w:rsidP="00027289">
            <w:pPr>
              <w:jc w:val="center"/>
              <w:rPr>
                <w:rFonts w:ascii="Arial" w:hAnsi="Arial" w:cs="Arial"/>
                <w:b/>
                <w:bCs/>
                <w:color w:val="000000"/>
              </w:rPr>
            </w:pPr>
            <w:r w:rsidRPr="00027289">
              <w:rPr>
                <w:rFonts w:ascii="Arial" w:hAnsi="Arial" w:cs="Arial"/>
                <w:b/>
                <w:bCs/>
                <w:color w:val="000000"/>
              </w:rPr>
              <w:t>Employees Eligible for Airfares</w:t>
            </w:r>
          </w:p>
        </w:tc>
      </w:tr>
      <w:tr w:rsidR="00027289" w:rsidRPr="00027289" w:rsidTr="00027289">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AO2</w:t>
            </w:r>
          </w:p>
        </w:tc>
        <w:tc>
          <w:tcPr>
            <w:tcW w:w="2840" w:type="dxa"/>
            <w:tcBorders>
              <w:top w:val="single" w:sz="4" w:space="0" w:color="auto"/>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2</w:t>
            </w:r>
          </w:p>
        </w:tc>
        <w:tc>
          <w:tcPr>
            <w:tcW w:w="1480" w:type="dxa"/>
            <w:tcBorders>
              <w:top w:val="single" w:sz="4" w:space="0" w:color="auto"/>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5</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AO3</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3</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AO4</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4</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7</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AO5</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5</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AO6</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6</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7</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AO7</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ADMIN OFF 7</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P1</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1</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P1R</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1 - RDO</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2</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P2</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2</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5</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P2R</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2 - RDO</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P3</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3</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P4</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PROF 4</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2</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PH3R</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PHYS 3 - RDO</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2</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SAO1</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SNR ADMIN OFF 1</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SAO2</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SNR ADMIN OFF 2</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3</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SP2</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SR PROF OFF 2</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T1</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1</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2</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T2</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2</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2</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T2R</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2 - RDO</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T3</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3</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14</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T3R</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3 - RDO</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T4</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4</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10</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T5</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5</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8</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T6</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color w:val="000000"/>
              </w:rPr>
            </w:pPr>
            <w:r w:rsidRPr="00027289">
              <w:rPr>
                <w:rFonts w:ascii="Arial" w:hAnsi="Arial" w:cs="Arial"/>
                <w:color w:val="000000"/>
              </w:rPr>
              <w:t>TECH 6</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color w:val="000000"/>
              </w:rPr>
            </w:pPr>
            <w:r w:rsidRPr="00027289">
              <w:rPr>
                <w:rFonts w:ascii="Arial" w:hAnsi="Arial" w:cs="Arial"/>
                <w:color w:val="000000"/>
              </w:rPr>
              <w:t>1</w:t>
            </w:r>
          </w:p>
        </w:tc>
      </w:tr>
      <w:tr w:rsidR="00027289" w:rsidRPr="00027289" w:rsidTr="00027289">
        <w:trPr>
          <w:trHeight w:val="300"/>
        </w:trPr>
        <w:tc>
          <w:tcPr>
            <w:tcW w:w="1760" w:type="dxa"/>
            <w:tcBorders>
              <w:top w:val="nil"/>
              <w:left w:val="single" w:sz="4" w:space="0" w:color="auto"/>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b/>
                <w:bCs/>
                <w:color w:val="000000"/>
              </w:rPr>
            </w:pPr>
            <w:r w:rsidRPr="00027289">
              <w:rPr>
                <w:rFonts w:ascii="Arial" w:hAnsi="Arial" w:cs="Arial"/>
                <w:b/>
                <w:bCs/>
                <w:color w:val="000000"/>
              </w:rPr>
              <w:t xml:space="preserve"> Total</w:t>
            </w:r>
          </w:p>
        </w:tc>
        <w:tc>
          <w:tcPr>
            <w:tcW w:w="284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rPr>
                <w:rFonts w:ascii="Arial" w:hAnsi="Arial" w:cs="Arial"/>
                <w:b/>
                <w:bCs/>
                <w:color w:val="000000"/>
              </w:rPr>
            </w:pPr>
            <w:r w:rsidRPr="00027289">
              <w:rPr>
                <w:rFonts w:ascii="Arial" w:hAnsi="Arial" w:cs="Arial"/>
                <w:b/>
                <w:bCs/>
                <w:color w:val="000000"/>
              </w:rPr>
              <w:t> </w:t>
            </w:r>
          </w:p>
        </w:tc>
        <w:tc>
          <w:tcPr>
            <w:tcW w:w="1480" w:type="dxa"/>
            <w:tcBorders>
              <w:top w:val="nil"/>
              <w:left w:val="nil"/>
              <w:bottom w:val="single" w:sz="4" w:space="0" w:color="auto"/>
              <w:right w:val="single" w:sz="4" w:space="0" w:color="auto"/>
            </w:tcBorders>
            <w:shd w:val="clear" w:color="auto" w:fill="auto"/>
            <w:noWrap/>
            <w:hideMark/>
          </w:tcPr>
          <w:p w:rsidR="00027289" w:rsidRPr="00027289" w:rsidRDefault="00027289" w:rsidP="00027289">
            <w:pPr>
              <w:jc w:val="right"/>
              <w:rPr>
                <w:rFonts w:ascii="Arial" w:hAnsi="Arial" w:cs="Arial"/>
                <w:b/>
                <w:bCs/>
                <w:color w:val="000000"/>
              </w:rPr>
            </w:pPr>
            <w:r w:rsidRPr="00027289">
              <w:rPr>
                <w:rFonts w:ascii="Arial" w:hAnsi="Arial" w:cs="Arial"/>
                <w:b/>
                <w:bCs/>
                <w:color w:val="000000"/>
              </w:rPr>
              <w:t>95</w:t>
            </w:r>
          </w:p>
        </w:tc>
      </w:tr>
    </w:tbl>
    <w:p w:rsidR="00D576F9" w:rsidRDefault="00D576F9" w:rsidP="00027289">
      <w:pPr>
        <w:jc w:val="both"/>
        <w:rPr>
          <w:rFonts w:ascii="Arial" w:hAnsi="Arial" w:cs="Arial"/>
          <w:color w:val="000000"/>
        </w:rPr>
      </w:pPr>
    </w:p>
    <w:p w:rsidR="00D576F9" w:rsidRDefault="00D576F9" w:rsidP="00D576F9">
      <w:pPr>
        <w:jc w:val="both"/>
        <w:rPr>
          <w:rFonts w:ascii="Arial" w:hAnsi="Arial" w:cs="Arial"/>
          <w:color w:val="000000"/>
        </w:rPr>
      </w:pPr>
    </w:p>
    <w:p w:rsidR="00954E7C" w:rsidRPr="001137AB" w:rsidRDefault="00954E7C"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t xml:space="preserve">How many complaints have been made in the Department in relation to workplace bullying and harassment? </w:t>
      </w:r>
    </w:p>
    <w:p w:rsidR="004E63F7" w:rsidRPr="001137AB" w:rsidRDefault="004E63F7" w:rsidP="00EA1056">
      <w:pPr>
        <w:spacing w:line="360" w:lineRule="auto"/>
        <w:rPr>
          <w:rFonts w:ascii="Arial" w:hAnsi="Arial" w:cs="Arial"/>
        </w:rPr>
      </w:pPr>
    </w:p>
    <w:p w:rsidR="004E63F7" w:rsidRPr="001137AB" w:rsidRDefault="004E63F7" w:rsidP="00EA1056">
      <w:pPr>
        <w:spacing w:line="360" w:lineRule="auto"/>
        <w:jc w:val="both"/>
        <w:rPr>
          <w:rFonts w:ascii="Arial" w:hAnsi="Arial" w:cs="Arial"/>
        </w:rPr>
      </w:pPr>
      <w:r w:rsidRPr="001137AB">
        <w:rPr>
          <w:rFonts w:ascii="Arial" w:hAnsi="Arial" w:cs="Arial"/>
        </w:rPr>
        <w:t xml:space="preserve">During the period 1 July 2010 to 31 March 2011 there were 3 formal complaints made in this </w:t>
      </w:r>
      <w:r w:rsidR="001137AB">
        <w:rPr>
          <w:rFonts w:ascii="Arial" w:hAnsi="Arial" w:cs="Arial"/>
        </w:rPr>
        <w:t>Agency.</w:t>
      </w:r>
    </w:p>
    <w:p w:rsidR="001137AB" w:rsidRDefault="001137AB">
      <w:pPr>
        <w:rPr>
          <w:rFonts w:ascii="Arial" w:hAnsi="Arial" w:cs="Arial"/>
          <w:color w:val="000000"/>
        </w:rPr>
      </w:pPr>
    </w:p>
    <w:p w:rsidR="00954E7C" w:rsidRPr="001137AB" w:rsidRDefault="00954E7C"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t xml:space="preserve">From 30 March 2010 – 30 March 2011, how much has been spent on relocation cost for commencement of employment and either completion or termination of employment (removalists, airfares, accommodation and allowances) in the Department. </w:t>
      </w:r>
    </w:p>
    <w:p w:rsidR="004E63F7" w:rsidRDefault="004E63F7" w:rsidP="00EA1056">
      <w:pPr>
        <w:spacing w:line="360" w:lineRule="auto"/>
        <w:rPr>
          <w:rFonts w:ascii="Arial" w:hAnsi="Arial" w:cs="Arial"/>
          <w:color w:val="000000"/>
        </w:rPr>
      </w:pPr>
    </w:p>
    <w:p w:rsidR="004E63F7" w:rsidRPr="001137AB" w:rsidRDefault="004E63F7" w:rsidP="00EA1056">
      <w:pPr>
        <w:spacing w:line="360" w:lineRule="auto"/>
        <w:rPr>
          <w:rFonts w:ascii="Arial" w:hAnsi="Arial" w:cs="Arial"/>
        </w:rPr>
      </w:pPr>
      <w:r w:rsidRPr="001137AB">
        <w:rPr>
          <w:rFonts w:ascii="Arial" w:hAnsi="Arial" w:cs="Arial"/>
        </w:rPr>
        <w:t>Relocation expenditure for 1 July 2010 to 31 March 2011 is $2</w:t>
      </w:r>
      <w:r w:rsidR="007B51F0">
        <w:rPr>
          <w:rFonts w:ascii="Arial" w:hAnsi="Arial" w:cs="Arial"/>
        </w:rPr>
        <w:t>6</w:t>
      </w:r>
      <w:r w:rsidRPr="001137AB">
        <w:rPr>
          <w:rFonts w:ascii="Arial" w:hAnsi="Arial" w:cs="Arial"/>
        </w:rPr>
        <w:t xml:space="preserve"> 000 </w:t>
      </w:r>
    </w:p>
    <w:p w:rsidR="00DD26E9" w:rsidRPr="00547CBC" w:rsidRDefault="00DD26E9" w:rsidP="00EA1056">
      <w:pPr>
        <w:spacing w:line="360" w:lineRule="auto"/>
        <w:rPr>
          <w:rFonts w:ascii="Arial" w:hAnsi="Arial" w:cs="Arial"/>
          <w:color w:val="000000"/>
        </w:rPr>
      </w:pPr>
    </w:p>
    <w:p w:rsidR="00954E7C" w:rsidRPr="001137AB" w:rsidRDefault="00954E7C"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t xml:space="preserve">Please provide a breakdown per business unit. </w:t>
      </w:r>
    </w:p>
    <w:p w:rsidR="004E63F7" w:rsidRDefault="004E63F7" w:rsidP="00EA1056">
      <w:pPr>
        <w:spacing w:line="360" w:lineRule="auto"/>
        <w:rPr>
          <w:rFonts w:ascii="Arial" w:hAnsi="Arial" w:cs="Arial"/>
          <w:color w:val="000000"/>
        </w:rPr>
      </w:pPr>
    </w:p>
    <w:p w:rsidR="004E63F7" w:rsidRPr="001137AB" w:rsidRDefault="004E63F7" w:rsidP="00EA1056">
      <w:pPr>
        <w:spacing w:line="360" w:lineRule="auto"/>
        <w:rPr>
          <w:rFonts w:ascii="Arial" w:hAnsi="Arial" w:cs="Arial"/>
        </w:rPr>
      </w:pPr>
      <w:r w:rsidRPr="001137AB">
        <w:rPr>
          <w:rFonts w:ascii="Arial" w:hAnsi="Arial" w:cs="Arial"/>
        </w:rPr>
        <w:t>Expenditure for relocation (1 July 2010 to 31 March 2011) is $2</w:t>
      </w:r>
      <w:r w:rsidR="007B51F0">
        <w:rPr>
          <w:rFonts w:ascii="Arial" w:hAnsi="Arial" w:cs="Arial"/>
        </w:rPr>
        <w:t>6</w:t>
      </w:r>
      <w:r w:rsidRPr="001137AB">
        <w:rPr>
          <w:rFonts w:ascii="Arial" w:hAnsi="Arial" w:cs="Arial"/>
        </w:rPr>
        <w:t xml:space="preserve"> 000 </w:t>
      </w:r>
    </w:p>
    <w:p w:rsidR="004E63F7" w:rsidRPr="001137AB" w:rsidRDefault="004E63F7" w:rsidP="00EA1056">
      <w:pPr>
        <w:spacing w:line="360" w:lineRule="auto"/>
      </w:pPr>
    </w:p>
    <w:tbl>
      <w:tblPr>
        <w:tblW w:w="8095" w:type="dxa"/>
        <w:tblInd w:w="93" w:type="dxa"/>
        <w:tblLook w:val="04A0"/>
      </w:tblPr>
      <w:tblGrid>
        <w:gridCol w:w="5260"/>
        <w:gridCol w:w="2835"/>
      </w:tblGrid>
      <w:tr w:rsidR="004E63F7" w:rsidRPr="001137AB" w:rsidTr="00B7230B">
        <w:trPr>
          <w:trHeight w:val="230"/>
        </w:trPr>
        <w:tc>
          <w:tcPr>
            <w:tcW w:w="5260" w:type="dxa"/>
            <w:tcBorders>
              <w:top w:val="single" w:sz="8" w:space="0" w:color="auto"/>
              <w:left w:val="single" w:sz="8" w:space="0" w:color="auto"/>
              <w:bottom w:val="nil"/>
              <w:right w:val="single" w:sz="8" w:space="0" w:color="auto"/>
            </w:tcBorders>
            <w:shd w:val="clear" w:color="auto" w:fill="BFBFBF"/>
            <w:vAlign w:val="center"/>
            <w:hideMark/>
          </w:tcPr>
          <w:p w:rsidR="004E63F7" w:rsidRPr="001137AB" w:rsidRDefault="004E63F7" w:rsidP="003258AD">
            <w:pPr>
              <w:rPr>
                <w:rFonts w:ascii="Arial" w:hAnsi="Arial" w:cs="Arial"/>
                <w:b/>
              </w:rPr>
            </w:pPr>
            <w:r w:rsidRPr="001137AB">
              <w:rPr>
                <w:rFonts w:ascii="Arial" w:hAnsi="Arial" w:cs="Arial"/>
                <w:b/>
              </w:rPr>
              <w:t>Relocation Costs by Portfolio *</w:t>
            </w:r>
          </w:p>
        </w:tc>
        <w:tc>
          <w:tcPr>
            <w:tcW w:w="2835" w:type="dxa"/>
            <w:tcBorders>
              <w:top w:val="single" w:sz="8" w:space="0" w:color="auto"/>
              <w:left w:val="nil"/>
              <w:bottom w:val="nil"/>
              <w:right w:val="single" w:sz="8" w:space="0" w:color="auto"/>
            </w:tcBorders>
            <w:shd w:val="clear" w:color="auto" w:fill="BFBFBF"/>
            <w:hideMark/>
          </w:tcPr>
          <w:p w:rsidR="004E63F7" w:rsidRPr="001137AB" w:rsidRDefault="004E63F7" w:rsidP="003258AD">
            <w:pPr>
              <w:jc w:val="center"/>
              <w:rPr>
                <w:rFonts w:ascii="Arial" w:hAnsi="Arial" w:cs="Arial"/>
                <w:b/>
              </w:rPr>
            </w:pPr>
            <w:r w:rsidRPr="001137AB">
              <w:rPr>
                <w:rFonts w:ascii="Arial" w:hAnsi="Arial" w:cs="Arial"/>
                <w:b/>
              </w:rPr>
              <w:t>2010-11</w:t>
            </w:r>
            <w:r w:rsidRPr="001137AB">
              <w:rPr>
                <w:rFonts w:ascii="Arial" w:hAnsi="Arial" w:cs="Arial"/>
                <w:b/>
              </w:rPr>
              <w:br/>
              <w:t xml:space="preserve"> (as at 31 March 2011)</w:t>
            </w:r>
            <w:r w:rsidRPr="001137AB">
              <w:rPr>
                <w:rFonts w:ascii="Arial" w:hAnsi="Arial" w:cs="Arial"/>
                <w:b/>
              </w:rPr>
              <w:br/>
              <w:t>$'000</w:t>
            </w:r>
          </w:p>
        </w:tc>
      </w:tr>
      <w:tr w:rsidR="004E63F7" w:rsidRPr="001137AB" w:rsidTr="00CE7A74">
        <w:trPr>
          <w:trHeight w:hRule="exact" w:val="340"/>
        </w:trPr>
        <w:tc>
          <w:tcPr>
            <w:tcW w:w="52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Arts and Museums</w:t>
            </w:r>
          </w:p>
        </w:tc>
        <w:tc>
          <w:tcPr>
            <w:tcW w:w="2835" w:type="dxa"/>
            <w:tcBorders>
              <w:top w:val="single" w:sz="8" w:space="0" w:color="auto"/>
              <w:left w:val="nil"/>
              <w:bottom w:val="single" w:sz="8"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19</w:t>
            </w:r>
          </w:p>
        </w:tc>
      </w:tr>
      <w:tr w:rsidR="004E63F7" w:rsidRPr="001137AB" w:rsidTr="00CE7A74">
        <w:trPr>
          <w:trHeight w:hRule="exact" w:val="340"/>
        </w:trPr>
        <w:tc>
          <w:tcPr>
            <w:tcW w:w="5260" w:type="dxa"/>
            <w:tcBorders>
              <w:top w:val="nil"/>
              <w:left w:val="single" w:sz="8" w:space="0" w:color="auto"/>
              <w:bottom w:val="single" w:sz="8"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Natural Resources, Environment and Heritage</w:t>
            </w:r>
          </w:p>
        </w:tc>
        <w:tc>
          <w:tcPr>
            <w:tcW w:w="2835" w:type="dxa"/>
            <w:tcBorders>
              <w:top w:val="nil"/>
              <w:left w:val="nil"/>
              <w:bottom w:val="single" w:sz="8"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0</w:t>
            </w:r>
          </w:p>
        </w:tc>
      </w:tr>
      <w:tr w:rsidR="004E63F7" w:rsidRPr="001137AB" w:rsidTr="00CE7A74">
        <w:trPr>
          <w:trHeight w:hRule="exact" w:val="340"/>
        </w:trPr>
        <w:tc>
          <w:tcPr>
            <w:tcW w:w="5260" w:type="dxa"/>
            <w:tcBorders>
              <w:top w:val="nil"/>
              <w:left w:val="single" w:sz="8" w:space="0" w:color="auto"/>
              <w:bottom w:val="single" w:sz="8"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Parks and Wildlife</w:t>
            </w:r>
          </w:p>
        </w:tc>
        <w:tc>
          <w:tcPr>
            <w:tcW w:w="2835" w:type="dxa"/>
            <w:tcBorders>
              <w:top w:val="nil"/>
              <w:left w:val="nil"/>
              <w:bottom w:val="single" w:sz="8"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1</w:t>
            </w:r>
          </w:p>
        </w:tc>
      </w:tr>
      <w:tr w:rsidR="004E63F7" w:rsidRPr="001137AB" w:rsidTr="00CE7A74">
        <w:trPr>
          <w:trHeight w:hRule="exact" w:val="340"/>
        </w:trPr>
        <w:tc>
          <w:tcPr>
            <w:tcW w:w="5260" w:type="dxa"/>
            <w:tcBorders>
              <w:top w:val="nil"/>
              <w:left w:val="single" w:sz="8" w:space="0" w:color="auto"/>
              <w:bottom w:val="single" w:sz="8"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Sport and Recreation</w:t>
            </w:r>
          </w:p>
        </w:tc>
        <w:tc>
          <w:tcPr>
            <w:tcW w:w="2835" w:type="dxa"/>
            <w:tcBorders>
              <w:top w:val="nil"/>
              <w:left w:val="nil"/>
              <w:bottom w:val="single" w:sz="8"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5</w:t>
            </w:r>
          </w:p>
        </w:tc>
      </w:tr>
      <w:tr w:rsidR="004E63F7" w:rsidRPr="001137AB" w:rsidTr="00CE7A74">
        <w:trPr>
          <w:trHeight w:hRule="exact" w:val="340"/>
        </w:trPr>
        <w:tc>
          <w:tcPr>
            <w:tcW w:w="5260" w:type="dxa"/>
            <w:tcBorders>
              <w:top w:val="nil"/>
              <w:left w:val="single" w:sz="8" w:space="0" w:color="auto"/>
              <w:bottom w:val="single" w:sz="8"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Environment Protection Authority</w:t>
            </w:r>
          </w:p>
        </w:tc>
        <w:tc>
          <w:tcPr>
            <w:tcW w:w="2835" w:type="dxa"/>
            <w:tcBorders>
              <w:top w:val="nil"/>
              <w:left w:val="nil"/>
              <w:bottom w:val="single" w:sz="8"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0</w:t>
            </w:r>
          </w:p>
        </w:tc>
      </w:tr>
      <w:tr w:rsidR="004E63F7" w:rsidRPr="001137AB" w:rsidTr="00CE7A74">
        <w:trPr>
          <w:trHeight w:hRule="exact" w:val="340"/>
        </w:trPr>
        <w:tc>
          <w:tcPr>
            <w:tcW w:w="5260" w:type="dxa"/>
            <w:tcBorders>
              <w:top w:val="nil"/>
              <w:left w:val="single" w:sz="8" w:space="0" w:color="auto"/>
              <w:bottom w:val="single" w:sz="4" w:space="0" w:color="auto"/>
              <w:right w:val="single" w:sz="8" w:space="0" w:color="auto"/>
            </w:tcBorders>
            <w:shd w:val="clear" w:color="auto" w:fill="auto"/>
            <w:vAlign w:val="bottom"/>
            <w:hideMark/>
          </w:tcPr>
          <w:p w:rsidR="004E63F7" w:rsidRPr="001137AB" w:rsidRDefault="004E63F7" w:rsidP="003258AD">
            <w:pPr>
              <w:rPr>
                <w:rFonts w:ascii="Arial" w:hAnsi="Arial" w:cs="Arial"/>
              </w:rPr>
            </w:pPr>
            <w:r w:rsidRPr="001137AB">
              <w:rPr>
                <w:rFonts w:ascii="Arial" w:hAnsi="Arial" w:cs="Arial"/>
              </w:rPr>
              <w:t>Corporate</w:t>
            </w:r>
          </w:p>
        </w:tc>
        <w:tc>
          <w:tcPr>
            <w:tcW w:w="2835" w:type="dxa"/>
            <w:tcBorders>
              <w:top w:val="nil"/>
              <w:left w:val="nil"/>
              <w:bottom w:val="single" w:sz="4" w:space="0" w:color="auto"/>
              <w:right w:val="single" w:sz="8" w:space="0" w:color="auto"/>
            </w:tcBorders>
            <w:shd w:val="clear" w:color="auto" w:fill="auto"/>
            <w:vAlign w:val="bottom"/>
            <w:hideMark/>
          </w:tcPr>
          <w:p w:rsidR="004E63F7" w:rsidRPr="001137AB" w:rsidRDefault="004E63F7" w:rsidP="003258AD">
            <w:pPr>
              <w:jc w:val="right"/>
              <w:rPr>
                <w:rFonts w:ascii="Arial" w:hAnsi="Arial" w:cs="Arial"/>
              </w:rPr>
            </w:pPr>
            <w:r w:rsidRPr="001137AB">
              <w:rPr>
                <w:rFonts w:ascii="Arial" w:hAnsi="Arial" w:cs="Arial"/>
              </w:rPr>
              <w:t>0</w:t>
            </w:r>
          </w:p>
        </w:tc>
      </w:tr>
      <w:tr w:rsidR="004E63F7" w:rsidRPr="001137AB" w:rsidTr="00CE7A74">
        <w:trPr>
          <w:trHeight w:hRule="exact" w:val="340"/>
        </w:trPr>
        <w:tc>
          <w:tcPr>
            <w:tcW w:w="526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4E63F7" w:rsidRPr="00C51ECC" w:rsidRDefault="00C51ECC" w:rsidP="003258AD">
            <w:pPr>
              <w:rPr>
                <w:rFonts w:ascii="Arial" w:hAnsi="Arial" w:cs="Arial"/>
              </w:rPr>
            </w:pPr>
            <w:r w:rsidRPr="00C51ECC">
              <w:rPr>
                <w:rFonts w:ascii="Arial" w:hAnsi="Arial" w:cs="Arial"/>
              </w:rPr>
              <w:t>Territory Wildlife Parks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4E63F7" w:rsidRPr="00C51ECC" w:rsidRDefault="00C51ECC" w:rsidP="003258AD">
            <w:pPr>
              <w:jc w:val="right"/>
              <w:rPr>
                <w:rFonts w:ascii="Arial" w:hAnsi="Arial" w:cs="Arial"/>
              </w:rPr>
            </w:pPr>
            <w:r w:rsidRPr="00C51ECC">
              <w:rPr>
                <w:rFonts w:ascii="Arial" w:hAnsi="Arial" w:cs="Arial"/>
              </w:rPr>
              <w:t>1</w:t>
            </w:r>
          </w:p>
        </w:tc>
      </w:tr>
      <w:tr w:rsidR="00C51ECC" w:rsidRPr="001137AB" w:rsidTr="00CE7A74">
        <w:trPr>
          <w:trHeight w:hRule="exact" w:val="340"/>
        </w:trPr>
        <w:tc>
          <w:tcPr>
            <w:tcW w:w="5260" w:type="dxa"/>
            <w:tcBorders>
              <w:top w:val="single" w:sz="4" w:space="0" w:color="auto"/>
              <w:left w:val="single" w:sz="8" w:space="0" w:color="auto"/>
              <w:bottom w:val="single" w:sz="8" w:space="0" w:color="auto"/>
              <w:right w:val="single" w:sz="8" w:space="0" w:color="auto"/>
            </w:tcBorders>
            <w:shd w:val="clear" w:color="auto" w:fill="BFBFBF"/>
            <w:vAlign w:val="bottom"/>
          </w:tcPr>
          <w:p w:rsidR="00C51ECC" w:rsidRPr="001137AB" w:rsidRDefault="00C51ECC" w:rsidP="002C3078">
            <w:pPr>
              <w:rPr>
                <w:rFonts w:ascii="Arial" w:hAnsi="Arial" w:cs="Arial"/>
                <w:b/>
              </w:rPr>
            </w:pPr>
            <w:r w:rsidRPr="001137AB">
              <w:rPr>
                <w:rFonts w:ascii="Arial" w:hAnsi="Arial" w:cs="Arial"/>
                <w:b/>
              </w:rPr>
              <w:t xml:space="preserve">Total </w:t>
            </w:r>
          </w:p>
        </w:tc>
        <w:tc>
          <w:tcPr>
            <w:tcW w:w="2835" w:type="dxa"/>
            <w:tcBorders>
              <w:top w:val="single" w:sz="4" w:space="0" w:color="auto"/>
              <w:left w:val="nil"/>
              <w:bottom w:val="single" w:sz="8" w:space="0" w:color="auto"/>
              <w:right w:val="single" w:sz="8" w:space="0" w:color="auto"/>
            </w:tcBorders>
            <w:shd w:val="clear" w:color="auto" w:fill="BFBFBF"/>
            <w:vAlign w:val="bottom"/>
          </w:tcPr>
          <w:p w:rsidR="00C51ECC" w:rsidRPr="001137AB" w:rsidRDefault="00C51ECC" w:rsidP="00C51ECC">
            <w:pPr>
              <w:jc w:val="right"/>
              <w:rPr>
                <w:rFonts w:ascii="Arial" w:hAnsi="Arial" w:cs="Arial"/>
                <w:b/>
              </w:rPr>
            </w:pPr>
            <w:r w:rsidRPr="001137AB">
              <w:rPr>
                <w:rFonts w:ascii="Arial" w:hAnsi="Arial" w:cs="Arial"/>
                <w:b/>
              </w:rPr>
              <w:t>2</w:t>
            </w:r>
            <w:r>
              <w:rPr>
                <w:rFonts w:ascii="Arial" w:hAnsi="Arial" w:cs="Arial"/>
                <w:b/>
              </w:rPr>
              <w:t>6</w:t>
            </w:r>
          </w:p>
        </w:tc>
      </w:tr>
    </w:tbl>
    <w:p w:rsidR="001137AB" w:rsidRDefault="001137AB" w:rsidP="00EA1056">
      <w:pPr>
        <w:spacing w:line="360" w:lineRule="auto"/>
        <w:rPr>
          <w:rFonts w:ascii="Arial" w:hAnsi="Arial" w:cs="Arial"/>
        </w:rPr>
      </w:pPr>
    </w:p>
    <w:p w:rsidR="004E63F7" w:rsidRPr="001137AB" w:rsidRDefault="004E63F7" w:rsidP="00EA1056">
      <w:pPr>
        <w:spacing w:line="360" w:lineRule="auto"/>
        <w:rPr>
          <w:rFonts w:ascii="Arial" w:hAnsi="Arial" w:cs="Arial"/>
        </w:rPr>
      </w:pPr>
      <w:r w:rsidRPr="001137AB">
        <w:rPr>
          <w:rFonts w:ascii="Arial" w:hAnsi="Arial" w:cs="Arial"/>
        </w:rPr>
        <w:t>* includes recruitment fares, removal and storage expenses, relocation allowance and recruitment expenses.</w:t>
      </w:r>
    </w:p>
    <w:p w:rsidR="001137AB" w:rsidRPr="00157083" w:rsidRDefault="001137AB" w:rsidP="00EA1056">
      <w:pPr>
        <w:spacing w:line="360" w:lineRule="auto"/>
        <w:rPr>
          <w:rFonts w:ascii="Arial" w:hAnsi="Arial" w:cs="Arial"/>
          <w:color w:val="365F91"/>
        </w:rPr>
      </w:pPr>
    </w:p>
    <w:p w:rsidR="00F3697E" w:rsidRPr="001137AB" w:rsidRDefault="00F3697E"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t>How much is budgeted for relocation and other appointment and termination expenses in 2010/11.</w:t>
      </w:r>
    </w:p>
    <w:p w:rsidR="004E63F7" w:rsidRDefault="004E63F7" w:rsidP="00EA1056">
      <w:pPr>
        <w:spacing w:line="360" w:lineRule="auto"/>
        <w:rPr>
          <w:rFonts w:ascii="Arial" w:hAnsi="Arial" w:cs="Arial"/>
          <w:color w:val="000000"/>
        </w:rPr>
      </w:pPr>
    </w:p>
    <w:p w:rsidR="004E63F7" w:rsidRPr="001137AB" w:rsidRDefault="001137AB" w:rsidP="00EA1056">
      <w:pPr>
        <w:spacing w:line="360" w:lineRule="auto"/>
        <w:rPr>
          <w:rFonts w:ascii="Arial" w:hAnsi="Arial" w:cs="Arial"/>
        </w:rPr>
      </w:pPr>
      <w:r w:rsidRPr="001137AB">
        <w:rPr>
          <w:rFonts w:ascii="Arial" w:hAnsi="Arial" w:cs="Arial"/>
        </w:rPr>
        <w:t>The Agency</w:t>
      </w:r>
      <w:r w:rsidR="004E63F7" w:rsidRPr="001137AB">
        <w:rPr>
          <w:rFonts w:ascii="Arial" w:hAnsi="Arial" w:cs="Arial"/>
        </w:rPr>
        <w:t xml:space="preserve"> does not allocate budget for relocation and other appointment and termination expenses.  Payment of expenses are requested from managers and approved on a case by case basis.</w:t>
      </w:r>
      <w:r w:rsidR="009F014E">
        <w:rPr>
          <w:rFonts w:ascii="Arial" w:hAnsi="Arial" w:cs="Arial"/>
        </w:rPr>
        <w:t xml:space="preserve">  Total expenditure for appointment and termination expenses are monitored against prior year trends.</w:t>
      </w:r>
    </w:p>
    <w:p w:rsidR="001137AB" w:rsidRDefault="001137AB">
      <w:pPr>
        <w:rPr>
          <w:rFonts w:ascii="Arial" w:hAnsi="Arial" w:cs="Arial"/>
          <w:color w:val="000000"/>
        </w:rPr>
      </w:pPr>
      <w:r>
        <w:rPr>
          <w:rFonts w:ascii="Arial" w:hAnsi="Arial" w:cs="Arial"/>
          <w:color w:val="000000"/>
        </w:rPr>
        <w:br w:type="page"/>
      </w:r>
    </w:p>
    <w:p w:rsidR="004E63F7" w:rsidRPr="001137AB" w:rsidRDefault="00954E7C" w:rsidP="00EA1056">
      <w:pPr>
        <w:pStyle w:val="ListParagraph"/>
        <w:numPr>
          <w:ilvl w:val="0"/>
          <w:numId w:val="1"/>
        </w:numPr>
        <w:spacing w:line="360" w:lineRule="auto"/>
        <w:rPr>
          <w:rFonts w:ascii="Arial" w:hAnsi="Arial" w:cs="Arial"/>
          <w:b/>
          <w:color w:val="000000"/>
        </w:rPr>
      </w:pPr>
      <w:r w:rsidRPr="001137AB">
        <w:rPr>
          <w:rFonts w:ascii="Arial" w:hAnsi="Arial" w:cs="Arial"/>
          <w:b/>
          <w:color w:val="000000"/>
        </w:rPr>
        <w:lastRenderedPageBreak/>
        <w:t>How much was spent on travel from March 2010 to March 2011, broken down by intrastate, interstate and international fares, accommodation and other expenses?</w:t>
      </w:r>
      <w:r w:rsidRPr="001137AB">
        <w:rPr>
          <w:rFonts w:ascii="Arial" w:hAnsi="Arial" w:cs="Arial"/>
          <w:b/>
          <w:color w:val="000000"/>
        </w:rPr>
        <w:br/>
      </w:r>
    </w:p>
    <w:p w:rsidR="004E63F7" w:rsidRPr="00C51ECC" w:rsidRDefault="002C3078" w:rsidP="00EA1056">
      <w:pPr>
        <w:spacing w:line="360" w:lineRule="auto"/>
        <w:rPr>
          <w:rFonts w:ascii="Arial" w:hAnsi="Arial" w:cs="Arial"/>
        </w:rPr>
      </w:pPr>
      <w:r>
        <w:rPr>
          <w:rFonts w:ascii="Arial" w:hAnsi="Arial" w:cs="Arial"/>
        </w:rPr>
        <w:t xml:space="preserve">Agency </w:t>
      </w:r>
      <w:r w:rsidR="004E63F7" w:rsidRPr="00C51ECC">
        <w:rPr>
          <w:rFonts w:ascii="Arial" w:hAnsi="Arial" w:cs="Arial"/>
        </w:rPr>
        <w:t>Travel expenditure for 1 July 2010 to 31 March 2011 is $2.6</w:t>
      </w:r>
      <w:r>
        <w:rPr>
          <w:rFonts w:ascii="Arial" w:hAnsi="Arial" w:cs="Arial"/>
        </w:rPr>
        <w:t>63</w:t>
      </w:r>
      <w:r w:rsidR="004E63F7" w:rsidRPr="00C51ECC">
        <w:rPr>
          <w:rFonts w:ascii="Arial" w:hAnsi="Arial" w:cs="Arial"/>
        </w:rPr>
        <w:t xml:space="preserve"> million</w:t>
      </w:r>
    </w:p>
    <w:p w:rsidR="004E63F7" w:rsidRPr="00C51ECC" w:rsidRDefault="004E63F7" w:rsidP="00EA1056">
      <w:pPr>
        <w:spacing w:line="360" w:lineRule="auto"/>
        <w:rPr>
          <w:rFonts w:ascii="Arial" w:hAnsi="Arial" w:cs="Arial"/>
        </w:rPr>
      </w:pPr>
    </w:p>
    <w:tbl>
      <w:tblPr>
        <w:tblW w:w="8199" w:type="dxa"/>
        <w:tblInd w:w="93" w:type="dxa"/>
        <w:tblLook w:val="04A0"/>
      </w:tblPr>
      <w:tblGrid>
        <w:gridCol w:w="3653"/>
        <w:gridCol w:w="4546"/>
      </w:tblGrid>
      <w:tr w:rsidR="004E63F7" w:rsidRPr="00C51ECC" w:rsidTr="00B85BAE">
        <w:trPr>
          <w:trHeight w:val="340"/>
        </w:trPr>
        <w:tc>
          <w:tcPr>
            <w:tcW w:w="3653"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4E63F7" w:rsidRPr="00C51ECC" w:rsidRDefault="004E63F7" w:rsidP="003258AD">
            <w:pPr>
              <w:rPr>
                <w:rFonts w:ascii="Arial" w:hAnsi="Arial" w:cs="Arial"/>
                <w:b/>
              </w:rPr>
            </w:pPr>
            <w:r w:rsidRPr="00C51ECC">
              <w:rPr>
                <w:rFonts w:ascii="Arial" w:hAnsi="Arial" w:cs="Arial"/>
                <w:b/>
              </w:rPr>
              <w:t>Travel Expenses</w:t>
            </w:r>
          </w:p>
        </w:tc>
        <w:tc>
          <w:tcPr>
            <w:tcW w:w="4546" w:type="dxa"/>
            <w:tcBorders>
              <w:top w:val="single" w:sz="8" w:space="0" w:color="auto"/>
              <w:left w:val="nil"/>
              <w:bottom w:val="single" w:sz="8" w:space="0" w:color="auto"/>
              <w:right w:val="single" w:sz="8" w:space="0" w:color="auto"/>
            </w:tcBorders>
            <w:shd w:val="clear" w:color="auto" w:fill="BFBFBF"/>
            <w:vAlign w:val="center"/>
            <w:hideMark/>
          </w:tcPr>
          <w:p w:rsidR="004E63F7" w:rsidRPr="00C51ECC" w:rsidRDefault="00B85BAE" w:rsidP="003258AD">
            <w:pPr>
              <w:jc w:val="center"/>
              <w:rPr>
                <w:rFonts w:ascii="Arial" w:hAnsi="Arial" w:cs="Arial"/>
                <w:b/>
              </w:rPr>
            </w:pPr>
            <w:r w:rsidRPr="00F70938">
              <w:rPr>
                <w:rFonts w:ascii="Arial" w:hAnsi="Arial" w:cs="Arial"/>
                <w:b/>
              </w:rPr>
              <w:t>2010-11</w:t>
            </w:r>
            <w:r w:rsidRPr="00F70938">
              <w:rPr>
                <w:rFonts w:ascii="Arial" w:hAnsi="Arial" w:cs="Arial"/>
                <w:b/>
              </w:rPr>
              <w:br/>
              <w:t>(as at 31 March)</w:t>
            </w:r>
            <w:r w:rsidRPr="00F70938">
              <w:rPr>
                <w:rFonts w:ascii="Arial" w:hAnsi="Arial" w:cs="Arial"/>
                <w:b/>
              </w:rPr>
              <w:br/>
              <w:t>$’000</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auto"/>
            <w:vAlign w:val="center"/>
            <w:hideMark/>
          </w:tcPr>
          <w:p w:rsidR="004E63F7" w:rsidRPr="00C51ECC" w:rsidRDefault="004E63F7" w:rsidP="003258AD">
            <w:pPr>
              <w:rPr>
                <w:rFonts w:ascii="Arial" w:hAnsi="Arial" w:cs="Arial"/>
              </w:rPr>
            </w:pPr>
            <w:r w:rsidRPr="00C51ECC">
              <w:rPr>
                <w:rFonts w:ascii="Arial" w:hAnsi="Arial" w:cs="Arial"/>
              </w:rPr>
              <w:t>Territory Fares</w:t>
            </w:r>
          </w:p>
        </w:tc>
        <w:tc>
          <w:tcPr>
            <w:tcW w:w="4546" w:type="dxa"/>
            <w:tcBorders>
              <w:top w:val="nil"/>
              <w:left w:val="nil"/>
              <w:bottom w:val="single" w:sz="8" w:space="0" w:color="auto"/>
              <w:right w:val="single" w:sz="8" w:space="0" w:color="auto"/>
            </w:tcBorders>
            <w:shd w:val="clear" w:color="auto" w:fill="auto"/>
            <w:vAlign w:val="center"/>
            <w:hideMark/>
          </w:tcPr>
          <w:p w:rsidR="004E63F7" w:rsidRPr="00C51ECC" w:rsidRDefault="004E63F7" w:rsidP="00C51ECC">
            <w:pPr>
              <w:jc w:val="right"/>
              <w:rPr>
                <w:rFonts w:ascii="Arial" w:hAnsi="Arial" w:cs="Arial"/>
              </w:rPr>
            </w:pPr>
            <w:r w:rsidRPr="00C51ECC">
              <w:rPr>
                <w:rFonts w:ascii="Arial" w:hAnsi="Arial" w:cs="Arial"/>
              </w:rPr>
              <w:t>1</w:t>
            </w:r>
            <w:r w:rsidR="00B7230B">
              <w:rPr>
                <w:rFonts w:ascii="Arial" w:hAnsi="Arial" w:cs="Arial"/>
              </w:rPr>
              <w:t xml:space="preserve"> </w:t>
            </w:r>
            <w:r w:rsidRPr="00C51ECC">
              <w:rPr>
                <w:rFonts w:ascii="Arial" w:hAnsi="Arial" w:cs="Arial"/>
              </w:rPr>
              <w:t>28</w:t>
            </w:r>
            <w:r w:rsidR="00C51ECC">
              <w:rPr>
                <w:rFonts w:ascii="Arial" w:hAnsi="Arial" w:cs="Arial"/>
              </w:rPr>
              <w:t>5</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auto"/>
            <w:vAlign w:val="center"/>
            <w:hideMark/>
          </w:tcPr>
          <w:p w:rsidR="004E63F7" w:rsidRPr="00C51ECC" w:rsidRDefault="004E63F7" w:rsidP="003258AD">
            <w:pPr>
              <w:rPr>
                <w:rFonts w:ascii="Arial" w:hAnsi="Arial" w:cs="Arial"/>
              </w:rPr>
            </w:pPr>
            <w:r w:rsidRPr="00C51ECC">
              <w:rPr>
                <w:rFonts w:ascii="Arial" w:hAnsi="Arial" w:cs="Arial"/>
              </w:rPr>
              <w:t>Interstate Fares</w:t>
            </w:r>
          </w:p>
        </w:tc>
        <w:tc>
          <w:tcPr>
            <w:tcW w:w="4546" w:type="dxa"/>
            <w:tcBorders>
              <w:top w:val="nil"/>
              <w:left w:val="nil"/>
              <w:bottom w:val="single" w:sz="8" w:space="0" w:color="auto"/>
              <w:right w:val="single" w:sz="8" w:space="0" w:color="auto"/>
            </w:tcBorders>
            <w:shd w:val="clear" w:color="auto" w:fill="auto"/>
            <w:vAlign w:val="center"/>
            <w:hideMark/>
          </w:tcPr>
          <w:p w:rsidR="004E63F7" w:rsidRPr="00C51ECC" w:rsidRDefault="004E63F7" w:rsidP="00C51ECC">
            <w:pPr>
              <w:jc w:val="right"/>
              <w:rPr>
                <w:rFonts w:ascii="Arial" w:hAnsi="Arial" w:cs="Arial"/>
              </w:rPr>
            </w:pPr>
            <w:r w:rsidRPr="00C51ECC">
              <w:rPr>
                <w:rFonts w:ascii="Arial" w:hAnsi="Arial" w:cs="Arial"/>
              </w:rPr>
              <w:t>3</w:t>
            </w:r>
            <w:r w:rsidR="00C51ECC">
              <w:rPr>
                <w:rFonts w:ascii="Arial" w:hAnsi="Arial" w:cs="Arial"/>
              </w:rPr>
              <w:t>12</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auto"/>
            <w:vAlign w:val="center"/>
            <w:hideMark/>
          </w:tcPr>
          <w:p w:rsidR="004E63F7" w:rsidRPr="00C51ECC" w:rsidRDefault="004E63F7" w:rsidP="003258AD">
            <w:pPr>
              <w:rPr>
                <w:rFonts w:ascii="Arial" w:hAnsi="Arial" w:cs="Arial"/>
              </w:rPr>
            </w:pPr>
            <w:r w:rsidRPr="00C51ECC">
              <w:rPr>
                <w:rFonts w:ascii="Arial" w:hAnsi="Arial" w:cs="Arial"/>
              </w:rPr>
              <w:t>Overseas Fares</w:t>
            </w:r>
          </w:p>
        </w:tc>
        <w:tc>
          <w:tcPr>
            <w:tcW w:w="4546" w:type="dxa"/>
            <w:tcBorders>
              <w:top w:val="nil"/>
              <w:left w:val="nil"/>
              <w:bottom w:val="single" w:sz="8" w:space="0" w:color="auto"/>
              <w:right w:val="single" w:sz="8" w:space="0" w:color="auto"/>
            </w:tcBorders>
            <w:shd w:val="clear" w:color="auto" w:fill="auto"/>
            <w:vAlign w:val="center"/>
            <w:hideMark/>
          </w:tcPr>
          <w:p w:rsidR="004E63F7" w:rsidRPr="00C51ECC" w:rsidRDefault="004E63F7" w:rsidP="00C51ECC">
            <w:pPr>
              <w:jc w:val="right"/>
              <w:rPr>
                <w:rFonts w:ascii="Arial" w:hAnsi="Arial" w:cs="Arial"/>
              </w:rPr>
            </w:pPr>
            <w:r w:rsidRPr="00C51ECC">
              <w:rPr>
                <w:rFonts w:ascii="Arial" w:hAnsi="Arial" w:cs="Arial"/>
              </w:rPr>
              <w:t>8</w:t>
            </w:r>
            <w:r w:rsidR="00C51ECC">
              <w:rPr>
                <w:rFonts w:ascii="Arial" w:hAnsi="Arial" w:cs="Arial"/>
              </w:rPr>
              <w:t>4</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auto"/>
            <w:vAlign w:val="center"/>
            <w:hideMark/>
          </w:tcPr>
          <w:p w:rsidR="004E63F7" w:rsidRPr="00C51ECC" w:rsidRDefault="004E63F7" w:rsidP="003258AD">
            <w:pPr>
              <w:rPr>
                <w:rFonts w:ascii="Arial" w:hAnsi="Arial" w:cs="Arial"/>
              </w:rPr>
            </w:pPr>
            <w:r w:rsidRPr="00C51ECC">
              <w:rPr>
                <w:rFonts w:ascii="Arial" w:hAnsi="Arial" w:cs="Arial"/>
              </w:rPr>
              <w:t>Accommodation</w:t>
            </w:r>
          </w:p>
        </w:tc>
        <w:tc>
          <w:tcPr>
            <w:tcW w:w="4546" w:type="dxa"/>
            <w:tcBorders>
              <w:top w:val="nil"/>
              <w:left w:val="nil"/>
              <w:bottom w:val="single" w:sz="8" w:space="0" w:color="auto"/>
              <w:right w:val="single" w:sz="8" w:space="0" w:color="auto"/>
            </w:tcBorders>
            <w:shd w:val="clear" w:color="auto" w:fill="auto"/>
            <w:vAlign w:val="center"/>
            <w:hideMark/>
          </w:tcPr>
          <w:p w:rsidR="004E63F7" w:rsidRPr="00C51ECC" w:rsidRDefault="004E63F7" w:rsidP="00C51ECC">
            <w:pPr>
              <w:jc w:val="right"/>
              <w:rPr>
                <w:rFonts w:ascii="Arial" w:hAnsi="Arial" w:cs="Arial"/>
              </w:rPr>
            </w:pPr>
            <w:r w:rsidRPr="00C51ECC">
              <w:rPr>
                <w:rFonts w:ascii="Arial" w:hAnsi="Arial" w:cs="Arial"/>
              </w:rPr>
              <w:t>3</w:t>
            </w:r>
            <w:r w:rsidR="00C51ECC">
              <w:rPr>
                <w:rFonts w:ascii="Arial" w:hAnsi="Arial" w:cs="Arial"/>
              </w:rPr>
              <w:t>44</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auto"/>
            <w:vAlign w:val="center"/>
            <w:hideMark/>
          </w:tcPr>
          <w:p w:rsidR="004E63F7" w:rsidRPr="00C51ECC" w:rsidRDefault="004E63F7" w:rsidP="003258AD">
            <w:pPr>
              <w:rPr>
                <w:rFonts w:ascii="Arial" w:hAnsi="Arial" w:cs="Arial"/>
              </w:rPr>
            </w:pPr>
            <w:r w:rsidRPr="00C51ECC">
              <w:rPr>
                <w:rFonts w:ascii="Arial" w:hAnsi="Arial" w:cs="Arial"/>
              </w:rPr>
              <w:t>All other travel expenses</w:t>
            </w:r>
          </w:p>
        </w:tc>
        <w:tc>
          <w:tcPr>
            <w:tcW w:w="4546" w:type="dxa"/>
            <w:tcBorders>
              <w:top w:val="nil"/>
              <w:left w:val="nil"/>
              <w:bottom w:val="single" w:sz="8" w:space="0" w:color="auto"/>
              <w:right w:val="single" w:sz="8" w:space="0" w:color="auto"/>
            </w:tcBorders>
            <w:shd w:val="clear" w:color="auto" w:fill="auto"/>
            <w:vAlign w:val="center"/>
            <w:hideMark/>
          </w:tcPr>
          <w:p w:rsidR="004E63F7" w:rsidRPr="00C51ECC" w:rsidRDefault="004E63F7" w:rsidP="00C51ECC">
            <w:pPr>
              <w:jc w:val="right"/>
              <w:rPr>
                <w:rFonts w:ascii="Arial" w:hAnsi="Arial" w:cs="Arial"/>
              </w:rPr>
            </w:pPr>
            <w:r w:rsidRPr="00C51ECC">
              <w:rPr>
                <w:rFonts w:ascii="Arial" w:hAnsi="Arial" w:cs="Arial"/>
              </w:rPr>
              <w:t>6</w:t>
            </w:r>
            <w:r w:rsidR="00C51ECC">
              <w:rPr>
                <w:rFonts w:ascii="Arial" w:hAnsi="Arial" w:cs="Arial"/>
              </w:rPr>
              <w:t>38</w:t>
            </w:r>
          </w:p>
        </w:tc>
      </w:tr>
      <w:tr w:rsidR="004E63F7" w:rsidRPr="00C51ECC" w:rsidTr="00B85BAE">
        <w:trPr>
          <w:trHeight w:hRule="exact" w:val="340"/>
        </w:trPr>
        <w:tc>
          <w:tcPr>
            <w:tcW w:w="3653" w:type="dxa"/>
            <w:tcBorders>
              <w:top w:val="nil"/>
              <w:left w:val="single" w:sz="8" w:space="0" w:color="auto"/>
              <w:bottom w:val="single" w:sz="8" w:space="0" w:color="auto"/>
              <w:right w:val="single" w:sz="8" w:space="0" w:color="auto"/>
            </w:tcBorders>
            <w:shd w:val="clear" w:color="auto" w:fill="BFBFBF"/>
            <w:vAlign w:val="center"/>
            <w:hideMark/>
          </w:tcPr>
          <w:p w:rsidR="004E63F7" w:rsidRPr="00C51ECC" w:rsidRDefault="004E63F7" w:rsidP="003258AD">
            <w:pPr>
              <w:rPr>
                <w:rFonts w:ascii="Arial" w:hAnsi="Arial" w:cs="Arial"/>
                <w:b/>
              </w:rPr>
            </w:pPr>
            <w:r w:rsidRPr="00C51ECC">
              <w:rPr>
                <w:rFonts w:ascii="Arial" w:hAnsi="Arial" w:cs="Arial"/>
                <w:b/>
              </w:rPr>
              <w:t>Total Travel</w:t>
            </w:r>
          </w:p>
        </w:tc>
        <w:tc>
          <w:tcPr>
            <w:tcW w:w="4546" w:type="dxa"/>
            <w:tcBorders>
              <w:top w:val="nil"/>
              <w:left w:val="nil"/>
              <w:bottom w:val="single" w:sz="8" w:space="0" w:color="auto"/>
              <w:right w:val="single" w:sz="8" w:space="0" w:color="auto"/>
            </w:tcBorders>
            <w:shd w:val="clear" w:color="auto" w:fill="BFBFBF"/>
            <w:vAlign w:val="center"/>
            <w:hideMark/>
          </w:tcPr>
          <w:p w:rsidR="004E63F7" w:rsidRPr="00C51ECC" w:rsidRDefault="004E63F7" w:rsidP="00C51ECC">
            <w:pPr>
              <w:jc w:val="right"/>
              <w:rPr>
                <w:rFonts w:ascii="Arial" w:hAnsi="Arial" w:cs="Arial"/>
                <w:b/>
              </w:rPr>
            </w:pPr>
            <w:r w:rsidRPr="00C51ECC">
              <w:rPr>
                <w:rFonts w:ascii="Arial" w:hAnsi="Arial" w:cs="Arial"/>
                <w:b/>
              </w:rPr>
              <w:t>2</w:t>
            </w:r>
            <w:r w:rsidR="00B7230B">
              <w:rPr>
                <w:rFonts w:ascii="Arial" w:hAnsi="Arial" w:cs="Arial"/>
                <w:b/>
              </w:rPr>
              <w:t xml:space="preserve"> </w:t>
            </w:r>
            <w:r w:rsidRPr="00C51ECC">
              <w:rPr>
                <w:rFonts w:ascii="Arial" w:hAnsi="Arial" w:cs="Arial"/>
                <w:b/>
              </w:rPr>
              <w:t>6</w:t>
            </w:r>
            <w:r w:rsidR="00C51ECC">
              <w:rPr>
                <w:rFonts w:ascii="Arial" w:hAnsi="Arial" w:cs="Arial"/>
                <w:b/>
              </w:rPr>
              <w:t>63</w:t>
            </w:r>
          </w:p>
        </w:tc>
      </w:tr>
    </w:tbl>
    <w:p w:rsidR="00866680" w:rsidRDefault="00866680" w:rsidP="00EA1056">
      <w:pPr>
        <w:pStyle w:val="ListParagraph"/>
        <w:spacing w:line="360" w:lineRule="auto"/>
        <w:ind w:left="360"/>
        <w:rPr>
          <w:rFonts w:ascii="Arial" w:hAnsi="Arial" w:cs="Arial"/>
          <w:color w:val="000000"/>
        </w:rPr>
      </w:pPr>
    </w:p>
    <w:p w:rsidR="00866680" w:rsidRDefault="00866680" w:rsidP="00EA1056">
      <w:pPr>
        <w:pStyle w:val="ListParagraph"/>
        <w:spacing w:line="360" w:lineRule="auto"/>
        <w:ind w:left="360"/>
        <w:rPr>
          <w:rFonts w:ascii="Arial" w:hAnsi="Arial" w:cs="Arial"/>
          <w:color w:val="000000"/>
        </w:rPr>
      </w:pPr>
    </w:p>
    <w:p w:rsidR="00954E7C" w:rsidRPr="002C3078" w:rsidRDefault="00954E7C" w:rsidP="00EA1056">
      <w:pPr>
        <w:pStyle w:val="ListParagraph"/>
        <w:numPr>
          <w:ilvl w:val="0"/>
          <w:numId w:val="1"/>
        </w:numPr>
        <w:spacing w:line="360" w:lineRule="auto"/>
        <w:rPr>
          <w:rFonts w:ascii="Arial" w:hAnsi="Arial" w:cs="Arial"/>
          <w:b/>
          <w:color w:val="000000"/>
        </w:rPr>
      </w:pPr>
      <w:r w:rsidRPr="002C3078">
        <w:rPr>
          <w:rFonts w:ascii="Arial" w:hAnsi="Arial" w:cs="Arial"/>
          <w:b/>
          <w:color w:val="000000"/>
        </w:rPr>
        <w:t xml:space="preserve">How much was spent on vehicles by the Department from March 2010 to March 2011? </w:t>
      </w:r>
    </w:p>
    <w:p w:rsidR="004E63F7" w:rsidRDefault="004E63F7" w:rsidP="00EA1056">
      <w:pPr>
        <w:spacing w:line="360" w:lineRule="auto"/>
        <w:rPr>
          <w:rFonts w:ascii="Arial" w:hAnsi="Arial" w:cs="Arial"/>
          <w:color w:val="000000"/>
        </w:rPr>
      </w:pPr>
    </w:p>
    <w:p w:rsidR="004E63F7" w:rsidRPr="002C3078" w:rsidRDefault="000D3747" w:rsidP="00EA1056">
      <w:pPr>
        <w:spacing w:line="360" w:lineRule="auto"/>
        <w:rPr>
          <w:rFonts w:ascii="Arial" w:hAnsi="Arial" w:cs="Arial"/>
        </w:rPr>
      </w:pPr>
      <w:r>
        <w:rPr>
          <w:rFonts w:ascii="Arial" w:hAnsi="Arial" w:cs="Arial"/>
        </w:rPr>
        <w:t xml:space="preserve">Agency </w:t>
      </w:r>
      <w:r w:rsidR="004E63F7" w:rsidRPr="002C3078">
        <w:rPr>
          <w:rFonts w:ascii="Arial" w:hAnsi="Arial" w:cs="Arial"/>
        </w:rPr>
        <w:t>Motor vehicle expenditure for 1 July 2010 to 31 March 2011 is $5.</w:t>
      </w:r>
      <w:r>
        <w:rPr>
          <w:rFonts w:ascii="Arial" w:hAnsi="Arial" w:cs="Arial"/>
        </w:rPr>
        <w:t>954</w:t>
      </w:r>
      <w:r w:rsidR="004E63F7" w:rsidRPr="002C3078">
        <w:rPr>
          <w:rFonts w:ascii="Arial" w:hAnsi="Arial" w:cs="Arial"/>
        </w:rPr>
        <w:t xml:space="preserve"> million</w:t>
      </w:r>
    </w:p>
    <w:p w:rsidR="00DD26E9" w:rsidRPr="00547CBC" w:rsidRDefault="00DD26E9" w:rsidP="00EA1056">
      <w:pPr>
        <w:spacing w:line="360" w:lineRule="auto"/>
        <w:rPr>
          <w:rFonts w:ascii="Arial" w:hAnsi="Arial" w:cs="Arial"/>
          <w:color w:val="000000"/>
        </w:rPr>
      </w:pPr>
    </w:p>
    <w:p w:rsidR="00954E7C" w:rsidRPr="002C3078" w:rsidRDefault="00954E7C" w:rsidP="00EA1056">
      <w:pPr>
        <w:pStyle w:val="ListParagraph"/>
        <w:numPr>
          <w:ilvl w:val="0"/>
          <w:numId w:val="1"/>
        </w:numPr>
        <w:spacing w:line="360" w:lineRule="auto"/>
        <w:rPr>
          <w:rFonts w:ascii="Arial" w:hAnsi="Arial" w:cs="Arial"/>
          <w:b/>
          <w:color w:val="000000"/>
        </w:rPr>
      </w:pPr>
      <w:r w:rsidRPr="002C3078">
        <w:rPr>
          <w:rFonts w:ascii="Arial" w:hAnsi="Arial" w:cs="Arial"/>
          <w:b/>
          <w:color w:val="000000"/>
        </w:rPr>
        <w:t xml:space="preserve">How many vehicles does the Department have responsibility for? </w:t>
      </w:r>
    </w:p>
    <w:p w:rsidR="00DD26E9" w:rsidRDefault="00DD26E9" w:rsidP="00EA1056">
      <w:pPr>
        <w:spacing w:line="360" w:lineRule="auto"/>
        <w:rPr>
          <w:rFonts w:ascii="Arial" w:hAnsi="Arial" w:cs="Arial"/>
          <w:color w:val="000000"/>
        </w:rPr>
      </w:pPr>
    </w:p>
    <w:p w:rsidR="004E63F7" w:rsidRPr="002C3078" w:rsidRDefault="004E63F7" w:rsidP="00EA1056">
      <w:pPr>
        <w:spacing w:before="240" w:after="240" w:line="360" w:lineRule="auto"/>
        <w:rPr>
          <w:rFonts w:ascii="Arial" w:hAnsi="Arial" w:cs="Arial"/>
        </w:rPr>
      </w:pPr>
      <w:r w:rsidRPr="002C3078">
        <w:rPr>
          <w:rFonts w:ascii="Arial" w:hAnsi="Arial" w:cs="Arial"/>
        </w:rPr>
        <w:t xml:space="preserve">At 31 March 2011 </w:t>
      </w:r>
      <w:r w:rsidR="000D3747">
        <w:rPr>
          <w:rFonts w:ascii="Arial" w:hAnsi="Arial" w:cs="Arial"/>
        </w:rPr>
        <w:t>the Agency</w:t>
      </w:r>
      <w:r w:rsidRPr="002C3078">
        <w:rPr>
          <w:rFonts w:ascii="Arial" w:hAnsi="Arial" w:cs="Arial"/>
        </w:rPr>
        <w:t xml:space="preserve"> is responsible for 2</w:t>
      </w:r>
      <w:r w:rsidR="000D3747">
        <w:rPr>
          <w:rFonts w:ascii="Arial" w:hAnsi="Arial" w:cs="Arial"/>
        </w:rPr>
        <w:t>76</w:t>
      </w:r>
      <w:r w:rsidRPr="002C3078">
        <w:rPr>
          <w:rFonts w:ascii="Arial" w:hAnsi="Arial" w:cs="Arial"/>
        </w:rPr>
        <w:t xml:space="preserve"> vehicles</w:t>
      </w:r>
    </w:p>
    <w:p w:rsidR="004E63F7" w:rsidRPr="002C3078" w:rsidRDefault="004E63F7" w:rsidP="00EA1056">
      <w:pPr>
        <w:spacing w:before="240" w:after="240" w:line="360" w:lineRule="auto"/>
        <w:rPr>
          <w:rFonts w:ascii="Arial" w:hAnsi="Arial" w:cs="Arial"/>
        </w:rPr>
      </w:pPr>
      <w:proofErr w:type="gramStart"/>
      <w:r w:rsidRPr="002C3078">
        <w:rPr>
          <w:rFonts w:ascii="Arial" w:hAnsi="Arial" w:cs="Arial"/>
        </w:rPr>
        <w:t>(Excluding trailers / quads / heavy machinery).</w:t>
      </w:r>
      <w:proofErr w:type="gramEnd"/>
    </w:p>
    <w:p w:rsidR="004E63F7" w:rsidRPr="00547CBC" w:rsidRDefault="004E63F7" w:rsidP="00EA1056">
      <w:pPr>
        <w:spacing w:line="360" w:lineRule="auto"/>
        <w:rPr>
          <w:rFonts w:ascii="Arial" w:hAnsi="Arial" w:cs="Arial"/>
          <w:color w:val="000000"/>
        </w:rPr>
      </w:pPr>
    </w:p>
    <w:p w:rsidR="00954E7C" w:rsidRPr="002C3078" w:rsidRDefault="00954E7C" w:rsidP="00EA1056">
      <w:pPr>
        <w:pStyle w:val="ListParagraph"/>
        <w:numPr>
          <w:ilvl w:val="0"/>
          <w:numId w:val="1"/>
        </w:numPr>
        <w:spacing w:line="360" w:lineRule="auto"/>
        <w:rPr>
          <w:rFonts w:ascii="Arial" w:hAnsi="Arial" w:cs="Arial"/>
          <w:b/>
          <w:color w:val="000000"/>
        </w:rPr>
      </w:pPr>
      <w:r w:rsidRPr="002C3078">
        <w:rPr>
          <w:rFonts w:ascii="Arial" w:hAnsi="Arial" w:cs="Arial"/>
          <w:b/>
          <w:color w:val="000000"/>
        </w:rPr>
        <w:t xml:space="preserve">What is the change, if any, in </w:t>
      </w:r>
      <w:proofErr w:type="gramStart"/>
      <w:r w:rsidRPr="002C3078">
        <w:rPr>
          <w:rFonts w:ascii="Arial" w:hAnsi="Arial" w:cs="Arial"/>
          <w:b/>
          <w:color w:val="000000"/>
        </w:rPr>
        <w:t>these vehicle</w:t>
      </w:r>
      <w:proofErr w:type="gramEnd"/>
      <w:r w:rsidRPr="002C3078">
        <w:rPr>
          <w:rFonts w:ascii="Arial" w:hAnsi="Arial" w:cs="Arial"/>
          <w:b/>
          <w:color w:val="000000"/>
        </w:rPr>
        <w:t xml:space="preserve"> numbers from 2009? </w:t>
      </w:r>
    </w:p>
    <w:p w:rsidR="004E63F7" w:rsidRDefault="004E63F7" w:rsidP="00EA1056">
      <w:pPr>
        <w:spacing w:line="360" w:lineRule="auto"/>
        <w:rPr>
          <w:rFonts w:ascii="Arial" w:hAnsi="Arial" w:cs="Arial"/>
          <w:color w:val="000000"/>
        </w:rPr>
      </w:pPr>
    </w:p>
    <w:tbl>
      <w:tblPr>
        <w:tblW w:w="8130" w:type="dxa"/>
        <w:tblInd w:w="392" w:type="dxa"/>
        <w:tblCellMar>
          <w:left w:w="0" w:type="dxa"/>
          <w:right w:w="0" w:type="dxa"/>
        </w:tblCellMar>
        <w:tblLook w:val="04A0"/>
      </w:tblPr>
      <w:tblGrid>
        <w:gridCol w:w="2350"/>
        <w:gridCol w:w="1925"/>
        <w:gridCol w:w="1925"/>
        <w:gridCol w:w="1930"/>
      </w:tblGrid>
      <w:tr w:rsidR="004E63F7" w:rsidRPr="00FA6E1C" w:rsidTr="000D3747">
        <w:tc>
          <w:tcPr>
            <w:tcW w:w="2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3F7" w:rsidRPr="002C3078" w:rsidRDefault="004E63F7" w:rsidP="000D3747">
            <w:pPr>
              <w:jc w:val="center"/>
              <w:rPr>
                <w:rFonts w:ascii="Arial" w:eastAsia="Calibri" w:hAnsi="Arial" w:cs="Arial"/>
                <w:b/>
                <w:bCs/>
                <w:sz w:val="22"/>
                <w:szCs w:val="22"/>
              </w:rPr>
            </w:pPr>
            <w:r w:rsidRPr="002C3078">
              <w:rPr>
                <w:rFonts w:ascii="Arial" w:hAnsi="Arial" w:cs="Arial"/>
                <w:b/>
                <w:bCs/>
              </w:rPr>
              <w:t>Vehicles</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63F7" w:rsidRPr="002C3078" w:rsidRDefault="004E63F7" w:rsidP="000D3747">
            <w:pPr>
              <w:jc w:val="center"/>
              <w:rPr>
                <w:rFonts w:ascii="Arial" w:eastAsia="Calibri" w:hAnsi="Arial" w:cs="Arial"/>
                <w:b/>
                <w:bCs/>
                <w:sz w:val="22"/>
                <w:szCs w:val="22"/>
              </w:rPr>
            </w:pPr>
            <w:r w:rsidRPr="002C3078">
              <w:rPr>
                <w:rFonts w:ascii="Arial" w:hAnsi="Arial" w:cs="Arial"/>
                <w:b/>
                <w:bCs/>
              </w:rPr>
              <w:t>At 31 March 2010</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63F7" w:rsidRPr="002C3078" w:rsidRDefault="004E63F7" w:rsidP="000D3747">
            <w:pPr>
              <w:jc w:val="center"/>
              <w:rPr>
                <w:rFonts w:ascii="Arial" w:eastAsia="Calibri" w:hAnsi="Arial" w:cs="Arial"/>
                <w:b/>
                <w:bCs/>
                <w:sz w:val="22"/>
                <w:szCs w:val="22"/>
              </w:rPr>
            </w:pPr>
            <w:r w:rsidRPr="002C3078">
              <w:rPr>
                <w:rFonts w:ascii="Arial" w:hAnsi="Arial" w:cs="Arial"/>
                <w:b/>
                <w:bCs/>
              </w:rPr>
              <w:t>At 31 March 2011</w:t>
            </w:r>
          </w:p>
        </w:tc>
        <w:tc>
          <w:tcPr>
            <w:tcW w:w="1930" w:type="dxa"/>
            <w:tcBorders>
              <w:top w:val="single" w:sz="8" w:space="0" w:color="auto"/>
              <w:left w:val="nil"/>
              <w:bottom w:val="single" w:sz="8" w:space="0" w:color="auto"/>
              <w:right w:val="single" w:sz="8" w:space="0" w:color="auto"/>
            </w:tcBorders>
          </w:tcPr>
          <w:p w:rsidR="004E63F7" w:rsidRPr="002C3078" w:rsidRDefault="004E63F7" w:rsidP="000D3747">
            <w:pPr>
              <w:jc w:val="center"/>
              <w:rPr>
                <w:rFonts w:ascii="Arial" w:hAnsi="Arial" w:cs="Arial"/>
                <w:b/>
                <w:bCs/>
              </w:rPr>
            </w:pPr>
            <w:r w:rsidRPr="002C3078">
              <w:rPr>
                <w:rFonts w:ascii="Arial" w:hAnsi="Arial" w:cs="Arial"/>
                <w:b/>
                <w:bCs/>
              </w:rPr>
              <w:t>Variance</w:t>
            </w:r>
          </w:p>
        </w:tc>
      </w:tr>
      <w:tr w:rsidR="004E63F7" w:rsidRPr="00FA6E1C" w:rsidTr="004E63F7">
        <w:tc>
          <w:tcPr>
            <w:tcW w:w="2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63F7" w:rsidRPr="002C3078" w:rsidRDefault="004E63F7" w:rsidP="00EA1056">
            <w:pPr>
              <w:spacing w:line="360" w:lineRule="auto"/>
              <w:rPr>
                <w:rFonts w:ascii="Arial" w:eastAsia="Calibri" w:hAnsi="Arial" w:cs="Arial"/>
                <w:b/>
                <w:bCs/>
                <w:sz w:val="22"/>
                <w:szCs w:val="22"/>
              </w:rPr>
            </w:pPr>
            <w:r w:rsidRPr="002C3078">
              <w:rPr>
                <w:rFonts w:ascii="Arial" w:hAnsi="Arial" w:cs="Arial"/>
                <w:b/>
                <w:bCs/>
              </w:rPr>
              <w:t>TOTAL</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3F7" w:rsidRPr="002C3078" w:rsidRDefault="004E63F7" w:rsidP="000D3747">
            <w:pPr>
              <w:spacing w:line="360" w:lineRule="auto"/>
              <w:rPr>
                <w:rFonts w:ascii="Arial" w:eastAsia="Calibri" w:hAnsi="Arial" w:cs="Arial"/>
                <w:bCs/>
                <w:sz w:val="22"/>
                <w:szCs w:val="22"/>
              </w:rPr>
            </w:pPr>
            <w:r w:rsidRPr="002C3078">
              <w:rPr>
                <w:rFonts w:ascii="Arial" w:hAnsi="Arial" w:cs="Arial"/>
                <w:bCs/>
              </w:rPr>
              <w:t>2</w:t>
            </w:r>
            <w:r w:rsidR="000D3747">
              <w:rPr>
                <w:rFonts w:ascii="Arial" w:hAnsi="Arial" w:cs="Arial"/>
                <w:bCs/>
              </w:rPr>
              <w:t>8</w:t>
            </w:r>
            <w:r w:rsidRPr="002C3078">
              <w:rPr>
                <w:rFonts w:ascii="Arial" w:hAnsi="Arial" w:cs="Arial"/>
                <w:bCs/>
              </w:rPr>
              <w:t>2</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63F7" w:rsidRPr="002C3078" w:rsidRDefault="004E63F7" w:rsidP="000D3747">
            <w:pPr>
              <w:spacing w:line="360" w:lineRule="auto"/>
              <w:rPr>
                <w:rFonts w:ascii="Arial" w:eastAsia="Calibri" w:hAnsi="Arial" w:cs="Arial"/>
                <w:bCs/>
                <w:sz w:val="22"/>
                <w:szCs w:val="22"/>
              </w:rPr>
            </w:pPr>
            <w:r w:rsidRPr="002C3078">
              <w:rPr>
                <w:rFonts w:ascii="Arial" w:hAnsi="Arial" w:cs="Arial"/>
                <w:bCs/>
              </w:rPr>
              <w:t>2</w:t>
            </w:r>
            <w:r w:rsidR="000D3747">
              <w:rPr>
                <w:rFonts w:ascii="Arial" w:hAnsi="Arial" w:cs="Arial"/>
                <w:bCs/>
              </w:rPr>
              <w:t>76</w:t>
            </w:r>
          </w:p>
        </w:tc>
        <w:tc>
          <w:tcPr>
            <w:tcW w:w="1930" w:type="dxa"/>
            <w:tcBorders>
              <w:top w:val="nil"/>
              <w:left w:val="nil"/>
              <w:bottom w:val="single" w:sz="8" w:space="0" w:color="auto"/>
              <w:right w:val="single" w:sz="8" w:space="0" w:color="auto"/>
            </w:tcBorders>
            <w:vAlign w:val="center"/>
          </w:tcPr>
          <w:p w:rsidR="004E63F7" w:rsidRPr="002C3078" w:rsidRDefault="004E63F7" w:rsidP="000D3747">
            <w:pPr>
              <w:spacing w:line="360" w:lineRule="auto"/>
              <w:rPr>
                <w:rFonts w:ascii="Arial" w:hAnsi="Arial" w:cs="Arial"/>
                <w:bCs/>
              </w:rPr>
            </w:pPr>
            <w:r w:rsidRPr="002C3078">
              <w:rPr>
                <w:rFonts w:ascii="Arial" w:hAnsi="Arial" w:cs="Arial"/>
                <w:bCs/>
              </w:rPr>
              <w:t xml:space="preserve"> (</w:t>
            </w:r>
            <w:r w:rsidR="000D3747">
              <w:rPr>
                <w:rFonts w:ascii="Arial" w:hAnsi="Arial" w:cs="Arial"/>
                <w:bCs/>
              </w:rPr>
              <w:t>6</w:t>
            </w:r>
            <w:r w:rsidRPr="002C3078">
              <w:rPr>
                <w:rFonts w:ascii="Arial" w:hAnsi="Arial" w:cs="Arial"/>
                <w:bCs/>
              </w:rPr>
              <w:t>)</w:t>
            </w:r>
          </w:p>
        </w:tc>
      </w:tr>
    </w:tbl>
    <w:p w:rsidR="007B51F0" w:rsidRDefault="007B51F0" w:rsidP="00EA1056">
      <w:pPr>
        <w:spacing w:line="360" w:lineRule="auto"/>
        <w:rPr>
          <w:rFonts w:ascii="Arial" w:hAnsi="Arial" w:cs="Arial"/>
          <w:color w:val="000000"/>
        </w:rPr>
      </w:pPr>
    </w:p>
    <w:p w:rsidR="007B51F0" w:rsidRDefault="007B51F0">
      <w:pPr>
        <w:rPr>
          <w:rFonts w:ascii="Arial" w:hAnsi="Arial" w:cs="Arial"/>
          <w:color w:val="000000"/>
        </w:rPr>
      </w:pPr>
      <w:r>
        <w:rPr>
          <w:rFonts w:ascii="Arial" w:hAnsi="Arial" w:cs="Arial"/>
          <w:color w:val="000000"/>
        </w:rPr>
        <w:br w:type="page"/>
      </w:r>
    </w:p>
    <w:p w:rsidR="00954E7C" w:rsidRPr="000D3747" w:rsidRDefault="00954E7C" w:rsidP="00EA1056">
      <w:pPr>
        <w:pStyle w:val="ListParagraph"/>
        <w:numPr>
          <w:ilvl w:val="0"/>
          <w:numId w:val="1"/>
        </w:numPr>
        <w:spacing w:line="360" w:lineRule="auto"/>
        <w:rPr>
          <w:rFonts w:ascii="Arial" w:hAnsi="Arial" w:cs="Arial"/>
          <w:b/>
          <w:color w:val="000000"/>
        </w:rPr>
      </w:pPr>
      <w:r w:rsidRPr="000D3747">
        <w:rPr>
          <w:rFonts w:ascii="Arial" w:hAnsi="Arial" w:cs="Arial"/>
          <w:b/>
          <w:color w:val="000000"/>
        </w:rPr>
        <w:lastRenderedPageBreak/>
        <w:t xml:space="preserve">What </w:t>
      </w:r>
      <w:proofErr w:type="gramStart"/>
      <w:r w:rsidRPr="000D3747">
        <w:rPr>
          <w:rFonts w:ascii="Arial" w:hAnsi="Arial" w:cs="Arial"/>
          <w:b/>
          <w:color w:val="000000"/>
        </w:rPr>
        <w:t>proportion of those vehicles meet</w:t>
      </w:r>
      <w:proofErr w:type="gramEnd"/>
      <w:r w:rsidRPr="000D3747">
        <w:rPr>
          <w:rFonts w:ascii="Arial" w:hAnsi="Arial" w:cs="Arial"/>
          <w:b/>
          <w:color w:val="000000"/>
        </w:rPr>
        <w:t xml:space="preserve"> the emission standard of 5.5 out of 10 under the Commonwealth Government’s Green Vehicle Guide? </w:t>
      </w:r>
    </w:p>
    <w:p w:rsidR="004E63F7" w:rsidRPr="000D3747" w:rsidRDefault="004E63F7" w:rsidP="00EA1056">
      <w:pPr>
        <w:spacing w:before="240" w:after="240" w:line="360" w:lineRule="auto"/>
        <w:rPr>
          <w:rFonts w:ascii="Arial" w:hAnsi="Arial" w:cs="Arial"/>
        </w:rPr>
      </w:pPr>
      <w:r w:rsidRPr="000D3747">
        <w:rPr>
          <w:rFonts w:ascii="Arial" w:hAnsi="Arial" w:cs="Arial"/>
        </w:rPr>
        <w:t>1</w:t>
      </w:r>
      <w:r w:rsidR="000D3747" w:rsidRPr="000D3747">
        <w:rPr>
          <w:rFonts w:ascii="Arial" w:hAnsi="Arial" w:cs="Arial"/>
        </w:rPr>
        <w:t xml:space="preserve">15 </w:t>
      </w:r>
      <w:r w:rsidR="00FC23CF">
        <w:rPr>
          <w:rFonts w:ascii="Arial" w:hAnsi="Arial" w:cs="Arial"/>
        </w:rPr>
        <w:t xml:space="preserve">(42%) </w:t>
      </w:r>
      <w:r w:rsidR="000D3747" w:rsidRPr="000D3747">
        <w:rPr>
          <w:rFonts w:ascii="Arial" w:hAnsi="Arial" w:cs="Arial"/>
        </w:rPr>
        <w:t>Agency</w:t>
      </w:r>
      <w:r w:rsidRPr="000D3747">
        <w:rPr>
          <w:rFonts w:ascii="Arial" w:hAnsi="Arial" w:cs="Arial"/>
        </w:rPr>
        <w:t xml:space="preserve"> fleet vehicles have a green rating of 5.5 or higher. </w:t>
      </w:r>
    </w:p>
    <w:p w:rsidR="004E63F7" w:rsidRPr="000D3747" w:rsidRDefault="004E63F7" w:rsidP="00EA1056">
      <w:pPr>
        <w:spacing w:before="240" w:after="240" w:line="360" w:lineRule="auto"/>
        <w:rPr>
          <w:rFonts w:ascii="Arial" w:hAnsi="Arial" w:cs="Arial"/>
        </w:rPr>
      </w:pPr>
      <w:r w:rsidRPr="000D3747">
        <w:rPr>
          <w:rFonts w:ascii="Arial" w:hAnsi="Arial" w:cs="Arial"/>
        </w:rPr>
        <w:t>Please note that a further 1</w:t>
      </w:r>
      <w:r w:rsidR="000D3747" w:rsidRPr="000D3747">
        <w:rPr>
          <w:rFonts w:ascii="Arial" w:hAnsi="Arial" w:cs="Arial"/>
        </w:rPr>
        <w:t>55</w:t>
      </w:r>
      <w:r w:rsidRPr="000D3747">
        <w:rPr>
          <w:rFonts w:ascii="Arial" w:hAnsi="Arial" w:cs="Arial"/>
        </w:rPr>
        <w:t xml:space="preserve"> </w:t>
      </w:r>
      <w:r w:rsidR="00FC23CF">
        <w:rPr>
          <w:rFonts w:ascii="Arial" w:hAnsi="Arial" w:cs="Arial"/>
        </w:rPr>
        <w:t xml:space="preserve">(56%) </w:t>
      </w:r>
      <w:r w:rsidR="000D3747" w:rsidRPr="000D3747">
        <w:rPr>
          <w:rFonts w:ascii="Arial" w:hAnsi="Arial" w:cs="Arial"/>
        </w:rPr>
        <w:t>Agency</w:t>
      </w:r>
      <w:r w:rsidRPr="000D3747">
        <w:rPr>
          <w:rFonts w:ascii="Arial" w:hAnsi="Arial" w:cs="Arial"/>
        </w:rPr>
        <w:t xml:space="preserve"> fleet vehicles are light commercial vehicles with a rating of 3.5 or higher as required under the NT Greening the Fleet Policy. </w:t>
      </w:r>
    </w:p>
    <w:p w:rsidR="004E63F7" w:rsidRPr="000D3747" w:rsidRDefault="00954E7C" w:rsidP="00EA1056">
      <w:pPr>
        <w:pStyle w:val="ListParagraph"/>
        <w:numPr>
          <w:ilvl w:val="0"/>
          <w:numId w:val="1"/>
        </w:numPr>
        <w:spacing w:line="360" w:lineRule="auto"/>
        <w:rPr>
          <w:rFonts w:ascii="Arial" w:hAnsi="Arial" w:cs="Arial"/>
          <w:b/>
        </w:rPr>
      </w:pPr>
      <w:r w:rsidRPr="000D3747">
        <w:rPr>
          <w:rFonts w:ascii="Arial" w:hAnsi="Arial" w:cs="Arial"/>
          <w:b/>
        </w:rPr>
        <w:t xml:space="preserve">How many vehicles are home garaged? </w:t>
      </w:r>
    </w:p>
    <w:p w:rsidR="00B7230B" w:rsidRDefault="00B7230B" w:rsidP="00EA1056">
      <w:pPr>
        <w:spacing w:line="360" w:lineRule="auto"/>
        <w:rPr>
          <w:rFonts w:ascii="Arial" w:hAnsi="Arial" w:cs="Arial"/>
        </w:rPr>
      </w:pPr>
    </w:p>
    <w:p w:rsidR="004E63F7" w:rsidRPr="000D3747" w:rsidRDefault="004E63F7" w:rsidP="00EA1056">
      <w:pPr>
        <w:spacing w:line="360" w:lineRule="auto"/>
        <w:rPr>
          <w:rFonts w:ascii="Arial" w:hAnsi="Arial" w:cs="Arial"/>
        </w:rPr>
      </w:pPr>
      <w:r w:rsidRPr="000D3747">
        <w:rPr>
          <w:rFonts w:ascii="Arial" w:hAnsi="Arial" w:cs="Arial"/>
        </w:rPr>
        <w:t xml:space="preserve">As at 31 March 2011, a total of 33 </w:t>
      </w:r>
      <w:r w:rsidR="000D3747" w:rsidRPr="000D3747">
        <w:rPr>
          <w:rFonts w:ascii="Arial" w:hAnsi="Arial" w:cs="Arial"/>
        </w:rPr>
        <w:t xml:space="preserve">Agency </w:t>
      </w:r>
      <w:r w:rsidRPr="000D3747">
        <w:rPr>
          <w:rFonts w:ascii="Arial" w:hAnsi="Arial" w:cs="Arial"/>
        </w:rPr>
        <w:t>vehicles are permanently garaged.</w:t>
      </w:r>
    </w:p>
    <w:p w:rsidR="004E63F7" w:rsidRPr="00547CBC" w:rsidRDefault="004E63F7" w:rsidP="00EA1056">
      <w:pPr>
        <w:spacing w:line="360" w:lineRule="auto"/>
        <w:rPr>
          <w:rFonts w:ascii="Arial" w:hAnsi="Arial" w:cs="Arial"/>
          <w:color w:val="000000"/>
        </w:rPr>
      </w:pPr>
    </w:p>
    <w:p w:rsidR="004E63F7" w:rsidRPr="00FC23CF" w:rsidRDefault="00954E7C" w:rsidP="00EA1056">
      <w:pPr>
        <w:pStyle w:val="ListParagraph"/>
        <w:numPr>
          <w:ilvl w:val="0"/>
          <w:numId w:val="1"/>
        </w:numPr>
        <w:spacing w:line="360" w:lineRule="auto"/>
        <w:rPr>
          <w:rFonts w:ascii="Arial" w:hAnsi="Arial" w:cs="Arial"/>
          <w:b/>
          <w:color w:val="000000"/>
        </w:rPr>
      </w:pPr>
      <w:r w:rsidRPr="00FC23CF">
        <w:rPr>
          <w:rFonts w:ascii="Arial" w:hAnsi="Arial" w:cs="Arial"/>
          <w:b/>
          <w:color w:val="000000"/>
        </w:rPr>
        <w:t>What position levels have vehicles attached or are allowed to home garage?</w:t>
      </w:r>
    </w:p>
    <w:p w:rsidR="00B7230B" w:rsidRDefault="00B7230B" w:rsidP="00EA1056">
      <w:pPr>
        <w:spacing w:line="360" w:lineRule="auto"/>
        <w:rPr>
          <w:rFonts w:ascii="Arial" w:hAnsi="Arial" w:cs="Arial"/>
          <w:color w:val="365F91"/>
        </w:rPr>
      </w:pPr>
    </w:p>
    <w:p w:rsidR="004E63F7" w:rsidRPr="00F70938" w:rsidRDefault="004E63F7" w:rsidP="00EA1056">
      <w:pPr>
        <w:spacing w:line="360" w:lineRule="auto"/>
        <w:rPr>
          <w:rFonts w:ascii="Arial" w:hAnsi="Arial" w:cs="Arial"/>
        </w:rPr>
      </w:pPr>
      <w:r w:rsidRPr="00F70938">
        <w:rPr>
          <w:rFonts w:ascii="Arial" w:hAnsi="Arial" w:cs="Arial"/>
        </w:rPr>
        <w:t xml:space="preserve">Executive Contract Officers are entitled to home garage vehicles. Vehicles attached to any position level which are not Executive Contract Officer </w:t>
      </w:r>
      <w:proofErr w:type="gramStart"/>
      <w:r w:rsidRPr="00F70938">
        <w:rPr>
          <w:rFonts w:ascii="Arial" w:hAnsi="Arial" w:cs="Arial"/>
        </w:rPr>
        <w:t>level</w:t>
      </w:r>
      <w:proofErr w:type="gramEnd"/>
      <w:r w:rsidRPr="00F70938">
        <w:rPr>
          <w:rFonts w:ascii="Arial" w:hAnsi="Arial" w:cs="Arial"/>
        </w:rPr>
        <w:t xml:space="preserve"> may be permanently home garaged if authorised by the CE.</w:t>
      </w:r>
    </w:p>
    <w:p w:rsidR="004E63F7" w:rsidRPr="00F70938" w:rsidRDefault="004E63F7" w:rsidP="00EA1056">
      <w:pPr>
        <w:pStyle w:val="ListParagraph"/>
        <w:spacing w:line="360" w:lineRule="auto"/>
        <w:rPr>
          <w:rFonts w:ascii="Arial" w:hAnsi="Arial" w:cs="Arial"/>
        </w:rPr>
      </w:pPr>
    </w:p>
    <w:tbl>
      <w:tblPr>
        <w:tblW w:w="2943" w:type="dxa"/>
        <w:tblLook w:val="04A0"/>
      </w:tblPr>
      <w:tblGrid>
        <w:gridCol w:w="1526"/>
        <w:gridCol w:w="1417"/>
      </w:tblGrid>
      <w:tr w:rsidR="004E63F7" w:rsidRPr="00F70938" w:rsidTr="004C5379">
        <w:trPr>
          <w:trHeight w:hRule="exact" w:val="284"/>
        </w:trPr>
        <w:tc>
          <w:tcPr>
            <w:tcW w:w="1526" w:type="dxa"/>
            <w:tcBorders>
              <w:top w:val="single" w:sz="4" w:space="0" w:color="000000"/>
              <w:left w:val="single" w:sz="4" w:space="0" w:color="000000"/>
              <w:bottom w:val="nil"/>
              <w:right w:val="nil"/>
            </w:tcBorders>
            <w:shd w:val="clear" w:color="auto" w:fill="BFBFBF"/>
            <w:hideMark/>
          </w:tcPr>
          <w:p w:rsidR="004E63F7" w:rsidRPr="00F70938" w:rsidRDefault="004E63F7" w:rsidP="00EA1056">
            <w:pPr>
              <w:spacing w:line="360" w:lineRule="auto"/>
              <w:rPr>
                <w:rFonts w:ascii="Arial" w:hAnsi="Arial" w:cs="Arial"/>
                <w:b/>
              </w:rPr>
            </w:pPr>
            <w:r w:rsidRPr="00F70938">
              <w:rPr>
                <w:rFonts w:ascii="Arial" w:hAnsi="Arial" w:cs="Arial"/>
                <w:b/>
              </w:rPr>
              <w:t>Level</w:t>
            </w:r>
          </w:p>
        </w:tc>
        <w:tc>
          <w:tcPr>
            <w:tcW w:w="1417" w:type="dxa"/>
            <w:tcBorders>
              <w:top w:val="single" w:sz="4" w:space="0" w:color="000000"/>
              <w:left w:val="single" w:sz="4" w:space="0" w:color="000000"/>
              <w:bottom w:val="nil"/>
              <w:right w:val="single" w:sz="4" w:space="0" w:color="000000"/>
            </w:tcBorders>
            <w:shd w:val="clear" w:color="auto" w:fill="BFBFBF"/>
            <w:hideMark/>
          </w:tcPr>
          <w:p w:rsidR="004E63F7" w:rsidRPr="00F70938" w:rsidRDefault="004E63F7" w:rsidP="00EA1056">
            <w:pPr>
              <w:spacing w:line="360" w:lineRule="auto"/>
              <w:rPr>
                <w:rFonts w:ascii="Arial" w:hAnsi="Arial" w:cs="Arial"/>
                <w:b/>
              </w:rPr>
            </w:pPr>
            <w:r w:rsidRPr="00F70938">
              <w:rPr>
                <w:rFonts w:ascii="Arial" w:hAnsi="Arial" w:cs="Arial"/>
                <w:b/>
              </w:rPr>
              <w:t>Total</w:t>
            </w:r>
          </w:p>
        </w:tc>
      </w:tr>
      <w:tr w:rsidR="004E63F7" w:rsidRPr="00F70938" w:rsidTr="004C5379">
        <w:trPr>
          <w:trHeight w:hRule="exact" w:val="284"/>
        </w:trPr>
        <w:tc>
          <w:tcPr>
            <w:tcW w:w="1526" w:type="dxa"/>
            <w:tcBorders>
              <w:top w:val="single" w:sz="4" w:space="0" w:color="000000"/>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EO1C</w:t>
            </w:r>
          </w:p>
        </w:tc>
        <w:tc>
          <w:tcPr>
            <w:tcW w:w="1417" w:type="dxa"/>
            <w:tcBorders>
              <w:top w:val="single" w:sz="4" w:space="0" w:color="000000"/>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12</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EO2</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EO2C</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4</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EO3C</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3</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EO6C</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P4</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SAO2</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10</w:t>
            </w:r>
          </w:p>
        </w:tc>
      </w:tr>
      <w:tr w:rsidR="004E63F7" w:rsidRPr="00F70938" w:rsidTr="004C5379">
        <w:trPr>
          <w:trHeight w:hRule="exact" w:val="284"/>
        </w:trPr>
        <w:tc>
          <w:tcPr>
            <w:tcW w:w="1526" w:type="dxa"/>
            <w:tcBorders>
              <w:top w:val="nil"/>
              <w:left w:val="single" w:sz="4" w:space="0" w:color="000000"/>
              <w:bottom w:val="nil"/>
              <w:right w:val="nil"/>
            </w:tcBorders>
            <w:shd w:val="clear" w:color="auto" w:fill="auto"/>
            <w:hideMark/>
          </w:tcPr>
          <w:p w:rsidR="004E63F7" w:rsidRPr="00F70938" w:rsidRDefault="004E63F7" w:rsidP="00EA1056">
            <w:pPr>
              <w:spacing w:line="360" w:lineRule="auto"/>
              <w:rPr>
                <w:rFonts w:ascii="Arial" w:hAnsi="Arial" w:cs="Arial"/>
              </w:rPr>
            </w:pPr>
            <w:r w:rsidRPr="00F70938">
              <w:rPr>
                <w:rFonts w:ascii="Arial" w:hAnsi="Arial" w:cs="Arial"/>
              </w:rPr>
              <w:t>SP2</w:t>
            </w:r>
          </w:p>
        </w:tc>
        <w:tc>
          <w:tcPr>
            <w:tcW w:w="1417" w:type="dxa"/>
            <w:tcBorders>
              <w:top w:val="nil"/>
              <w:left w:val="single" w:sz="4" w:space="0" w:color="000000"/>
              <w:bottom w:val="nil"/>
              <w:right w:val="single" w:sz="4" w:space="0" w:color="000000"/>
            </w:tcBorders>
            <w:shd w:val="clear" w:color="auto" w:fill="auto"/>
            <w:hideMark/>
          </w:tcPr>
          <w:p w:rsidR="004E63F7" w:rsidRPr="00F70938" w:rsidRDefault="004E63F7" w:rsidP="00EA1056">
            <w:pPr>
              <w:spacing w:line="360" w:lineRule="auto"/>
              <w:jc w:val="right"/>
              <w:rPr>
                <w:rFonts w:ascii="Arial" w:hAnsi="Arial" w:cs="Arial"/>
              </w:rPr>
            </w:pPr>
            <w:r w:rsidRPr="00F70938">
              <w:rPr>
                <w:rFonts w:ascii="Arial" w:hAnsi="Arial" w:cs="Arial"/>
              </w:rPr>
              <w:t>1</w:t>
            </w:r>
          </w:p>
        </w:tc>
      </w:tr>
      <w:tr w:rsidR="004E63F7" w:rsidRPr="00F70938" w:rsidTr="004C5379">
        <w:trPr>
          <w:trHeight w:hRule="exact" w:val="284"/>
        </w:trPr>
        <w:tc>
          <w:tcPr>
            <w:tcW w:w="1526" w:type="dxa"/>
            <w:tcBorders>
              <w:top w:val="single" w:sz="4" w:space="0" w:color="000000"/>
              <w:left w:val="single" w:sz="4" w:space="0" w:color="000000"/>
              <w:bottom w:val="single" w:sz="4" w:space="0" w:color="000000"/>
              <w:right w:val="nil"/>
            </w:tcBorders>
            <w:shd w:val="clear" w:color="auto" w:fill="BFBFBF"/>
            <w:hideMark/>
          </w:tcPr>
          <w:p w:rsidR="004E63F7" w:rsidRPr="00F70938" w:rsidRDefault="004E63F7" w:rsidP="00EA1056">
            <w:pPr>
              <w:spacing w:line="360" w:lineRule="auto"/>
              <w:rPr>
                <w:rFonts w:ascii="Arial" w:hAnsi="Arial" w:cs="Arial"/>
                <w:b/>
              </w:rPr>
            </w:pPr>
            <w:r w:rsidRPr="00F70938">
              <w:rPr>
                <w:rFonts w:ascii="Arial" w:hAnsi="Arial" w:cs="Arial"/>
                <w:b/>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4E63F7" w:rsidRPr="00F70938" w:rsidRDefault="004E63F7" w:rsidP="00EA1056">
            <w:pPr>
              <w:spacing w:line="360" w:lineRule="auto"/>
              <w:jc w:val="right"/>
              <w:rPr>
                <w:rFonts w:ascii="Arial" w:hAnsi="Arial" w:cs="Arial"/>
                <w:b/>
              </w:rPr>
            </w:pPr>
            <w:r w:rsidRPr="00F70938">
              <w:rPr>
                <w:rFonts w:ascii="Arial" w:hAnsi="Arial" w:cs="Arial"/>
                <w:b/>
              </w:rPr>
              <w:t>33</w:t>
            </w:r>
          </w:p>
        </w:tc>
      </w:tr>
    </w:tbl>
    <w:p w:rsidR="00866680" w:rsidRDefault="00866680" w:rsidP="00EA1056">
      <w:pPr>
        <w:pStyle w:val="ListParagraph"/>
        <w:spacing w:line="360" w:lineRule="auto"/>
        <w:ind w:left="360"/>
        <w:rPr>
          <w:rFonts w:ascii="Arial" w:hAnsi="Arial" w:cs="Arial"/>
          <w:color w:val="000000"/>
        </w:rPr>
      </w:pPr>
    </w:p>
    <w:p w:rsidR="003258AD" w:rsidRDefault="003258AD">
      <w:pPr>
        <w:rPr>
          <w:rFonts w:ascii="Arial" w:hAnsi="Arial" w:cs="Arial"/>
          <w:color w:val="000000"/>
        </w:rPr>
      </w:pPr>
    </w:p>
    <w:p w:rsidR="002F79A6" w:rsidRDefault="00954E7C" w:rsidP="002F79A6">
      <w:pPr>
        <w:pStyle w:val="ListParagraph"/>
        <w:numPr>
          <w:ilvl w:val="0"/>
          <w:numId w:val="1"/>
        </w:numPr>
        <w:spacing w:line="360" w:lineRule="auto"/>
        <w:rPr>
          <w:rFonts w:ascii="Arial" w:hAnsi="Arial" w:cs="Arial"/>
          <w:b/>
          <w:color w:val="000000"/>
        </w:rPr>
      </w:pPr>
      <w:r w:rsidRPr="00FC23CF">
        <w:rPr>
          <w:rFonts w:ascii="Arial" w:hAnsi="Arial" w:cs="Arial"/>
          <w:b/>
          <w:color w:val="000000"/>
        </w:rPr>
        <w:t xml:space="preserve">How many credit cards have been issued to department staff? </w:t>
      </w:r>
    </w:p>
    <w:p w:rsidR="004E63F7" w:rsidRPr="002F79A6" w:rsidRDefault="004E63F7" w:rsidP="00EA1056">
      <w:pPr>
        <w:tabs>
          <w:tab w:val="num" w:pos="426"/>
          <w:tab w:val="right" w:pos="6300"/>
        </w:tabs>
        <w:spacing w:before="120" w:after="120" w:line="360" w:lineRule="auto"/>
        <w:rPr>
          <w:rFonts w:ascii="Arial" w:hAnsi="Arial" w:cs="Arial"/>
        </w:rPr>
      </w:pPr>
      <w:r w:rsidRPr="002F79A6">
        <w:rPr>
          <w:rFonts w:ascii="Arial" w:hAnsi="Arial" w:cs="Arial"/>
        </w:rPr>
        <w:t>The Agency had 3</w:t>
      </w:r>
      <w:r w:rsidR="002F79A6" w:rsidRPr="002F79A6">
        <w:rPr>
          <w:rFonts w:ascii="Arial" w:hAnsi="Arial" w:cs="Arial"/>
        </w:rPr>
        <w:t>56</w:t>
      </w:r>
      <w:r w:rsidRPr="002F79A6">
        <w:rPr>
          <w:rFonts w:ascii="Arial" w:hAnsi="Arial" w:cs="Arial"/>
        </w:rPr>
        <w:t xml:space="preserve"> cards as at 31 March 2011.</w:t>
      </w:r>
    </w:p>
    <w:p w:rsidR="004E63F7" w:rsidRDefault="004E63F7" w:rsidP="00EA1056">
      <w:pPr>
        <w:spacing w:line="360" w:lineRule="auto"/>
        <w:rPr>
          <w:rFonts w:ascii="Arial" w:hAnsi="Arial" w:cs="Arial"/>
          <w:b/>
          <w:color w:val="000000"/>
        </w:rPr>
      </w:pPr>
    </w:p>
    <w:p w:rsidR="004E63F7" w:rsidRDefault="00954E7C" w:rsidP="00EA1056">
      <w:pPr>
        <w:pStyle w:val="ListParagraph"/>
        <w:numPr>
          <w:ilvl w:val="0"/>
          <w:numId w:val="1"/>
        </w:numPr>
        <w:spacing w:line="360" w:lineRule="auto"/>
        <w:rPr>
          <w:rFonts w:ascii="Arial" w:hAnsi="Arial" w:cs="Arial"/>
          <w:b/>
          <w:color w:val="000000"/>
        </w:rPr>
      </w:pPr>
      <w:r w:rsidRPr="00FC23CF">
        <w:rPr>
          <w:rFonts w:ascii="Arial" w:hAnsi="Arial" w:cs="Arial"/>
          <w:b/>
          <w:color w:val="000000"/>
        </w:rPr>
        <w:t xml:space="preserve">How many repayment transactions (and the value) for personal items and services are outstanding? </w:t>
      </w:r>
    </w:p>
    <w:p w:rsidR="002F79A6" w:rsidRDefault="002F79A6" w:rsidP="002F79A6">
      <w:pPr>
        <w:pStyle w:val="ListParagraph"/>
        <w:spacing w:line="360" w:lineRule="auto"/>
        <w:ind w:left="360"/>
        <w:rPr>
          <w:rFonts w:ascii="Arial" w:hAnsi="Arial" w:cs="Arial"/>
          <w:b/>
          <w:color w:val="000000"/>
        </w:rPr>
      </w:pPr>
    </w:p>
    <w:p w:rsidR="004E63F7" w:rsidRPr="00FC23CF" w:rsidRDefault="004E63F7" w:rsidP="00EA1056">
      <w:pPr>
        <w:spacing w:line="360" w:lineRule="auto"/>
        <w:rPr>
          <w:rFonts w:ascii="Arial" w:hAnsi="Arial" w:cs="Arial"/>
        </w:rPr>
      </w:pPr>
      <w:r w:rsidRPr="00FC23CF">
        <w:rPr>
          <w:rFonts w:ascii="Arial" w:hAnsi="Arial" w:cs="Arial"/>
        </w:rPr>
        <w:t>No personal items are purchased on credit cards so no amounts are outstanding.</w:t>
      </w:r>
    </w:p>
    <w:p w:rsidR="00DD26E9" w:rsidRPr="00547CBC" w:rsidRDefault="00DD26E9" w:rsidP="00EA1056">
      <w:pPr>
        <w:spacing w:line="360" w:lineRule="auto"/>
        <w:rPr>
          <w:rFonts w:ascii="Arial" w:hAnsi="Arial" w:cs="Arial"/>
          <w:color w:val="000000"/>
        </w:rPr>
      </w:pPr>
    </w:p>
    <w:p w:rsidR="00954E7C" w:rsidRPr="00866680" w:rsidRDefault="00954E7C" w:rsidP="00EA1056">
      <w:pPr>
        <w:pStyle w:val="ListParagraph"/>
        <w:numPr>
          <w:ilvl w:val="0"/>
          <w:numId w:val="1"/>
        </w:numPr>
        <w:spacing w:line="360" w:lineRule="auto"/>
        <w:rPr>
          <w:rFonts w:ascii="Arial" w:hAnsi="Arial" w:cs="Arial"/>
          <w:color w:val="000000"/>
        </w:rPr>
      </w:pPr>
      <w:r w:rsidRPr="00FC23CF">
        <w:rPr>
          <w:rFonts w:ascii="Arial" w:hAnsi="Arial" w:cs="Arial"/>
          <w:b/>
          <w:color w:val="000000"/>
        </w:rPr>
        <w:lastRenderedPageBreak/>
        <w:t>How many reports of the improper use of Information Technology have been made</w:t>
      </w:r>
      <w:r w:rsidRPr="00866680">
        <w:rPr>
          <w:rFonts w:ascii="Arial" w:hAnsi="Arial" w:cs="Arial"/>
          <w:color w:val="000000"/>
        </w:rPr>
        <w:t xml:space="preserve">? </w:t>
      </w:r>
    </w:p>
    <w:p w:rsidR="00326D5F" w:rsidRPr="00FC23CF" w:rsidRDefault="00326D5F" w:rsidP="00EA1056">
      <w:pPr>
        <w:spacing w:line="360" w:lineRule="auto"/>
        <w:rPr>
          <w:rFonts w:ascii="Arial" w:hAnsi="Arial" w:cs="Arial"/>
        </w:rPr>
      </w:pPr>
      <w:r w:rsidRPr="00FC23CF">
        <w:rPr>
          <w:rFonts w:ascii="Arial" w:hAnsi="Arial" w:cs="Arial"/>
        </w:rPr>
        <w:t>None</w:t>
      </w:r>
    </w:p>
    <w:p w:rsidR="00DD26E9" w:rsidRPr="00547CBC" w:rsidRDefault="00DD26E9" w:rsidP="00EA1056">
      <w:pPr>
        <w:spacing w:line="360" w:lineRule="auto"/>
        <w:rPr>
          <w:rFonts w:ascii="Arial" w:hAnsi="Arial" w:cs="Arial"/>
          <w:color w:val="000000"/>
        </w:rPr>
      </w:pPr>
    </w:p>
    <w:p w:rsidR="00954E7C" w:rsidRPr="00F70938" w:rsidRDefault="00954E7C" w:rsidP="00EA1056">
      <w:pPr>
        <w:pStyle w:val="ListParagraph"/>
        <w:numPr>
          <w:ilvl w:val="0"/>
          <w:numId w:val="1"/>
        </w:numPr>
        <w:spacing w:line="360" w:lineRule="auto"/>
        <w:rPr>
          <w:rFonts w:ascii="Arial" w:hAnsi="Arial" w:cs="Arial"/>
          <w:b/>
          <w:color w:val="000000"/>
        </w:rPr>
      </w:pPr>
      <w:bookmarkStart w:id="10" w:name="OLE_LINK3"/>
      <w:bookmarkStart w:id="11" w:name="OLE_LINK4"/>
      <w:r w:rsidRPr="00F70938">
        <w:rPr>
          <w:rFonts w:ascii="Arial" w:hAnsi="Arial" w:cs="Arial"/>
          <w:b/>
          <w:color w:val="000000"/>
        </w:rPr>
        <w:t xml:space="preserve">How many reports resulted in formal disciplinary action? </w:t>
      </w:r>
    </w:p>
    <w:p w:rsidR="00326D5F" w:rsidRPr="00F70938" w:rsidRDefault="00326D5F" w:rsidP="00EA1056">
      <w:pPr>
        <w:spacing w:line="360" w:lineRule="auto"/>
        <w:rPr>
          <w:rFonts w:ascii="Arial" w:hAnsi="Arial" w:cs="Arial"/>
        </w:rPr>
      </w:pPr>
      <w:r w:rsidRPr="00F70938">
        <w:rPr>
          <w:rFonts w:ascii="Arial" w:hAnsi="Arial" w:cs="Arial"/>
        </w:rPr>
        <w:t>None</w:t>
      </w:r>
    </w:p>
    <w:bookmarkEnd w:id="10"/>
    <w:bookmarkEnd w:id="11"/>
    <w:p w:rsidR="00F3697E" w:rsidRPr="00F70938" w:rsidRDefault="00F3697E" w:rsidP="00EA1056">
      <w:pPr>
        <w:spacing w:line="360" w:lineRule="auto"/>
        <w:rPr>
          <w:rFonts w:ascii="Arial" w:hAnsi="Arial" w:cs="Arial"/>
          <w:color w:val="000000"/>
        </w:rPr>
      </w:pPr>
    </w:p>
    <w:p w:rsidR="00F3697E" w:rsidRPr="001A5935" w:rsidRDefault="00F3697E" w:rsidP="00EA1056">
      <w:pPr>
        <w:pStyle w:val="ListParagraph"/>
        <w:numPr>
          <w:ilvl w:val="0"/>
          <w:numId w:val="1"/>
        </w:numPr>
        <w:spacing w:line="360" w:lineRule="auto"/>
        <w:rPr>
          <w:rFonts w:ascii="Arial" w:hAnsi="Arial" w:cs="Arial"/>
          <w:b/>
          <w:color w:val="000000"/>
        </w:rPr>
      </w:pPr>
      <w:r w:rsidRPr="001A5935">
        <w:rPr>
          <w:rFonts w:ascii="Arial" w:hAnsi="Arial" w:cs="Arial"/>
          <w:b/>
          <w:color w:val="000000"/>
        </w:rPr>
        <w:t xml:space="preserve">How many staff are considered ‘Essential’ in your Agency, for the purposes of an Emergency </w:t>
      </w:r>
      <w:proofErr w:type="spellStart"/>
      <w:r w:rsidRPr="001A5935">
        <w:rPr>
          <w:rFonts w:ascii="Arial" w:hAnsi="Arial" w:cs="Arial"/>
          <w:b/>
          <w:color w:val="000000"/>
        </w:rPr>
        <w:t>eg</w:t>
      </w:r>
      <w:proofErr w:type="spellEnd"/>
      <w:r w:rsidRPr="001A5935">
        <w:rPr>
          <w:rFonts w:ascii="Arial" w:hAnsi="Arial" w:cs="Arial"/>
          <w:b/>
          <w:color w:val="000000"/>
        </w:rPr>
        <w:t xml:space="preserve">- Cyclone </w:t>
      </w:r>
    </w:p>
    <w:p w:rsidR="00F3697E" w:rsidRPr="001A5935" w:rsidRDefault="00F3697E" w:rsidP="00EA1056">
      <w:pPr>
        <w:spacing w:line="360" w:lineRule="auto"/>
        <w:rPr>
          <w:rFonts w:ascii="Arial" w:hAnsi="Arial" w:cs="Arial"/>
          <w:b/>
          <w:color w:val="000000"/>
        </w:rPr>
      </w:pPr>
      <w:r w:rsidRPr="001A5935">
        <w:rPr>
          <w:rFonts w:ascii="Arial" w:hAnsi="Arial" w:cs="Arial"/>
          <w:b/>
          <w:color w:val="000000"/>
        </w:rPr>
        <w:t>- Break down by leve</w:t>
      </w:r>
      <w:r w:rsidR="00866680" w:rsidRPr="001A5935">
        <w:rPr>
          <w:rFonts w:ascii="Arial" w:hAnsi="Arial" w:cs="Arial"/>
          <w:b/>
          <w:color w:val="000000"/>
        </w:rPr>
        <w:t>l</w:t>
      </w:r>
    </w:p>
    <w:p w:rsidR="001A5935" w:rsidRPr="001A5935" w:rsidRDefault="001A5935" w:rsidP="001A5935">
      <w:pPr>
        <w:spacing w:line="360" w:lineRule="auto"/>
        <w:rPr>
          <w:rFonts w:ascii="Arial" w:hAnsi="Arial" w:cs="Arial"/>
        </w:rPr>
      </w:pPr>
      <w:r w:rsidRPr="001A5935">
        <w:rPr>
          <w:rFonts w:ascii="Arial" w:hAnsi="Arial" w:cs="Arial"/>
        </w:rPr>
        <w:t xml:space="preserve">There are a number of officers that are assigned with responsibility as part of the Northern Territory Counter Disaster Council Plan in the event of an emergency.   In line with the Department’s internal cyclone guidelines, particular </w:t>
      </w:r>
      <w:proofErr w:type="gramStart"/>
      <w:r w:rsidRPr="001A5935">
        <w:rPr>
          <w:rFonts w:ascii="Arial" w:hAnsi="Arial" w:cs="Arial"/>
        </w:rPr>
        <w:t>staff are</w:t>
      </w:r>
      <w:proofErr w:type="gramEnd"/>
      <w:r w:rsidRPr="001A5935">
        <w:rPr>
          <w:rFonts w:ascii="Arial" w:hAnsi="Arial" w:cs="Arial"/>
        </w:rPr>
        <w:t xml:space="preserve"> also assigned with specific responsibilities at different stages of the response and recovery phases.  Dependent on the size and nature of an emergency event, additional staff may also be assigned with specific duties to assist in whole of government or internal coordination activities.</w:t>
      </w:r>
    </w:p>
    <w:p w:rsidR="004C6E9F" w:rsidRPr="00547CBC" w:rsidRDefault="004C6E9F" w:rsidP="00EA1056">
      <w:pPr>
        <w:spacing w:line="360" w:lineRule="auto"/>
        <w:rPr>
          <w:rFonts w:ascii="Arial" w:hAnsi="Arial" w:cs="Arial"/>
          <w:b/>
          <w:bCs/>
          <w:color w:val="000000"/>
        </w:rPr>
      </w:pPr>
    </w:p>
    <w:p w:rsidR="00954E7C" w:rsidRDefault="00954E7C" w:rsidP="00EA1056">
      <w:pPr>
        <w:spacing w:line="360" w:lineRule="auto"/>
        <w:rPr>
          <w:rFonts w:ascii="Arial" w:hAnsi="Arial" w:cs="Arial"/>
          <w:b/>
          <w:bCs/>
          <w:color w:val="000000"/>
        </w:rPr>
      </w:pPr>
      <w:r w:rsidRPr="00547CBC">
        <w:rPr>
          <w:rFonts w:ascii="Arial" w:hAnsi="Arial" w:cs="Arial"/>
          <w:b/>
          <w:bCs/>
          <w:color w:val="000000"/>
        </w:rPr>
        <w:t>Marketing:</w:t>
      </w:r>
    </w:p>
    <w:p w:rsidR="00954E7C" w:rsidRDefault="00954E7C" w:rsidP="00EA1056">
      <w:pPr>
        <w:pStyle w:val="ListParagraph"/>
        <w:numPr>
          <w:ilvl w:val="0"/>
          <w:numId w:val="1"/>
        </w:numPr>
        <w:spacing w:line="360" w:lineRule="auto"/>
        <w:rPr>
          <w:rFonts w:ascii="Arial" w:hAnsi="Arial" w:cs="Arial"/>
          <w:b/>
          <w:color w:val="000000"/>
        </w:rPr>
      </w:pPr>
      <w:r w:rsidRPr="002F07F8">
        <w:rPr>
          <w:rFonts w:ascii="Arial" w:hAnsi="Arial" w:cs="Arial"/>
          <w:b/>
          <w:color w:val="000000"/>
        </w:rPr>
        <w:t xml:space="preserve">How much was spent by the Department in 2010 on advertising and marketing programs (and up to 1 April 2011). </w:t>
      </w:r>
    </w:p>
    <w:p w:rsidR="00E01E4E" w:rsidRDefault="00E01E4E" w:rsidP="00DD16B8">
      <w:pPr>
        <w:spacing w:line="360" w:lineRule="auto"/>
        <w:rPr>
          <w:rFonts w:ascii="Arial" w:hAnsi="Arial" w:cs="Arial"/>
        </w:rPr>
      </w:pPr>
    </w:p>
    <w:p w:rsidR="002F07F8" w:rsidRPr="002F07F8" w:rsidRDefault="002F07F8" w:rsidP="00AD6D90">
      <w:pPr>
        <w:spacing w:line="360" w:lineRule="auto"/>
        <w:rPr>
          <w:rFonts w:ascii="Arial" w:hAnsi="Arial" w:cs="Arial"/>
        </w:rPr>
      </w:pPr>
      <w:r w:rsidRPr="002F07F8">
        <w:rPr>
          <w:rFonts w:ascii="Arial" w:hAnsi="Arial" w:cs="Arial"/>
        </w:rPr>
        <w:t xml:space="preserve">The total spent on advertising and marketing </w:t>
      </w:r>
      <w:r w:rsidR="00F70938">
        <w:rPr>
          <w:rFonts w:ascii="Arial" w:hAnsi="Arial" w:cs="Arial"/>
        </w:rPr>
        <w:t>from 1 July 2010 until 31 March 2011</w:t>
      </w:r>
      <w:r w:rsidRPr="002F07F8">
        <w:rPr>
          <w:rFonts w:ascii="Arial" w:hAnsi="Arial" w:cs="Arial"/>
        </w:rPr>
        <w:t xml:space="preserve"> was $</w:t>
      </w:r>
      <w:r w:rsidR="00AD6D90">
        <w:rPr>
          <w:rFonts w:ascii="Arial" w:hAnsi="Arial" w:cs="Arial"/>
        </w:rPr>
        <w:t>715</w:t>
      </w:r>
      <w:r w:rsidRPr="002F07F8">
        <w:rPr>
          <w:rFonts w:ascii="Arial" w:hAnsi="Arial" w:cs="Arial"/>
        </w:rPr>
        <w:t xml:space="preserve"> 000.</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2126"/>
      </w:tblGrid>
      <w:tr w:rsidR="002F07F8" w:rsidRPr="0023660A" w:rsidTr="00F70938">
        <w:trPr>
          <w:trHeight w:val="340"/>
        </w:trPr>
        <w:tc>
          <w:tcPr>
            <w:tcW w:w="5387" w:type="dxa"/>
            <w:shd w:val="clear" w:color="auto" w:fill="BFBFBF"/>
            <w:vAlign w:val="center"/>
          </w:tcPr>
          <w:p w:rsidR="002F07F8" w:rsidRPr="00F70938" w:rsidRDefault="00AD6D90" w:rsidP="002F07F8">
            <w:pPr>
              <w:jc w:val="center"/>
              <w:rPr>
                <w:rFonts w:ascii="Arial" w:hAnsi="Arial" w:cs="Arial"/>
                <w:b/>
              </w:rPr>
            </w:pPr>
            <w:r>
              <w:rPr>
                <w:rFonts w:ascii="Arial" w:hAnsi="Arial" w:cs="Arial"/>
                <w:b/>
              </w:rPr>
              <w:t xml:space="preserve">Advertising and Marketing by </w:t>
            </w:r>
            <w:r w:rsidR="002F07F8" w:rsidRPr="00F70938">
              <w:rPr>
                <w:rFonts w:ascii="Arial" w:hAnsi="Arial" w:cs="Arial"/>
                <w:b/>
              </w:rPr>
              <w:t>Portfolio</w:t>
            </w:r>
          </w:p>
        </w:tc>
        <w:tc>
          <w:tcPr>
            <w:tcW w:w="2126" w:type="dxa"/>
            <w:shd w:val="clear" w:color="auto" w:fill="BFBFBF"/>
            <w:vAlign w:val="center"/>
          </w:tcPr>
          <w:p w:rsidR="002F07F8" w:rsidRPr="00F70938" w:rsidRDefault="002F07F8" w:rsidP="002F07F8">
            <w:pPr>
              <w:jc w:val="center"/>
              <w:rPr>
                <w:rFonts w:ascii="Arial" w:hAnsi="Arial" w:cs="Arial"/>
                <w:b/>
              </w:rPr>
            </w:pPr>
            <w:r w:rsidRPr="00F70938">
              <w:rPr>
                <w:rFonts w:ascii="Arial" w:hAnsi="Arial" w:cs="Arial"/>
                <w:b/>
              </w:rPr>
              <w:t>2010-11</w:t>
            </w:r>
            <w:r w:rsidRPr="00F70938">
              <w:rPr>
                <w:rFonts w:ascii="Arial" w:hAnsi="Arial" w:cs="Arial"/>
                <w:b/>
              </w:rPr>
              <w:br/>
              <w:t>(as at 31 March)</w:t>
            </w:r>
            <w:r w:rsidRPr="00F70938">
              <w:rPr>
                <w:rFonts w:ascii="Arial" w:hAnsi="Arial" w:cs="Arial"/>
                <w:b/>
              </w:rPr>
              <w:br/>
              <w:t>$’000</w:t>
            </w:r>
          </w:p>
        </w:tc>
      </w:tr>
      <w:tr w:rsidR="002F07F8" w:rsidRPr="0023660A" w:rsidTr="00F70938">
        <w:trPr>
          <w:trHeight w:hRule="exact" w:val="340"/>
        </w:trPr>
        <w:tc>
          <w:tcPr>
            <w:tcW w:w="5387" w:type="dxa"/>
            <w:vAlign w:val="center"/>
          </w:tcPr>
          <w:p w:rsidR="002F07F8" w:rsidRPr="00F70938" w:rsidRDefault="002F07F8" w:rsidP="002F07F8">
            <w:pPr>
              <w:rPr>
                <w:rFonts w:ascii="Arial" w:hAnsi="Arial" w:cs="Arial"/>
              </w:rPr>
            </w:pPr>
            <w:r w:rsidRPr="00F70938">
              <w:rPr>
                <w:rFonts w:ascii="Arial" w:hAnsi="Arial" w:cs="Arial"/>
              </w:rPr>
              <w:t>Arts and Museums</w:t>
            </w:r>
          </w:p>
        </w:tc>
        <w:tc>
          <w:tcPr>
            <w:tcW w:w="2126" w:type="dxa"/>
            <w:vAlign w:val="center"/>
          </w:tcPr>
          <w:p w:rsidR="002F07F8" w:rsidRPr="00F70938" w:rsidRDefault="002F07F8" w:rsidP="002F07F8">
            <w:pPr>
              <w:jc w:val="right"/>
              <w:rPr>
                <w:rFonts w:ascii="Arial" w:hAnsi="Arial" w:cs="Arial"/>
              </w:rPr>
            </w:pPr>
            <w:r w:rsidRPr="00F70938">
              <w:rPr>
                <w:rFonts w:ascii="Arial" w:hAnsi="Arial" w:cs="Arial"/>
              </w:rPr>
              <w:t>174</w:t>
            </w:r>
          </w:p>
        </w:tc>
      </w:tr>
      <w:tr w:rsidR="002F07F8" w:rsidRPr="0023660A" w:rsidTr="00F70938">
        <w:trPr>
          <w:trHeight w:hRule="exact" w:val="340"/>
        </w:trPr>
        <w:tc>
          <w:tcPr>
            <w:tcW w:w="5387" w:type="dxa"/>
            <w:tcBorders>
              <w:bottom w:val="single" w:sz="4" w:space="0" w:color="auto"/>
            </w:tcBorders>
            <w:vAlign w:val="center"/>
          </w:tcPr>
          <w:p w:rsidR="002F07F8" w:rsidRPr="00F70938" w:rsidRDefault="002F07F8" w:rsidP="002F07F8">
            <w:pPr>
              <w:rPr>
                <w:rFonts w:ascii="Arial" w:hAnsi="Arial" w:cs="Arial"/>
              </w:rPr>
            </w:pPr>
            <w:r w:rsidRPr="00F70938">
              <w:rPr>
                <w:rFonts w:ascii="Arial" w:hAnsi="Arial" w:cs="Arial"/>
              </w:rPr>
              <w:t>Natural Resources, Environment and Heritage</w:t>
            </w:r>
          </w:p>
        </w:tc>
        <w:tc>
          <w:tcPr>
            <w:tcW w:w="2126" w:type="dxa"/>
            <w:tcBorders>
              <w:bottom w:val="single" w:sz="4" w:space="0" w:color="auto"/>
            </w:tcBorders>
            <w:vAlign w:val="center"/>
          </w:tcPr>
          <w:p w:rsidR="002F07F8" w:rsidRPr="00F70938" w:rsidRDefault="002F07F8" w:rsidP="002F07F8">
            <w:pPr>
              <w:jc w:val="right"/>
              <w:rPr>
                <w:rFonts w:ascii="Arial" w:hAnsi="Arial" w:cs="Arial"/>
              </w:rPr>
            </w:pPr>
            <w:r w:rsidRPr="00F70938">
              <w:rPr>
                <w:rFonts w:ascii="Arial" w:hAnsi="Arial" w:cs="Arial"/>
              </w:rPr>
              <w:t>202</w:t>
            </w:r>
          </w:p>
        </w:tc>
      </w:tr>
      <w:tr w:rsidR="002F07F8" w:rsidRPr="0023660A" w:rsidTr="00F70938">
        <w:trPr>
          <w:trHeight w:hRule="exact" w:val="340"/>
        </w:trPr>
        <w:tc>
          <w:tcPr>
            <w:tcW w:w="5387" w:type="dxa"/>
            <w:vAlign w:val="center"/>
          </w:tcPr>
          <w:p w:rsidR="002F07F8" w:rsidRPr="00F70938" w:rsidRDefault="002F07F8" w:rsidP="002F07F8">
            <w:pPr>
              <w:rPr>
                <w:rFonts w:ascii="Arial" w:hAnsi="Arial" w:cs="Arial"/>
              </w:rPr>
            </w:pPr>
            <w:r w:rsidRPr="00F70938">
              <w:rPr>
                <w:rFonts w:ascii="Arial" w:hAnsi="Arial" w:cs="Arial"/>
              </w:rPr>
              <w:t>Parks and Wildlife</w:t>
            </w:r>
          </w:p>
        </w:tc>
        <w:tc>
          <w:tcPr>
            <w:tcW w:w="2126" w:type="dxa"/>
            <w:vAlign w:val="center"/>
          </w:tcPr>
          <w:p w:rsidR="002F07F8" w:rsidRPr="00F70938" w:rsidRDefault="002F07F8" w:rsidP="002F07F8">
            <w:pPr>
              <w:jc w:val="right"/>
              <w:rPr>
                <w:rFonts w:ascii="Arial" w:hAnsi="Arial" w:cs="Arial"/>
              </w:rPr>
            </w:pPr>
            <w:r w:rsidRPr="00F70938">
              <w:rPr>
                <w:rFonts w:ascii="Arial" w:hAnsi="Arial" w:cs="Arial"/>
              </w:rPr>
              <w:t>82</w:t>
            </w:r>
          </w:p>
        </w:tc>
      </w:tr>
      <w:tr w:rsidR="002F07F8" w:rsidRPr="0023660A" w:rsidTr="00F70938">
        <w:trPr>
          <w:trHeight w:hRule="exact" w:val="340"/>
        </w:trPr>
        <w:tc>
          <w:tcPr>
            <w:tcW w:w="5387" w:type="dxa"/>
            <w:vAlign w:val="center"/>
          </w:tcPr>
          <w:p w:rsidR="002F07F8" w:rsidRPr="00F70938" w:rsidRDefault="002F07F8" w:rsidP="002F07F8">
            <w:pPr>
              <w:rPr>
                <w:rFonts w:ascii="Arial" w:hAnsi="Arial" w:cs="Arial"/>
              </w:rPr>
            </w:pPr>
            <w:r w:rsidRPr="00F70938">
              <w:rPr>
                <w:rFonts w:ascii="Arial" w:hAnsi="Arial" w:cs="Arial"/>
              </w:rPr>
              <w:t>Sport and Recreation</w:t>
            </w:r>
          </w:p>
        </w:tc>
        <w:tc>
          <w:tcPr>
            <w:tcW w:w="2126" w:type="dxa"/>
            <w:vAlign w:val="center"/>
          </w:tcPr>
          <w:p w:rsidR="002F07F8" w:rsidRPr="00F70938" w:rsidRDefault="002F07F8" w:rsidP="002F07F8">
            <w:pPr>
              <w:jc w:val="right"/>
              <w:rPr>
                <w:rFonts w:ascii="Arial" w:hAnsi="Arial" w:cs="Arial"/>
              </w:rPr>
            </w:pPr>
            <w:r w:rsidRPr="00F70938">
              <w:rPr>
                <w:rFonts w:ascii="Arial" w:hAnsi="Arial" w:cs="Arial"/>
              </w:rPr>
              <w:t>106</w:t>
            </w:r>
          </w:p>
        </w:tc>
      </w:tr>
      <w:tr w:rsidR="002F07F8" w:rsidRPr="0023660A" w:rsidTr="00F70938">
        <w:trPr>
          <w:trHeight w:hRule="exact" w:val="340"/>
        </w:trPr>
        <w:tc>
          <w:tcPr>
            <w:tcW w:w="5387" w:type="dxa"/>
            <w:vAlign w:val="center"/>
          </w:tcPr>
          <w:p w:rsidR="002F07F8" w:rsidRPr="00F70938" w:rsidRDefault="002F07F8" w:rsidP="002F07F8">
            <w:pPr>
              <w:rPr>
                <w:rFonts w:ascii="Arial" w:hAnsi="Arial" w:cs="Arial"/>
              </w:rPr>
            </w:pPr>
            <w:r w:rsidRPr="00F70938">
              <w:rPr>
                <w:rFonts w:ascii="Arial" w:hAnsi="Arial" w:cs="Arial"/>
              </w:rPr>
              <w:t>Environment Protection Authority</w:t>
            </w:r>
          </w:p>
        </w:tc>
        <w:tc>
          <w:tcPr>
            <w:tcW w:w="2126" w:type="dxa"/>
            <w:vAlign w:val="center"/>
          </w:tcPr>
          <w:p w:rsidR="002F07F8" w:rsidRPr="00F70938" w:rsidRDefault="002F07F8" w:rsidP="002F07F8">
            <w:pPr>
              <w:jc w:val="right"/>
              <w:rPr>
                <w:rFonts w:ascii="Arial" w:hAnsi="Arial" w:cs="Arial"/>
              </w:rPr>
            </w:pPr>
            <w:r w:rsidRPr="00F70938">
              <w:rPr>
                <w:rFonts w:ascii="Arial" w:hAnsi="Arial" w:cs="Arial"/>
              </w:rPr>
              <w:t>11</w:t>
            </w:r>
          </w:p>
        </w:tc>
      </w:tr>
      <w:tr w:rsidR="002F07F8" w:rsidRPr="0023660A" w:rsidTr="00F70938">
        <w:trPr>
          <w:trHeight w:hRule="exact" w:val="340"/>
        </w:trPr>
        <w:tc>
          <w:tcPr>
            <w:tcW w:w="5387" w:type="dxa"/>
            <w:vAlign w:val="center"/>
          </w:tcPr>
          <w:p w:rsidR="002F07F8" w:rsidRPr="00F70938" w:rsidRDefault="002F07F8" w:rsidP="002F07F8">
            <w:pPr>
              <w:rPr>
                <w:rFonts w:ascii="Arial" w:hAnsi="Arial" w:cs="Arial"/>
              </w:rPr>
            </w:pPr>
            <w:r w:rsidRPr="00F70938">
              <w:rPr>
                <w:rFonts w:ascii="Arial" w:hAnsi="Arial" w:cs="Arial"/>
              </w:rPr>
              <w:t>Corporate</w:t>
            </w:r>
          </w:p>
        </w:tc>
        <w:tc>
          <w:tcPr>
            <w:tcW w:w="2126" w:type="dxa"/>
            <w:vAlign w:val="center"/>
          </w:tcPr>
          <w:p w:rsidR="002F07F8" w:rsidRPr="00F70938" w:rsidRDefault="002F07F8" w:rsidP="002F07F8">
            <w:pPr>
              <w:jc w:val="right"/>
              <w:rPr>
                <w:rFonts w:ascii="Arial" w:hAnsi="Arial" w:cs="Arial"/>
              </w:rPr>
            </w:pPr>
            <w:r w:rsidRPr="00F70938">
              <w:rPr>
                <w:rFonts w:ascii="Arial" w:hAnsi="Arial" w:cs="Arial"/>
              </w:rPr>
              <w:t>50</w:t>
            </w:r>
          </w:p>
        </w:tc>
      </w:tr>
      <w:tr w:rsidR="00AD6D90" w:rsidRPr="0023660A" w:rsidTr="00F70938">
        <w:trPr>
          <w:trHeight w:hRule="exact" w:val="340"/>
        </w:trPr>
        <w:tc>
          <w:tcPr>
            <w:tcW w:w="5387" w:type="dxa"/>
            <w:vAlign w:val="center"/>
          </w:tcPr>
          <w:p w:rsidR="00AD6D90" w:rsidRPr="00F70938" w:rsidRDefault="00AD6D90" w:rsidP="002F07F8">
            <w:pPr>
              <w:rPr>
                <w:rFonts w:ascii="Arial" w:hAnsi="Arial" w:cs="Arial"/>
              </w:rPr>
            </w:pPr>
            <w:r>
              <w:rPr>
                <w:rFonts w:ascii="Arial" w:hAnsi="Arial" w:cs="Arial"/>
              </w:rPr>
              <w:t>Territory Wildlife Parks</w:t>
            </w:r>
          </w:p>
        </w:tc>
        <w:tc>
          <w:tcPr>
            <w:tcW w:w="2126" w:type="dxa"/>
            <w:vAlign w:val="center"/>
          </w:tcPr>
          <w:p w:rsidR="00AD6D90" w:rsidRPr="00F70938" w:rsidRDefault="00AD6D90" w:rsidP="002F07F8">
            <w:pPr>
              <w:jc w:val="right"/>
              <w:rPr>
                <w:rFonts w:ascii="Arial" w:hAnsi="Arial" w:cs="Arial"/>
              </w:rPr>
            </w:pPr>
            <w:r>
              <w:rPr>
                <w:rFonts w:ascii="Arial" w:hAnsi="Arial" w:cs="Arial"/>
              </w:rPr>
              <w:t>90</w:t>
            </w:r>
          </w:p>
        </w:tc>
      </w:tr>
      <w:tr w:rsidR="002F07F8" w:rsidRPr="0023660A" w:rsidTr="00F70938">
        <w:trPr>
          <w:trHeight w:hRule="exact" w:val="340"/>
        </w:trPr>
        <w:tc>
          <w:tcPr>
            <w:tcW w:w="5387" w:type="dxa"/>
            <w:shd w:val="clear" w:color="auto" w:fill="BFBFBF"/>
            <w:vAlign w:val="center"/>
          </w:tcPr>
          <w:p w:rsidR="002F07F8" w:rsidRPr="00F70938" w:rsidRDefault="002F07F8" w:rsidP="002F07F8">
            <w:pPr>
              <w:rPr>
                <w:rFonts w:ascii="Arial" w:hAnsi="Arial" w:cs="Arial"/>
                <w:b/>
              </w:rPr>
            </w:pPr>
            <w:r w:rsidRPr="00F70938">
              <w:rPr>
                <w:rFonts w:ascii="Arial" w:hAnsi="Arial" w:cs="Arial"/>
                <w:b/>
              </w:rPr>
              <w:t>Total Agency</w:t>
            </w:r>
          </w:p>
        </w:tc>
        <w:tc>
          <w:tcPr>
            <w:tcW w:w="2126" w:type="dxa"/>
            <w:shd w:val="clear" w:color="auto" w:fill="BFBFBF"/>
            <w:vAlign w:val="center"/>
          </w:tcPr>
          <w:p w:rsidR="002F07F8" w:rsidRPr="00F70938" w:rsidRDefault="00AD6D90" w:rsidP="002F07F8">
            <w:pPr>
              <w:jc w:val="right"/>
              <w:rPr>
                <w:rFonts w:ascii="Arial" w:hAnsi="Arial" w:cs="Arial"/>
                <w:b/>
              </w:rPr>
            </w:pPr>
            <w:r>
              <w:rPr>
                <w:rFonts w:ascii="Arial" w:hAnsi="Arial" w:cs="Arial"/>
                <w:b/>
              </w:rPr>
              <w:t>715</w:t>
            </w:r>
          </w:p>
        </w:tc>
      </w:tr>
    </w:tbl>
    <w:p w:rsidR="00954E7C" w:rsidRPr="00F70938" w:rsidRDefault="00954E7C" w:rsidP="00F70938">
      <w:pPr>
        <w:pStyle w:val="ListParagraph"/>
        <w:numPr>
          <w:ilvl w:val="0"/>
          <w:numId w:val="1"/>
        </w:numPr>
        <w:spacing w:line="360" w:lineRule="auto"/>
        <w:rPr>
          <w:rFonts w:ascii="Arial" w:hAnsi="Arial" w:cs="Arial"/>
          <w:b/>
          <w:color w:val="000000"/>
        </w:rPr>
      </w:pPr>
      <w:r w:rsidRPr="00F70938">
        <w:rPr>
          <w:rFonts w:ascii="Arial" w:hAnsi="Arial" w:cs="Arial"/>
          <w:b/>
          <w:color w:val="000000"/>
        </w:rPr>
        <w:lastRenderedPageBreak/>
        <w:t xml:space="preserve">What was each of those programs and what was the cost of each of those programs? </w:t>
      </w:r>
    </w:p>
    <w:p w:rsidR="002F07F8" w:rsidRPr="002F07F8" w:rsidRDefault="002F07F8" w:rsidP="002F07F8">
      <w:pPr>
        <w:pStyle w:val="ListParagraph"/>
        <w:spacing w:line="360" w:lineRule="auto"/>
        <w:ind w:left="360"/>
        <w:rPr>
          <w:rFonts w:ascii="Arial" w:hAnsi="Arial" w:cs="Arial"/>
          <w:b/>
          <w:color w:val="000000"/>
        </w:rPr>
      </w:pPr>
    </w:p>
    <w:p w:rsidR="002F07F8" w:rsidRPr="002F07F8" w:rsidRDefault="002F07F8" w:rsidP="002F07F8">
      <w:pPr>
        <w:spacing w:line="360" w:lineRule="auto"/>
        <w:rPr>
          <w:rFonts w:ascii="Arial" w:hAnsi="Arial" w:cs="Arial"/>
          <w:bCs/>
        </w:rPr>
      </w:pPr>
      <w:r w:rsidRPr="002F07F8">
        <w:rPr>
          <w:rFonts w:ascii="Arial" w:hAnsi="Arial" w:cs="Arial"/>
        </w:rPr>
        <w:t>There were 19 major advertising and marketing programs for the period 1July 2010 until 31 March 2011 totalling $437,559</w:t>
      </w:r>
      <w:r w:rsidRPr="002F07F8">
        <w:rPr>
          <w:rFonts w:ascii="Arial" w:hAnsi="Arial" w:cs="Arial"/>
          <w:bCs/>
        </w:rPr>
        <w:t xml:space="preserve">. Attached is a list of the programs / projects valued at $5,000 or above. </w:t>
      </w:r>
    </w:p>
    <w:p w:rsidR="002F07F8" w:rsidRPr="002F07F8" w:rsidRDefault="002F07F8" w:rsidP="002F07F8">
      <w:pPr>
        <w:pStyle w:val="ListParagraph"/>
        <w:ind w:left="360"/>
        <w:rPr>
          <w:rFonts w:ascii="Arial" w:hAnsi="Arial" w:cs="Arial"/>
          <w:bCs/>
        </w:rPr>
      </w:pPr>
    </w:p>
    <w:tbl>
      <w:tblPr>
        <w:tblW w:w="9558" w:type="dxa"/>
        <w:tblInd w:w="93" w:type="dxa"/>
        <w:tblLook w:val="04A0"/>
      </w:tblPr>
      <w:tblGrid>
        <w:gridCol w:w="461"/>
        <w:gridCol w:w="8085"/>
        <w:gridCol w:w="1012"/>
      </w:tblGrid>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b/>
                <w:bCs/>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bCs/>
                <w:color w:val="000000"/>
                <w:sz w:val="22"/>
                <w:szCs w:val="22"/>
              </w:rPr>
            </w:pPr>
            <w:r w:rsidRPr="00213362">
              <w:rPr>
                <w:rFonts w:ascii="Arial" w:hAnsi="Arial" w:cs="Arial"/>
                <w:b/>
                <w:bCs/>
                <w:color w:val="000000"/>
                <w:sz w:val="22"/>
                <w:szCs w:val="22"/>
              </w:rPr>
              <w:t>Arts and Museums</w:t>
            </w:r>
          </w:p>
        </w:tc>
        <w:tc>
          <w:tcPr>
            <w:tcW w:w="1012"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NT Library Public Programs General Promotion</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5,895</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2</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Colour Country Art from Roper River Exhibition (Museum and Art Gallery of NT)</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6,924</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3</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Exit Art Exhibition</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8,394</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sz w:val="22"/>
                <w:szCs w:val="22"/>
              </w:rPr>
            </w:pPr>
            <w:r w:rsidRPr="00213362">
              <w:rPr>
                <w:rFonts w:ascii="Arial" w:hAnsi="Arial" w:cs="Arial"/>
                <w:sz w:val="22"/>
                <w:szCs w:val="22"/>
              </w:rPr>
              <w:t>4</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sz w:val="22"/>
                <w:szCs w:val="22"/>
              </w:rPr>
            </w:pPr>
            <w:r w:rsidRPr="00213362">
              <w:rPr>
                <w:rFonts w:ascii="Arial" w:hAnsi="Arial" w:cs="Arial"/>
                <w:sz w:val="22"/>
                <w:szCs w:val="22"/>
              </w:rPr>
              <w:t>Araluen Cultural Precinct</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10,130</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5</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ACDC Australia's Family Jewels Exhibition</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11,263</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6</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Museum and Art Galley of the NT General Advertisement</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13,980</w:t>
            </w:r>
          </w:p>
        </w:tc>
      </w:tr>
      <w:tr w:rsidR="002F07F8" w:rsidTr="00213362">
        <w:trPr>
          <w:trHeight w:val="300"/>
        </w:trPr>
        <w:tc>
          <w:tcPr>
            <w:tcW w:w="461" w:type="dxa"/>
            <w:tcBorders>
              <w:top w:val="nil"/>
              <w:left w:val="nil"/>
              <w:right w:val="nil"/>
            </w:tcBorders>
            <w:vAlign w:val="bottom"/>
          </w:tcPr>
          <w:p w:rsidR="002F07F8" w:rsidRPr="00213362" w:rsidRDefault="002F07F8" w:rsidP="002F07F8">
            <w:pPr>
              <w:rPr>
                <w:rFonts w:ascii="Arial" w:hAnsi="Arial" w:cs="Arial"/>
                <w:sz w:val="22"/>
                <w:szCs w:val="22"/>
              </w:rPr>
            </w:pPr>
            <w:r w:rsidRPr="00213362">
              <w:rPr>
                <w:rFonts w:ascii="Arial" w:hAnsi="Arial" w:cs="Arial"/>
                <w:sz w:val="22"/>
                <w:szCs w:val="22"/>
              </w:rPr>
              <w:t>7</w:t>
            </w:r>
          </w:p>
        </w:tc>
        <w:tc>
          <w:tcPr>
            <w:tcW w:w="8085" w:type="dxa"/>
            <w:tcBorders>
              <w:top w:val="nil"/>
              <w:left w:val="nil"/>
              <w:right w:val="nil"/>
            </w:tcBorders>
            <w:shd w:val="clear" w:color="auto" w:fill="auto"/>
            <w:noWrap/>
            <w:vAlign w:val="bottom"/>
          </w:tcPr>
          <w:p w:rsidR="002F07F8" w:rsidRPr="00213362" w:rsidRDefault="002F07F8" w:rsidP="002F07F8">
            <w:pPr>
              <w:rPr>
                <w:rFonts w:ascii="Arial" w:hAnsi="Arial" w:cs="Arial"/>
                <w:sz w:val="22"/>
                <w:szCs w:val="22"/>
              </w:rPr>
            </w:pPr>
            <w:r w:rsidRPr="00213362">
              <w:rPr>
                <w:rFonts w:ascii="Arial" w:hAnsi="Arial" w:cs="Arial"/>
                <w:sz w:val="22"/>
                <w:szCs w:val="22"/>
              </w:rPr>
              <w:t xml:space="preserve">National Aboriginal and Torres Strait Islander Art Award </w:t>
            </w:r>
          </w:p>
        </w:tc>
        <w:tc>
          <w:tcPr>
            <w:tcW w:w="1012" w:type="dxa"/>
            <w:tcBorders>
              <w:top w:val="nil"/>
              <w:left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91,321</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c>
          <w:tcPr>
            <w:tcW w:w="1012" w:type="dxa"/>
            <w:tcBorders>
              <w:top w:val="nil"/>
              <w:left w:val="nil"/>
              <w:bottom w:val="nil"/>
              <w:right w:val="nil"/>
            </w:tcBorders>
            <w:shd w:val="clear" w:color="000000" w:fill="auto"/>
            <w:noWrap/>
            <w:vAlign w:val="bottom"/>
          </w:tcPr>
          <w:p w:rsidR="002F07F8" w:rsidRPr="00213362" w:rsidRDefault="002F07F8" w:rsidP="002F07F8">
            <w:pPr>
              <w:jc w:val="right"/>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b/>
                <w:bCs/>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bCs/>
                <w:color w:val="000000"/>
                <w:sz w:val="22"/>
                <w:szCs w:val="22"/>
              </w:rPr>
            </w:pPr>
            <w:r w:rsidRPr="00213362">
              <w:rPr>
                <w:rFonts w:ascii="Arial" w:hAnsi="Arial" w:cs="Arial"/>
                <w:b/>
                <w:bCs/>
                <w:color w:val="000000"/>
                <w:sz w:val="22"/>
                <w:szCs w:val="22"/>
              </w:rPr>
              <w:t>Natural Resources, Environment and Heritage</w:t>
            </w:r>
          </w:p>
        </w:tc>
        <w:tc>
          <w:tcPr>
            <w:tcW w:w="1012"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8</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Natural Resource Management General advertising</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8,475</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9</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Weeds Branch Material</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9,828</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10</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Rainwater Tank Rebate Scheme</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13,943</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11</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Heritage Advisory Council general advertising</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13,591</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12</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Ban the Bag – Plastic Bag Ban</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15,709</w:t>
            </w:r>
          </w:p>
        </w:tc>
      </w:tr>
      <w:tr w:rsidR="002F07F8" w:rsidTr="00213362">
        <w:trPr>
          <w:trHeight w:val="300"/>
        </w:trPr>
        <w:tc>
          <w:tcPr>
            <w:tcW w:w="461" w:type="dxa"/>
            <w:tcBorders>
              <w:top w:val="nil"/>
              <w:left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13</w:t>
            </w:r>
          </w:p>
        </w:tc>
        <w:tc>
          <w:tcPr>
            <w:tcW w:w="8085" w:type="dxa"/>
            <w:tcBorders>
              <w:top w:val="nil"/>
              <w:left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Cash for Containers</w:t>
            </w:r>
            <w:r w:rsidR="000F5970">
              <w:rPr>
                <w:rFonts w:ascii="Arial" w:hAnsi="Arial" w:cs="Arial"/>
                <w:color w:val="000000"/>
                <w:sz w:val="22"/>
                <w:szCs w:val="22"/>
              </w:rPr>
              <w:t xml:space="preserve"> awareness</w:t>
            </w:r>
          </w:p>
        </w:tc>
        <w:tc>
          <w:tcPr>
            <w:tcW w:w="1012" w:type="dxa"/>
            <w:tcBorders>
              <w:top w:val="nil"/>
              <w:left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74,244</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bCs/>
                <w:color w:val="000000"/>
                <w:sz w:val="22"/>
                <w:szCs w:val="22"/>
              </w:rPr>
            </w:pPr>
            <w:r w:rsidRPr="00213362">
              <w:rPr>
                <w:rFonts w:ascii="Arial" w:hAnsi="Arial" w:cs="Arial"/>
                <w:b/>
                <w:bCs/>
                <w:color w:val="000000"/>
                <w:sz w:val="22"/>
                <w:szCs w:val="22"/>
              </w:rPr>
              <w:t>Parks and Wildlife</w:t>
            </w:r>
          </w:p>
        </w:tc>
        <w:tc>
          <w:tcPr>
            <w:tcW w:w="1012"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bCs/>
                <w:color w:val="000000"/>
                <w:sz w:val="22"/>
                <w:szCs w:val="22"/>
              </w:rPr>
            </w:pPr>
            <w:r w:rsidRPr="00213362">
              <w:rPr>
                <w:rFonts w:ascii="Arial" w:hAnsi="Arial" w:cs="Arial"/>
                <w:bCs/>
                <w:color w:val="000000"/>
                <w:sz w:val="22"/>
                <w:szCs w:val="22"/>
              </w:rPr>
              <w:t>14</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Territory Eco-Link</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20,758</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15</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Waterfowl Hunting Season</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6,014</w:t>
            </w:r>
          </w:p>
        </w:tc>
      </w:tr>
      <w:tr w:rsidR="002F07F8" w:rsidTr="00213362">
        <w:trPr>
          <w:trHeight w:val="300"/>
        </w:trPr>
        <w:tc>
          <w:tcPr>
            <w:tcW w:w="461" w:type="dxa"/>
            <w:tcBorders>
              <w:top w:val="nil"/>
              <w:left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16</w:t>
            </w:r>
          </w:p>
        </w:tc>
        <w:tc>
          <w:tcPr>
            <w:tcW w:w="8085" w:type="dxa"/>
            <w:tcBorders>
              <w:top w:val="nil"/>
              <w:left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Living with Crocodiles - BE CROCWISE</w:t>
            </w:r>
          </w:p>
        </w:tc>
        <w:tc>
          <w:tcPr>
            <w:tcW w:w="1012" w:type="dxa"/>
            <w:tcBorders>
              <w:top w:val="nil"/>
              <w:left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38,756</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bCs/>
                <w:color w:val="000000"/>
                <w:sz w:val="22"/>
                <w:szCs w:val="22"/>
              </w:rPr>
            </w:pPr>
            <w:r w:rsidRPr="00213362">
              <w:rPr>
                <w:rFonts w:ascii="Arial" w:hAnsi="Arial" w:cs="Arial"/>
                <w:b/>
                <w:bCs/>
                <w:color w:val="000000"/>
                <w:sz w:val="22"/>
                <w:szCs w:val="22"/>
              </w:rPr>
              <w:t>Sport and Recreation</w:t>
            </w:r>
          </w:p>
        </w:tc>
        <w:tc>
          <w:tcPr>
            <w:tcW w:w="1012"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bCs/>
                <w:color w:val="000000"/>
                <w:sz w:val="22"/>
                <w:szCs w:val="22"/>
              </w:rPr>
            </w:pPr>
            <w:r w:rsidRPr="00213362">
              <w:rPr>
                <w:rFonts w:ascii="Arial" w:hAnsi="Arial" w:cs="Arial"/>
                <w:bCs/>
                <w:color w:val="000000"/>
                <w:sz w:val="22"/>
                <w:szCs w:val="22"/>
              </w:rPr>
              <w:t>17</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Arafura Games</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61,353</w:t>
            </w:r>
          </w:p>
        </w:tc>
      </w:tr>
      <w:tr w:rsidR="002F07F8" w:rsidTr="00213362">
        <w:trPr>
          <w:trHeight w:val="300"/>
        </w:trPr>
        <w:tc>
          <w:tcPr>
            <w:tcW w:w="461" w:type="dxa"/>
            <w:tcBorders>
              <w:top w:val="nil"/>
              <w:left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18</w:t>
            </w:r>
          </w:p>
        </w:tc>
        <w:tc>
          <w:tcPr>
            <w:tcW w:w="8085" w:type="dxa"/>
            <w:tcBorders>
              <w:top w:val="nil"/>
              <w:left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Sports Policy One - Draft</w:t>
            </w:r>
          </w:p>
        </w:tc>
        <w:tc>
          <w:tcPr>
            <w:tcW w:w="1012" w:type="dxa"/>
            <w:tcBorders>
              <w:top w:val="nil"/>
              <w:left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14,477</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p>
          <w:p w:rsidR="002F07F8" w:rsidRPr="00213362" w:rsidRDefault="002F07F8" w:rsidP="002F07F8">
            <w:pPr>
              <w:rPr>
                <w:rFonts w:ascii="Arial" w:hAnsi="Arial" w:cs="Arial"/>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color w:val="000000"/>
                <w:sz w:val="22"/>
                <w:szCs w:val="22"/>
              </w:rPr>
            </w:pPr>
            <w:r w:rsidRPr="00213362">
              <w:rPr>
                <w:rFonts w:ascii="Arial" w:hAnsi="Arial" w:cs="Arial"/>
                <w:b/>
                <w:color w:val="000000"/>
                <w:sz w:val="22"/>
                <w:szCs w:val="22"/>
              </w:rPr>
              <w:t>Other</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19</w:t>
            </w: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color w:val="000000"/>
                <w:sz w:val="22"/>
                <w:szCs w:val="22"/>
              </w:rPr>
            </w:pPr>
            <w:r w:rsidRPr="00213362">
              <w:rPr>
                <w:rFonts w:ascii="Arial" w:hAnsi="Arial" w:cs="Arial"/>
                <w:color w:val="000000"/>
                <w:sz w:val="22"/>
                <w:szCs w:val="22"/>
              </w:rPr>
              <w:t>NT Show Circuit</w:t>
            </w:r>
          </w:p>
        </w:tc>
        <w:tc>
          <w:tcPr>
            <w:tcW w:w="1012" w:type="dxa"/>
            <w:tcBorders>
              <w:top w:val="nil"/>
              <w:left w:val="nil"/>
              <w:bottom w:val="nil"/>
              <w:right w:val="nil"/>
            </w:tcBorders>
            <w:shd w:val="clear" w:color="auto" w:fill="auto"/>
            <w:noWrap/>
            <w:vAlign w:val="bottom"/>
          </w:tcPr>
          <w:p w:rsidR="002F07F8" w:rsidRPr="00213362" w:rsidRDefault="002F07F8" w:rsidP="002F07F8">
            <w:pPr>
              <w:jc w:val="right"/>
              <w:rPr>
                <w:rFonts w:ascii="Arial" w:hAnsi="Arial" w:cs="Arial"/>
                <w:color w:val="000000"/>
                <w:sz w:val="22"/>
                <w:szCs w:val="22"/>
              </w:rPr>
            </w:pPr>
            <w:r w:rsidRPr="00213362">
              <w:rPr>
                <w:rFonts w:ascii="Arial" w:hAnsi="Arial" w:cs="Arial"/>
                <w:color w:val="000000"/>
                <w:sz w:val="22"/>
                <w:szCs w:val="22"/>
              </w:rPr>
              <w:t>12,504</w:t>
            </w:r>
          </w:p>
        </w:tc>
      </w:tr>
      <w:tr w:rsidR="002F07F8" w:rsidTr="00213362">
        <w:trPr>
          <w:trHeight w:val="300"/>
        </w:trPr>
        <w:tc>
          <w:tcPr>
            <w:tcW w:w="461" w:type="dxa"/>
            <w:tcBorders>
              <w:top w:val="nil"/>
              <w:left w:val="nil"/>
              <w:bottom w:val="nil"/>
              <w:right w:val="nil"/>
            </w:tcBorders>
            <w:vAlign w:val="bottom"/>
          </w:tcPr>
          <w:p w:rsidR="002F07F8" w:rsidRPr="00213362" w:rsidRDefault="002F07F8" w:rsidP="002F07F8">
            <w:pPr>
              <w:rPr>
                <w:rFonts w:ascii="Arial" w:hAnsi="Arial" w:cs="Arial"/>
                <w:b/>
                <w:color w:val="000000"/>
                <w:sz w:val="22"/>
                <w:szCs w:val="22"/>
              </w:rPr>
            </w:pPr>
          </w:p>
        </w:tc>
        <w:tc>
          <w:tcPr>
            <w:tcW w:w="8085"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color w:val="000000"/>
                <w:sz w:val="22"/>
                <w:szCs w:val="22"/>
              </w:rPr>
            </w:pPr>
            <w:r w:rsidRPr="00213362">
              <w:rPr>
                <w:rFonts w:ascii="Arial" w:hAnsi="Arial" w:cs="Arial"/>
                <w:b/>
                <w:color w:val="000000"/>
                <w:sz w:val="22"/>
                <w:szCs w:val="22"/>
              </w:rPr>
              <w:t>TOTAL</w:t>
            </w:r>
          </w:p>
        </w:tc>
        <w:tc>
          <w:tcPr>
            <w:tcW w:w="1012" w:type="dxa"/>
            <w:tcBorders>
              <w:top w:val="nil"/>
              <w:left w:val="nil"/>
              <w:bottom w:val="nil"/>
              <w:right w:val="nil"/>
            </w:tcBorders>
            <w:shd w:val="clear" w:color="auto" w:fill="auto"/>
            <w:noWrap/>
            <w:vAlign w:val="bottom"/>
          </w:tcPr>
          <w:p w:rsidR="002F07F8" w:rsidRPr="00213362" w:rsidRDefault="002F07F8" w:rsidP="002F07F8">
            <w:pPr>
              <w:rPr>
                <w:rFonts w:ascii="Arial" w:hAnsi="Arial" w:cs="Arial"/>
                <w:b/>
                <w:color w:val="000000"/>
                <w:sz w:val="22"/>
                <w:szCs w:val="22"/>
              </w:rPr>
            </w:pPr>
            <w:r w:rsidRPr="00213362">
              <w:rPr>
                <w:rFonts w:ascii="Arial" w:hAnsi="Arial" w:cs="Arial"/>
                <w:b/>
                <w:color w:val="000000"/>
                <w:sz w:val="22"/>
                <w:szCs w:val="22"/>
              </w:rPr>
              <w:t>437,559</w:t>
            </w:r>
          </w:p>
        </w:tc>
      </w:tr>
    </w:tbl>
    <w:p w:rsidR="002F07F8" w:rsidRPr="002F07F8" w:rsidRDefault="002F07F8" w:rsidP="002F07F8">
      <w:pPr>
        <w:pStyle w:val="ListParagraph"/>
        <w:ind w:left="360"/>
        <w:rPr>
          <w:rFonts w:ascii="Arial" w:hAnsi="Arial" w:cs="Arial"/>
          <w:b/>
        </w:rPr>
      </w:pPr>
    </w:p>
    <w:p w:rsidR="002F07F8" w:rsidRPr="002F07F8" w:rsidRDefault="002F07F8" w:rsidP="002F07F8">
      <w:pPr>
        <w:pStyle w:val="ListParagraph"/>
        <w:ind w:left="360"/>
        <w:rPr>
          <w:rFonts w:ascii="Arial" w:hAnsi="Arial" w:cs="Arial"/>
          <w:b/>
        </w:rPr>
      </w:pPr>
    </w:p>
    <w:p w:rsidR="002F07F8" w:rsidRPr="002F07F8" w:rsidRDefault="002F07F8" w:rsidP="002F07F8">
      <w:pPr>
        <w:pStyle w:val="ListParagraph"/>
        <w:ind w:left="360"/>
        <w:rPr>
          <w:rFonts w:ascii="Arial" w:hAnsi="Arial" w:cs="Arial"/>
          <w:b/>
        </w:rPr>
      </w:pPr>
    </w:p>
    <w:p w:rsidR="002F07F8" w:rsidRPr="002F07F8" w:rsidRDefault="002F07F8" w:rsidP="002F07F8">
      <w:pPr>
        <w:rPr>
          <w:rFonts w:ascii="Arial" w:hAnsi="Arial" w:cs="Arial"/>
          <w:bCs/>
        </w:rPr>
      </w:pPr>
      <w:r w:rsidRPr="002F07F8">
        <w:rPr>
          <w:rFonts w:ascii="Arial" w:hAnsi="Arial" w:cs="Arial"/>
          <w:bCs/>
        </w:rPr>
        <w:t>NOTE: There were a number of small programs valued below $5,000 which make up the remainder of the marketing total costs.</w:t>
      </w:r>
    </w:p>
    <w:p w:rsidR="009A5E39" w:rsidRPr="009A5E39" w:rsidRDefault="009A5E39" w:rsidP="009A5E39">
      <w:pPr>
        <w:spacing w:line="360" w:lineRule="auto"/>
        <w:rPr>
          <w:rFonts w:ascii="Arial" w:hAnsi="Arial" w:cs="Arial"/>
          <w:color w:val="000000"/>
        </w:rPr>
      </w:pPr>
    </w:p>
    <w:p w:rsidR="00FC23CF" w:rsidRDefault="00FC23CF">
      <w:pPr>
        <w:rPr>
          <w:rFonts w:ascii="Arial" w:hAnsi="Arial" w:cs="Arial"/>
          <w:color w:val="000000"/>
        </w:rPr>
      </w:pPr>
      <w:r>
        <w:rPr>
          <w:rFonts w:ascii="Arial" w:hAnsi="Arial" w:cs="Arial"/>
          <w:color w:val="000000"/>
        </w:rPr>
        <w:br w:type="page"/>
      </w:r>
    </w:p>
    <w:p w:rsidR="00954E7C" w:rsidRPr="00547CBC" w:rsidRDefault="00954E7C" w:rsidP="00EA1056">
      <w:pPr>
        <w:spacing w:line="360" w:lineRule="auto"/>
        <w:rPr>
          <w:rFonts w:ascii="Arial" w:hAnsi="Arial" w:cs="Arial"/>
          <w:color w:val="000000"/>
        </w:rPr>
      </w:pPr>
      <w:r w:rsidRPr="00547CBC">
        <w:rPr>
          <w:rFonts w:ascii="Arial" w:hAnsi="Arial" w:cs="Arial"/>
          <w:b/>
          <w:bCs/>
          <w:color w:val="000000"/>
        </w:rPr>
        <w:lastRenderedPageBreak/>
        <w:t>Insurance:</w:t>
      </w:r>
      <w:r w:rsidRPr="00547CBC">
        <w:rPr>
          <w:rFonts w:ascii="Arial" w:hAnsi="Arial" w:cs="Arial"/>
          <w:color w:val="000000"/>
        </w:rPr>
        <w:t xml:space="preserve"> </w:t>
      </w:r>
    </w:p>
    <w:p w:rsidR="00DD26E9" w:rsidRPr="00547CBC" w:rsidRDefault="00DD26E9" w:rsidP="00EA1056">
      <w:pPr>
        <w:spacing w:line="360" w:lineRule="auto"/>
        <w:rPr>
          <w:rFonts w:ascii="Arial" w:hAnsi="Arial" w:cs="Arial"/>
          <w:color w:val="000000"/>
        </w:rPr>
      </w:pPr>
    </w:p>
    <w:p w:rsidR="00954E7C" w:rsidRPr="00FC23CF" w:rsidRDefault="00954E7C" w:rsidP="00EA1056">
      <w:pPr>
        <w:pStyle w:val="ListParagraph"/>
        <w:numPr>
          <w:ilvl w:val="0"/>
          <w:numId w:val="1"/>
        </w:numPr>
        <w:spacing w:line="360" w:lineRule="auto"/>
        <w:rPr>
          <w:rFonts w:ascii="Arial" w:hAnsi="Arial" w:cs="Arial"/>
          <w:b/>
          <w:color w:val="000000"/>
        </w:rPr>
      </w:pPr>
      <w:r w:rsidRPr="00FC23CF">
        <w:rPr>
          <w:rFonts w:ascii="Arial" w:hAnsi="Arial" w:cs="Arial"/>
          <w:b/>
          <w:color w:val="000000"/>
        </w:rPr>
        <w:t xml:space="preserve">How much was spent on insurance expenses in 2010, further broken down by worker and employee insurances, physical plant and equipment insurances and other insurances? </w:t>
      </w:r>
    </w:p>
    <w:p w:rsidR="00FC23CF" w:rsidRPr="00FC23CF" w:rsidRDefault="00FC23CF" w:rsidP="00FC23CF">
      <w:pPr>
        <w:autoSpaceDE w:val="0"/>
        <w:autoSpaceDN w:val="0"/>
        <w:adjustRightInd w:val="0"/>
        <w:spacing w:line="360" w:lineRule="auto"/>
        <w:rPr>
          <w:rFonts w:ascii="Arial" w:hAnsi="Arial" w:cs="Arial"/>
        </w:rPr>
      </w:pPr>
    </w:p>
    <w:p w:rsidR="00AD6D90" w:rsidRPr="00AD6D90" w:rsidRDefault="00AD6D90" w:rsidP="00AD6D90">
      <w:pPr>
        <w:autoSpaceDE w:val="0"/>
        <w:autoSpaceDN w:val="0"/>
        <w:adjustRightInd w:val="0"/>
        <w:spacing w:line="360" w:lineRule="auto"/>
        <w:rPr>
          <w:rFonts w:ascii="Arial" w:hAnsi="Arial" w:cs="Arial"/>
        </w:rPr>
      </w:pPr>
      <w:r w:rsidRPr="00AD6D90">
        <w:rPr>
          <w:rFonts w:ascii="Arial" w:hAnsi="Arial" w:cs="Arial"/>
        </w:rPr>
        <w:t xml:space="preserve">The cost of Insurance premiums for 2010-11 (1 July 2010 to 31 March 2011) is $96 712. </w:t>
      </w:r>
    </w:p>
    <w:p w:rsidR="00AD6D90" w:rsidRPr="00AD6D90" w:rsidRDefault="00AD6D90" w:rsidP="00AD6D90">
      <w:pPr>
        <w:autoSpaceDE w:val="0"/>
        <w:autoSpaceDN w:val="0"/>
        <w:adjustRightInd w:val="0"/>
        <w:spacing w:line="360" w:lineRule="auto"/>
        <w:rPr>
          <w:rFonts w:ascii="Arial" w:hAnsi="Arial" w:cs="Arial"/>
        </w:rPr>
      </w:pPr>
    </w:p>
    <w:p w:rsidR="00AD6D90" w:rsidRPr="00AD6D90" w:rsidRDefault="00AD6D90" w:rsidP="00AD6D90">
      <w:pPr>
        <w:autoSpaceDE w:val="0"/>
        <w:autoSpaceDN w:val="0"/>
        <w:adjustRightInd w:val="0"/>
        <w:spacing w:line="360" w:lineRule="auto"/>
        <w:rPr>
          <w:rFonts w:ascii="Arial" w:hAnsi="Arial" w:cs="Arial"/>
        </w:rPr>
      </w:pPr>
      <w:r w:rsidRPr="00AD6D90">
        <w:rPr>
          <w:rFonts w:ascii="Arial" w:hAnsi="Arial" w:cs="Arial"/>
        </w:rPr>
        <w:t xml:space="preserve">This includes </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TWP Public Liability insurance $17 043</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TWP workers compensation insurance $63 450</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transit insurance for artworks $3372</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travel insurance $1488</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personal accident insurance for volunteers $1714</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building storage area accident insurance $281</w:t>
      </w:r>
    </w:p>
    <w:p w:rsidR="00AD6D90" w:rsidRPr="00AD6D90" w:rsidRDefault="00AD6D90" w:rsidP="00AD6D90">
      <w:pPr>
        <w:pStyle w:val="ListParagraph"/>
        <w:numPr>
          <w:ilvl w:val="0"/>
          <w:numId w:val="6"/>
        </w:numPr>
        <w:autoSpaceDE w:val="0"/>
        <w:autoSpaceDN w:val="0"/>
        <w:adjustRightInd w:val="0"/>
        <w:spacing w:line="360" w:lineRule="auto"/>
        <w:rPr>
          <w:rFonts w:ascii="Arial" w:hAnsi="Arial" w:cs="Arial"/>
        </w:rPr>
      </w:pPr>
      <w:r w:rsidRPr="00AD6D90">
        <w:rPr>
          <w:rFonts w:ascii="Arial" w:hAnsi="Arial" w:cs="Arial"/>
        </w:rPr>
        <w:t>insurance for Arafura Games $9364</w:t>
      </w:r>
    </w:p>
    <w:p w:rsidR="00FC23CF" w:rsidRDefault="00FC23CF" w:rsidP="00FC23CF">
      <w:pPr>
        <w:autoSpaceDE w:val="0"/>
        <w:autoSpaceDN w:val="0"/>
        <w:adjustRightInd w:val="0"/>
        <w:ind w:left="720"/>
        <w:rPr>
          <w:rFonts w:ascii="Arial" w:hAnsi="Arial" w:cs="Arial"/>
          <w:color w:val="365F91"/>
        </w:rPr>
      </w:pPr>
    </w:p>
    <w:p w:rsidR="008A3ABF" w:rsidRDefault="008A3ABF">
      <w:pPr>
        <w:rPr>
          <w:rFonts w:ascii="Arial" w:hAnsi="Arial" w:cs="Arial"/>
          <w:color w:val="000000"/>
        </w:rPr>
      </w:pPr>
      <w:r>
        <w:rPr>
          <w:rFonts w:ascii="Arial" w:hAnsi="Arial" w:cs="Arial"/>
          <w:color w:val="000000"/>
        </w:rPr>
        <w:br w:type="page"/>
      </w:r>
    </w:p>
    <w:p w:rsidR="00AB6BEC" w:rsidRDefault="00954E7C" w:rsidP="00EA1056">
      <w:pPr>
        <w:pStyle w:val="ListParagraph"/>
        <w:numPr>
          <w:ilvl w:val="0"/>
          <w:numId w:val="1"/>
        </w:numPr>
        <w:spacing w:line="360" w:lineRule="auto"/>
        <w:rPr>
          <w:rFonts w:ascii="Arial" w:hAnsi="Arial" w:cs="Arial"/>
          <w:b/>
          <w:color w:val="000000"/>
        </w:rPr>
      </w:pPr>
      <w:r w:rsidRPr="00213362">
        <w:rPr>
          <w:rFonts w:ascii="Arial" w:hAnsi="Arial" w:cs="Arial"/>
          <w:b/>
          <w:color w:val="000000"/>
        </w:rPr>
        <w:lastRenderedPageBreak/>
        <w:t xml:space="preserve">What areas of the department are self-insured? What areas are commercially insured? If there are areas that are commercially insured, who provides this insurance, when is it due for renewal and what is the cost of this insurance provision and does it attract any thresholds under which insurance is not provided or any payments on item replacement? </w:t>
      </w:r>
    </w:p>
    <w:p w:rsidR="00AD6D90" w:rsidRPr="00AD6D90" w:rsidRDefault="00AD6D90" w:rsidP="00AD6D90">
      <w:pPr>
        <w:pStyle w:val="ListParagraph"/>
        <w:autoSpaceDE w:val="0"/>
        <w:autoSpaceDN w:val="0"/>
        <w:adjustRightInd w:val="0"/>
        <w:spacing w:line="360" w:lineRule="auto"/>
        <w:ind w:left="360"/>
        <w:rPr>
          <w:rFonts w:ascii="Arial" w:hAnsi="Arial" w:cs="Arial"/>
        </w:rPr>
      </w:pPr>
      <w:r w:rsidRPr="00AD6D90">
        <w:rPr>
          <w:rFonts w:ascii="Arial" w:hAnsi="Arial" w:cs="Arial"/>
        </w:rPr>
        <w:t xml:space="preserve">Generally the NT Government is self insured.  </w:t>
      </w:r>
    </w:p>
    <w:p w:rsidR="00AD6D90" w:rsidRPr="00AD6D90" w:rsidRDefault="00AD6D90" w:rsidP="00AD6D90">
      <w:pPr>
        <w:pStyle w:val="ListParagraph"/>
        <w:autoSpaceDE w:val="0"/>
        <w:autoSpaceDN w:val="0"/>
        <w:adjustRightInd w:val="0"/>
        <w:spacing w:line="360" w:lineRule="auto"/>
        <w:ind w:left="360"/>
        <w:rPr>
          <w:rFonts w:ascii="Arial" w:hAnsi="Arial" w:cs="Arial"/>
        </w:rPr>
      </w:pPr>
      <w:r w:rsidRPr="00AD6D90">
        <w:rPr>
          <w:rFonts w:ascii="Arial" w:hAnsi="Arial" w:cs="Arial"/>
        </w:rPr>
        <w:t>As at 31 March 2011 the areas covered by commercial insurance are:-</w:t>
      </w:r>
    </w:p>
    <w:tbl>
      <w:tblPr>
        <w:tblW w:w="9880" w:type="dxa"/>
        <w:tblInd w:w="93" w:type="dxa"/>
        <w:tblLook w:val="04A0"/>
      </w:tblPr>
      <w:tblGrid>
        <w:gridCol w:w="2080"/>
        <w:gridCol w:w="1196"/>
        <w:gridCol w:w="1818"/>
        <w:gridCol w:w="1158"/>
        <w:gridCol w:w="3628"/>
      </w:tblGrid>
      <w:tr w:rsidR="00AD6D90" w:rsidRPr="00AD6D90" w:rsidTr="00AD6D90">
        <w:trPr>
          <w:trHeight w:val="1200"/>
        </w:trPr>
        <w:tc>
          <w:tcPr>
            <w:tcW w:w="2080" w:type="dxa"/>
            <w:tcBorders>
              <w:top w:val="single" w:sz="4" w:space="0" w:color="auto"/>
              <w:left w:val="single" w:sz="4" w:space="0" w:color="auto"/>
              <w:bottom w:val="single" w:sz="4" w:space="0" w:color="auto"/>
              <w:right w:val="single" w:sz="4" w:space="0" w:color="auto"/>
            </w:tcBorders>
            <w:shd w:val="clear" w:color="auto" w:fill="BFBFBF"/>
            <w:hideMark/>
          </w:tcPr>
          <w:p w:rsidR="00AD6D90" w:rsidRPr="00AD6D90" w:rsidRDefault="00AD6D90" w:rsidP="00B82E75">
            <w:pPr>
              <w:rPr>
                <w:rFonts w:ascii="Arial" w:hAnsi="Arial" w:cs="Arial"/>
                <w:b/>
                <w:bCs/>
                <w:sz w:val="22"/>
                <w:szCs w:val="22"/>
              </w:rPr>
            </w:pPr>
            <w:r w:rsidRPr="00AD6D90">
              <w:rPr>
                <w:rFonts w:ascii="Arial" w:hAnsi="Arial" w:cs="Arial"/>
                <w:b/>
                <w:bCs/>
                <w:sz w:val="22"/>
                <w:szCs w:val="22"/>
              </w:rPr>
              <w:t>Type of Insurance</w:t>
            </w:r>
          </w:p>
        </w:tc>
        <w:tc>
          <w:tcPr>
            <w:tcW w:w="1196" w:type="dxa"/>
            <w:tcBorders>
              <w:top w:val="single" w:sz="4" w:space="0" w:color="auto"/>
              <w:left w:val="nil"/>
              <w:bottom w:val="single" w:sz="4" w:space="0" w:color="auto"/>
              <w:right w:val="single" w:sz="4" w:space="0" w:color="auto"/>
            </w:tcBorders>
            <w:shd w:val="clear" w:color="auto" w:fill="BFBFBF"/>
            <w:hideMark/>
          </w:tcPr>
          <w:p w:rsidR="00AD6D90" w:rsidRPr="00AD6D90" w:rsidRDefault="00AD6D90" w:rsidP="00B82E75">
            <w:pPr>
              <w:rPr>
                <w:rFonts w:ascii="Arial" w:hAnsi="Arial" w:cs="Arial"/>
                <w:b/>
                <w:bCs/>
                <w:sz w:val="22"/>
                <w:szCs w:val="22"/>
              </w:rPr>
            </w:pPr>
            <w:r w:rsidRPr="00AD6D90">
              <w:rPr>
                <w:rFonts w:ascii="Arial" w:hAnsi="Arial" w:cs="Arial"/>
                <w:b/>
                <w:bCs/>
                <w:sz w:val="22"/>
                <w:szCs w:val="22"/>
              </w:rPr>
              <w:t>Provider</w:t>
            </w:r>
          </w:p>
        </w:tc>
        <w:tc>
          <w:tcPr>
            <w:tcW w:w="1818" w:type="dxa"/>
            <w:tcBorders>
              <w:top w:val="single" w:sz="4" w:space="0" w:color="auto"/>
              <w:left w:val="nil"/>
              <w:bottom w:val="single" w:sz="4" w:space="0" w:color="auto"/>
              <w:right w:val="single" w:sz="4" w:space="0" w:color="auto"/>
            </w:tcBorders>
            <w:shd w:val="clear" w:color="auto" w:fill="BFBFBF"/>
            <w:hideMark/>
          </w:tcPr>
          <w:p w:rsidR="00AD6D90" w:rsidRPr="00AD6D90" w:rsidRDefault="00AD6D90" w:rsidP="00B82E75">
            <w:pPr>
              <w:rPr>
                <w:rFonts w:ascii="Arial" w:hAnsi="Arial" w:cs="Arial"/>
                <w:b/>
                <w:bCs/>
                <w:sz w:val="22"/>
                <w:szCs w:val="22"/>
              </w:rPr>
            </w:pPr>
            <w:r w:rsidRPr="00AD6D90">
              <w:rPr>
                <w:rFonts w:ascii="Arial" w:hAnsi="Arial" w:cs="Arial"/>
                <w:b/>
                <w:bCs/>
                <w:sz w:val="22"/>
                <w:szCs w:val="22"/>
              </w:rPr>
              <w:t xml:space="preserve">Renewal </w:t>
            </w:r>
          </w:p>
          <w:p w:rsidR="00AD6D90" w:rsidRPr="00AD6D90" w:rsidRDefault="00AD6D90" w:rsidP="00B82E75">
            <w:pPr>
              <w:rPr>
                <w:rFonts w:ascii="Arial" w:hAnsi="Arial" w:cs="Arial"/>
                <w:b/>
                <w:bCs/>
                <w:sz w:val="22"/>
                <w:szCs w:val="22"/>
              </w:rPr>
            </w:pPr>
            <w:r w:rsidRPr="00AD6D90">
              <w:rPr>
                <w:rFonts w:ascii="Arial" w:hAnsi="Arial" w:cs="Arial"/>
                <w:b/>
                <w:bCs/>
                <w:sz w:val="22"/>
                <w:szCs w:val="22"/>
              </w:rPr>
              <w:t>Month 2011</w:t>
            </w:r>
          </w:p>
        </w:tc>
        <w:tc>
          <w:tcPr>
            <w:tcW w:w="1158" w:type="dxa"/>
            <w:tcBorders>
              <w:top w:val="single" w:sz="4" w:space="0" w:color="auto"/>
              <w:left w:val="nil"/>
              <w:bottom w:val="single" w:sz="4" w:space="0" w:color="auto"/>
              <w:right w:val="single" w:sz="4" w:space="0" w:color="auto"/>
            </w:tcBorders>
            <w:shd w:val="clear" w:color="auto" w:fill="BFBFBF"/>
            <w:hideMark/>
          </w:tcPr>
          <w:p w:rsidR="00AD6D90" w:rsidRPr="00AD6D90" w:rsidRDefault="00AD6D90" w:rsidP="00B82E75">
            <w:pPr>
              <w:rPr>
                <w:rFonts w:ascii="Arial" w:hAnsi="Arial" w:cs="Arial"/>
                <w:b/>
                <w:bCs/>
                <w:sz w:val="22"/>
                <w:szCs w:val="22"/>
              </w:rPr>
            </w:pPr>
            <w:r w:rsidRPr="00AD6D90">
              <w:rPr>
                <w:rFonts w:ascii="Arial" w:hAnsi="Arial" w:cs="Arial"/>
                <w:b/>
                <w:bCs/>
                <w:sz w:val="22"/>
                <w:szCs w:val="22"/>
              </w:rPr>
              <w:t>Total Premium</w:t>
            </w:r>
          </w:p>
        </w:tc>
        <w:tc>
          <w:tcPr>
            <w:tcW w:w="3628" w:type="dxa"/>
            <w:tcBorders>
              <w:top w:val="single" w:sz="4" w:space="0" w:color="auto"/>
              <w:left w:val="nil"/>
              <w:bottom w:val="single" w:sz="4" w:space="0" w:color="auto"/>
              <w:right w:val="single" w:sz="4" w:space="0" w:color="auto"/>
            </w:tcBorders>
            <w:shd w:val="clear" w:color="auto" w:fill="BFBFBF"/>
            <w:hideMark/>
          </w:tcPr>
          <w:p w:rsidR="00AD6D90" w:rsidRPr="00AD6D90" w:rsidRDefault="00AD6D90" w:rsidP="00B82E75">
            <w:pPr>
              <w:rPr>
                <w:rFonts w:ascii="Arial" w:hAnsi="Arial" w:cs="Arial"/>
                <w:b/>
                <w:bCs/>
                <w:sz w:val="22"/>
                <w:szCs w:val="22"/>
              </w:rPr>
            </w:pPr>
            <w:r w:rsidRPr="00AD6D90">
              <w:rPr>
                <w:rFonts w:ascii="Arial" w:hAnsi="Arial" w:cs="Arial"/>
                <w:b/>
                <w:bCs/>
                <w:sz w:val="22"/>
                <w:szCs w:val="22"/>
              </w:rPr>
              <w:t>Excess</w:t>
            </w:r>
          </w:p>
        </w:tc>
      </w:tr>
      <w:tr w:rsidR="00AD6D90" w:rsidRPr="00AD6D90" w:rsidTr="00AD6D90">
        <w:trPr>
          <w:trHeight w:val="750"/>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TWP Workers Compensation Insurance</w:t>
            </w:r>
          </w:p>
        </w:tc>
        <w:tc>
          <w:tcPr>
            <w:tcW w:w="1196"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NRETAS</w:t>
            </w:r>
          </w:p>
        </w:tc>
        <w:tc>
          <w:tcPr>
            <w:tcW w:w="181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June</w:t>
            </w:r>
          </w:p>
        </w:tc>
        <w:tc>
          <w:tcPr>
            <w:tcW w:w="115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w:t>
            </w:r>
            <w:r>
              <w:rPr>
                <w:rFonts w:ascii="Arial" w:hAnsi="Arial" w:cs="Arial"/>
                <w:sz w:val="22"/>
                <w:szCs w:val="22"/>
              </w:rPr>
              <w:t xml:space="preserve">94 </w:t>
            </w:r>
            <w:r w:rsidRPr="00AD6D90">
              <w:rPr>
                <w:rFonts w:ascii="Arial" w:hAnsi="Arial" w:cs="Arial"/>
                <w:sz w:val="22"/>
                <w:szCs w:val="22"/>
              </w:rPr>
              <w:t xml:space="preserve">350 approx    </w:t>
            </w:r>
          </w:p>
        </w:tc>
        <w:tc>
          <w:tcPr>
            <w:tcW w:w="362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$nil.</w:t>
            </w:r>
          </w:p>
        </w:tc>
      </w:tr>
      <w:tr w:rsidR="00AD6D90" w:rsidRPr="00AD6D90" w:rsidTr="00AD6D90">
        <w:trPr>
          <w:trHeight w:val="987"/>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TWP Public Liability Insurance</w:t>
            </w:r>
          </w:p>
        </w:tc>
        <w:tc>
          <w:tcPr>
            <w:tcW w:w="1196"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AON</w:t>
            </w:r>
          </w:p>
        </w:tc>
        <w:tc>
          <w:tcPr>
            <w:tcW w:w="181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June</w:t>
            </w:r>
          </w:p>
        </w:tc>
        <w:tc>
          <w:tcPr>
            <w:tcW w:w="115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w:t>
            </w:r>
            <w:r>
              <w:rPr>
                <w:rFonts w:ascii="Arial" w:hAnsi="Arial" w:cs="Arial"/>
                <w:sz w:val="22"/>
                <w:szCs w:val="22"/>
              </w:rPr>
              <w:t xml:space="preserve">22 </w:t>
            </w:r>
            <w:r w:rsidRPr="00AD6D90">
              <w:rPr>
                <w:rFonts w:ascii="Arial" w:hAnsi="Arial" w:cs="Arial"/>
                <w:sz w:val="22"/>
                <w:szCs w:val="22"/>
              </w:rPr>
              <w:t>724</w:t>
            </w:r>
          </w:p>
        </w:tc>
        <w:tc>
          <w:tcPr>
            <w:tcW w:w="362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for every claim is:-</w:t>
            </w:r>
          </w:p>
          <w:p w:rsidR="00AD6D90" w:rsidRPr="00AD6D90" w:rsidRDefault="00AD6D90" w:rsidP="00B82E75">
            <w:pPr>
              <w:rPr>
                <w:rFonts w:ascii="Arial" w:hAnsi="Arial" w:cs="Arial"/>
                <w:sz w:val="22"/>
                <w:szCs w:val="22"/>
              </w:rPr>
            </w:pPr>
            <w:r w:rsidRPr="00AD6D90">
              <w:rPr>
                <w:rFonts w:ascii="Arial" w:hAnsi="Arial" w:cs="Arial"/>
                <w:sz w:val="22"/>
                <w:szCs w:val="22"/>
              </w:rPr>
              <w:t>Property Damage – $1,000</w:t>
            </w:r>
          </w:p>
          <w:p w:rsidR="00AD6D90" w:rsidRPr="00AD6D90" w:rsidRDefault="00AD6D90" w:rsidP="00B82E75">
            <w:pPr>
              <w:rPr>
                <w:rFonts w:ascii="Arial" w:hAnsi="Arial" w:cs="Arial"/>
                <w:sz w:val="22"/>
                <w:szCs w:val="22"/>
              </w:rPr>
            </w:pPr>
            <w:r w:rsidRPr="00AD6D90">
              <w:rPr>
                <w:rFonts w:ascii="Arial" w:hAnsi="Arial" w:cs="Arial"/>
                <w:sz w:val="22"/>
                <w:szCs w:val="22"/>
              </w:rPr>
              <w:t>Underground Services - $1,000</w:t>
            </w:r>
          </w:p>
          <w:p w:rsidR="00AD6D90" w:rsidRPr="00AD6D90" w:rsidRDefault="00AD6D90" w:rsidP="00B82E75">
            <w:pPr>
              <w:rPr>
                <w:rFonts w:ascii="Arial" w:hAnsi="Arial" w:cs="Arial"/>
                <w:sz w:val="22"/>
                <w:szCs w:val="22"/>
              </w:rPr>
            </w:pPr>
            <w:r w:rsidRPr="00AD6D90">
              <w:rPr>
                <w:rFonts w:ascii="Arial" w:hAnsi="Arial" w:cs="Arial"/>
                <w:sz w:val="22"/>
                <w:szCs w:val="22"/>
              </w:rPr>
              <w:t>Fixed Property - $1,000</w:t>
            </w:r>
          </w:p>
        </w:tc>
      </w:tr>
      <w:tr w:rsidR="00AD6D90" w:rsidRPr="00AD6D90" w:rsidTr="00AD6D90">
        <w:trPr>
          <w:trHeight w:val="818"/>
        </w:trPr>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 xml:space="preserve">TWP Personal accident insurance for Volunteers </w:t>
            </w:r>
          </w:p>
        </w:tc>
        <w:tc>
          <w:tcPr>
            <w:tcW w:w="1196"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AON</w:t>
            </w:r>
          </w:p>
        </w:tc>
        <w:tc>
          <w:tcPr>
            <w:tcW w:w="181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September</w:t>
            </w:r>
          </w:p>
        </w:tc>
        <w:tc>
          <w:tcPr>
            <w:tcW w:w="115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w:t>
            </w:r>
            <w:r>
              <w:rPr>
                <w:rFonts w:ascii="Arial" w:hAnsi="Arial" w:cs="Arial"/>
                <w:sz w:val="22"/>
                <w:szCs w:val="22"/>
              </w:rPr>
              <w:t>$1</w:t>
            </w:r>
            <w:r w:rsidRPr="00AD6D90">
              <w:rPr>
                <w:rFonts w:ascii="Arial" w:hAnsi="Arial" w:cs="Arial"/>
                <w:sz w:val="22"/>
                <w:szCs w:val="22"/>
              </w:rPr>
              <w:t xml:space="preserve">166 </w:t>
            </w:r>
          </w:p>
        </w:tc>
        <w:tc>
          <w:tcPr>
            <w:tcW w:w="3628" w:type="dxa"/>
            <w:tcBorders>
              <w:top w:val="single" w:sz="4" w:space="0" w:color="auto"/>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$25 for non-Medicare Medical Expenses.</w:t>
            </w:r>
          </w:p>
        </w:tc>
      </w:tr>
      <w:tr w:rsidR="00AD6D90" w:rsidRPr="00AD6D90" w:rsidTr="00AD6D90">
        <w:trPr>
          <w:trHeight w:val="844"/>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Overseas travel insurance</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Marsh</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November</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Pr>
                <w:rFonts w:ascii="Arial" w:hAnsi="Arial" w:cs="Arial"/>
                <w:sz w:val="22"/>
                <w:szCs w:val="22"/>
              </w:rPr>
              <w:t xml:space="preserve"> $2</w:t>
            </w:r>
            <w:r w:rsidRPr="00AD6D90">
              <w:rPr>
                <w:rFonts w:ascii="Arial" w:hAnsi="Arial" w:cs="Arial"/>
                <w:sz w:val="22"/>
                <w:szCs w:val="22"/>
              </w:rPr>
              <w:t xml:space="preserve">987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$nil, with the exception of $50 for baggage and $250 for electronic equipment.</w:t>
            </w:r>
          </w:p>
        </w:tc>
      </w:tr>
      <w:tr w:rsidR="00AD6D90" w:rsidRPr="00AD6D90" w:rsidTr="00AD6D90">
        <w:trPr>
          <w:trHeight w:val="558"/>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Marine Transit Insurance</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 xml:space="preserve">AFM </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June</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Pr>
                <w:rFonts w:ascii="Arial" w:hAnsi="Arial" w:cs="Arial"/>
                <w:sz w:val="22"/>
                <w:szCs w:val="22"/>
              </w:rPr>
              <w:t xml:space="preserve"> $</w:t>
            </w:r>
            <w:r w:rsidRPr="00AD6D90">
              <w:rPr>
                <w:rFonts w:ascii="Arial" w:hAnsi="Arial" w:cs="Arial"/>
                <w:sz w:val="22"/>
                <w:szCs w:val="22"/>
              </w:rPr>
              <w:t xml:space="preserve">999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$200.</w:t>
            </w:r>
          </w:p>
        </w:tc>
      </w:tr>
      <w:tr w:rsidR="00AD6D90" w:rsidRPr="00AD6D90" w:rsidTr="00AD6D90">
        <w:trPr>
          <w:trHeight w:val="836"/>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Marine Transit Insurance</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Marsh</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June</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Pr>
                <w:rFonts w:ascii="Arial" w:hAnsi="Arial" w:cs="Arial"/>
                <w:sz w:val="22"/>
                <w:szCs w:val="22"/>
              </w:rPr>
              <w:t xml:space="preserve"> $3</w:t>
            </w:r>
            <w:r w:rsidRPr="00AD6D90">
              <w:rPr>
                <w:rFonts w:ascii="Arial" w:hAnsi="Arial" w:cs="Arial"/>
                <w:sz w:val="22"/>
                <w:szCs w:val="22"/>
              </w:rPr>
              <w:t>164</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$250 for domestic and $2500 for overseas transit.</w:t>
            </w:r>
          </w:p>
        </w:tc>
      </w:tr>
      <w:tr w:rsidR="00AD6D90" w:rsidRPr="00AD6D90" w:rsidTr="00AD6D90">
        <w:trPr>
          <w:trHeight w:val="1200"/>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Personal accident insurance for Volunteers NT Library</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TIO</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September</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Pr>
                <w:rFonts w:ascii="Arial" w:hAnsi="Arial" w:cs="Arial"/>
                <w:sz w:val="22"/>
                <w:szCs w:val="22"/>
              </w:rPr>
              <w:t xml:space="preserve"> $</w:t>
            </w:r>
            <w:r w:rsidRPr="00AD6D90">
              <w:rPr>
                <w:rFonts w:ascii="Arial" w:hAnsi="Arial" w:cs="Arial"/>
                <w:sz w:val="22"/>
                <w:szCs w:val="22"/>
              </w:rPr>
              <w:t xml:space="preserve">644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$nil.</w:t>
            </w:r>
          </w:p>
        </w:tc>
      </w:tr>
      <w:tr w:rsidR="00AD6D90" w:rsidRPr="00AD6D90" w:rsidTr="00AD6D90">
        <w:trPr>
          <w:trHeight w:val="766"/>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Arafura Games Vehicle Insurance</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TIO</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Specific for Games. Not to be renewed</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w:t>
            </w:r>
            <w:r>
              <w:rPr>
                <w:rFonts w:ascii="Arial" w:hAnsi="Arial" w:cs="Arial"/>
                <w:sz w:val="22"/>
                <w:szCs w:val="22"/>
              </w:rPr>
              <w:t>9</w:t>
            </w:r>
            <w:r w:rsidRPr="00AD6D90">
              <w:rPr>
                <w:rFonts w:ascii="Arial" w:hAnsi="Arial" w:cs="Arial"/>
                <w:sz w:val="22"/>
                <w:szCs w:val="22"/>
              </w:rPr>
              <w:t xml:space="preserve">364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$1000 per vehicle.</w:t>
            </w:r>
          </w:p>
        </w:tc>
      </w:tr>
      <w:tr w:rsidR="00AD6D90" w:rsidRPr="00AD6D90" w:rsidTr="00AD6D90">
        <w:trPr>
          <w:trHeight w:val="1110"/>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Personal accident insurance for Volunteers MAGNT</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Marsh</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June</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$650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The excess threshold is $nil.</w:t>
            </w:r>
          </w:p>
        </w:tc>
      </w:tr>
      <w:tr w:rsidR="00AD6D90" w:rsidRPr="00AD6D90" w:rsidTr="00AD6D90">
        <w:trPr>
          <w:trHeight w:val="1119"/>
        </w:trPr>
        <w:tc>
          <w:tcPr>
            <w:tcW w:w="2080" w:type="dxa"/>
            <w:tcBorders>
              <w:top w:val="nil"/>
              <w:left w:val="single" w:sz="4" w:space="0" w:color="auto"/>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Araluen Arts Centre-Storage area accident insurance</w:t>
            </w:r>
          </w:p>
        </w:tc>
        <w:tc>
          <w:tcPr>
            <w:tcW w:w="1196"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GIO General</w:t>
            </w:r>
          </w:p>
        </w:tc>
        <w:tc>
          <w:tcPr>
            <w:tcW w:w="1818" w:type="dxa"/>
            <w:tcBorders>
              <w:top w:val="nil"/>
              <w:left w:val="nil"/>
              <w:bottom w:val="single" w:sz="4" w:space="0" w:color="auto"/>
              <w:right w:val="single" w:sz="4" w:space="0" w:color="auto"/>
            </w:tcBorders>
            <w:shd w:val="clear" w:color="auto" w:fill="auto"/>
            <w:hideMark/>
          </w:tcPr>
          <w:p w:rsidR="00AD6D90" w:rsidRPr="00AD6D90" w:rsidRDefault="00AD6D90" w:rsidP="00B82E75">
            <w:pPr>
              <w:rPr>
                <w:rFonts w:ascii="Arial" w:hAnsi="Arial" w:cs="Arial"/>
                <w:sz w:val="22"/>
                <w:szCs w:val="22"/>
              </w:rPr>
            </w:pPr>
            <w:r w:rsidRPr="00AD6D90">
              <w:rPr>
                <w:rFonts w:ascii="Arial" w:hAnsi="Arial" w:cs="Arial"/>
                <w:sz w:val="22"/>
                <w:szCs w:val="22"/>
              </w:rPr>
              <w:t>December</w:t>
            </w:r>
          </w:p>
        </w:tc>
        <w:tc>
          <w:tcPr>
            <w:tcW w:w="1158" w:type="dxa"/>
            <w:tcBorders>
              <w:top w:val="nil"/>
              <w:left w:val="nil"/>
              <w:bottom w:val="single" w:sz="4" w:space="0" w:color="auto"/>
              <w:right w:val="single" w:sz="4" w:space="0" w:color="auto"/>
            </w:tcBorders>
            <w:shd w:val="clear" w:color="auto" w:fill="auto"/>
            <w:hideMark/>
          </w:tcPr>
          <w:p w:rsidR="00AD6D90" w:rsidRPr="00AD6D90" w:rsidRDefault="00AD6D90" w:rsidP="00AD6D90">
            <w:pPr>
              <w:rPr>
                <w:rFonts w:ascii="Arial" w:hAnsi="Arial" w:cs="Arial"/>
                <w:sz w:val="22"/>
                <w:szCs w:val="22"/>
              </w:rPr>
            </w:pPr>
            <w:r w:rsidRPr="00AD6D90">
              <w:rPr>
                <w:rFonts w:ascii="Arial" w:hAnsi="Arial" w:cs="Arial"/>
                <w:sz w:val="22"/>
                <w:szCs w:val="22"/>
              </w:rPr>
              <w:t xml:space="preserve"> $281 </w:t>
            </w:r>
          </w:p>
        </w:tc>
        <w:tc>
          <w:tcPr>
            <w:tcW w:w="3628" w:type="dxa"/>
            <w:tcBorders>
              <w:top w:val="nil"/>
              <w:left w:val="nil"/>
              <w:bottom w:val="single" w:sz="4" w:space="0" w:color="auto"/>
              <w:right w:val="single" w:sz="4" w:space="0" w:color="auto"/>
            </w:tcBorders>
            <w:shd w:val="clear" w:color="auto" w:fill="auto"/>
            <w:hideMark/>
          </w:tcPr>
          <w:p w:rsidR="00AD6D90" w:rsidRPr="00AD6D90" w:rsidRDefault="00AD6D90" w:rsidP="00B82E75">
            <w:pPr>
              <w:spacing w:after="240"/>
              <w:rPr>
                <w:rFonts w:ascii="Arial" w:hAnsi="Arial" w:cs="Arial"/>
                <w:sz w:val="22"/>
                <w:szCs w:val="22"/>
              </w:rPr>
            </w:pPr>
            <w:r w:rsidRPr="00AD6D90">
              <w:rPr>
                <w:rFonts w:ascii="Arial" w:hAnsi="Arial" w:cs="Arial"/>
                <w:sz w:val="22"/>
                <w:szCs w:val="22"/>
              </w:rPr>
              <w:t>The excess threshold is $200 for fire and other damage, $250 for accidental damage of building and stock.</w:t>
            </w:r>
          </w:p>
        </w:tc>
      </w:tr>
    </w:tbl>
    <w:p w:rsidR="009F2EEE" w:rsidRDefault="009F2EEE" w:rsidP="009F2EEE">
      <w:pPr>
        <w:pStyle w:val="ListParagraph"/>
        <w:ind w:left="360"/>
        <w:rPr>
          <w:rFonts w:ascii="Arial" w:hAnsi="Arial" w:cs="Arial"/>
          <w:b/>
        </w:rPr>
      </w:pPr>
    </w:p>
    <w:p w:rsidR="00954E7C" w:rsidRPr="00AD6D90" w:rsidRDefault="00954E7C" w:rsidP="00AD6D90">
      <w:pPr>
        <w:pStyle w:val="ListParagraph"/>
        <w:numPr>
          <w:ilvl w:val="0"/>
          <w:numId w:val="1"/>
        </w:numPr>
        <w:rPr>
          <w:rFonts w:ascii="Arial" w:hAnsi="Arial" w:cs="Arial"/>
          <w:b/>
        </w:rPr>
      </w:pPr>
      <w:r w:rsidRPr="00AD6D90">
        <w:rPr>
          <w:rFonts w:ascii="Arial" w:hAnsi="Arial" w:cs="Arial"/>
          <w:b/>
        </w:rPr>
        <w:lastRenderedPageBreak/>
        <w:t xml:space="preserve">What provision has been made for disaster or major catastrophe insurance? </w:t>
      </w:r>
    </w:p>
    <w:p w:rsidR="00DD26E9" w:rsidRPr="00F70938" w:rsidRDefault="00DD26E9" w:rsidP="00EA1056">
      <w:pPr>
        <w:spacing w:line="360" w:lineRule="auto"/>
        <w:rPr>
          <w:rFonts w:ascii="Arial" w:hAnsi="Arial" w:cs="Arial"/>
          <w:color w:val="FF0000"/>
          <w:highlight w:val="yellow"/>
        </w:rPr>
      </w:pPr>
    </w:p>
    <w:p w:rsidR="00120698" w:rsidRPr="007332D5" w:rsidRDefault="00614AA9" w:rsidP="00EA1056">
      <w:pPr>
        <w:spacing w:line="360" w:lineRule="auto"/>
        <w:rPr>
          <w:rFonts w:ascii="Arial" w:hAnsi="Arial" w:cs="Arial"/>
        </w:rPr>
      </w:pPr>
      <w:r>
        <w:rPr>
          <w:rFonts w:ascii="Arial" w:hAnsi="Arial" w:cs="Arial"/>
        </w:rPr>
        <w:t>The Agency has not made any provision for disaster or major catastrophe insurance.</w:t>
      </w:r>
    </w:p>
    <w:p w:rsidR="00120698" w:rsidRDefault="00120698" w:rsidP="00EA1056">
      <w:pPr>
        <w:spacing w:line="360" w:lineRule="auto"/>
        <w:rPr>
          <w:rFonts w:ascii="Arial" w:hAnsi="Arial" w:cs="Arial"/>
          <w:color w:val="000000"/>
        </w:rPr>
      </w:pPr>
    </w:p>
    <w:p w:rsidR="00954E7C" w:rsidRPr="00547CBC" w:rsidRDefault="00954E7C" w:rsidP="00EA1056">
      <w:pPr>
        <w:spacing w:line="360" w:lineRule="auto"/>
        <w:rPr>
          <w:rFonts w:ascii="Arial" w:hAnsi="Arial" w:cs="Arial"/>
          <w:color w:val="000000"/>
        </w:rPr>
      </w:pPr>
      <w:r w:rsidRPr="00547CBC">
        <w:rPr>
          <w:rFonts w:ascii="Arial" w:hAnsi="Arial" w:cs="Arial"/>
          <w:b/>
          <w:bCs/>
          <w:color w:val="000000"/>
        </w:rPr>
        <w:t>Climate Change:</w:t>
      </w:r>
      <w:r w:rsidRPr="00547CBC">
        <w:rPr>
          <w:rFonts w:ascii="Arial" w:hAnsi="Arial" w:cs="Arial"/>
          <w:color w:val="000000"/>
        </w:rPr>
        <w:t xml:space="preserve"> </w:t>
      </w:r>
    </w:p>
    <w:p w:rsidR="00DD26E9" w:rsidRPr="00547CBC" w:rsidRDefault="00DD26E9" w:rsidP="00EA1056">
      <w:pPr>
        <w:spacing w:line="360" w:lineRule="auto"/>
        <w:rPr>
          <w:rFonts w:ascii="Arial" w:hAnsi="Arial" w:cs="Arial"/>
          <w:color w:val="000000"/>
        </w:rPr>
      </w:pPr>
    </w:p>
    <w:p w:rsidR="00954E7C" w:rsidRPr="00863364" w:rsidRDefault="00954E7C" w:rsidP="00EA1056">
      <w:pPr>
        <w:pStyle w:val="ListParagraph"/>
        <w:numPr>
          <w:ilvl w:val="0"/>
          <w:numId w:val="1"/>
        </w:numPr>
        <w:spacing w:line="360" w:lineRule="auto"/>
        <w:rPr>
          <w:rFonts w:ascii="Arial" w:hAnsi="Arial" w:cs="Arial"/>
          <w:b/>
          <w:color w:val="000000"/>
        </w:rPr>
      </w:pPr>
      <w:r w:rsidRPr="00863364">
        <w:rPr>
          <w:rFonts w:ascii="Arial" w:hAnsi="Arial" w:cs="Arial"/>
          <w:b/>
          <w:color w:val="000000"/>
        </w:rPr>
        <w:t xml:space="preserve">How many tonnes of </w:t>
      </w:r>
      <w:r w:rsidR="009A5E39" w:rsidRPr="00863364">
        <w:rPr>
          <w:rFonts w:ascii="Arial" w:hAnsi="Arial" w:cs="Arial"/>
          <w:b/>
          <w:color w:val="000000"/>
        </w:rPr>
        <w:t>CO</w:t>
      </w:r>
      <w:r w:rsidR="009A5E39" w:rsidRPr="00863364">
        <w:rPr>
          <w:rFonts w:ascii="Arial" w:hAnsi="Arial" w:cs="Arial"/>
          <w:b/>
          <w:color w:val="000000"/>
          <w:vertAlign w:val="subscript"/>
        </w:rPr>
        <w:t>2</w:t>
      </w:r>
      <w:r w:rsidR="009A5E39" w:rsidRPr="00863364">
        <w:rPr>
          <w:rFonts w:ascii="Arial" w:hAnsi="Arial" w:cs="Arial"/>
          <w:b/>
          <w:color w:val="000000"/>
        </w:rPr>
        <w:t xml:space="preserve"> </w:t>
      </w:r>
      <w:r w:rsidRPr="00863364">
        <w:rPr>
          <w:rFonts w:ascii="Arial" w:hAnsi="Arial" w:cs="Arial"/>
          <w:b/>
          <w:color w:val="000000"/>
        </w:rPr>
        <w:t xml:space="preserve">did the department emit in 2010? </w:t>
      </w:r>
    </w:p>
    <w:p w:rsidR="00120698" w:rsidRPr="00863364" w:rsidRDefault="00120698" w:rsidP="00EA1056">
      <w:pPr>
        <w:spacing w:line="360" w:lineRule="auto"/>
        <w:rPr>
          <w:rFonts w:ascii="Arial" w:hAnsi="Arial" w:cs="Arial"/>
        </w:rPr>
      </w:pPr>
    </w:p>
    <w:p w:rsidR="00D97473" w:rsidRPr="00D97473" w:rsidRDefault="00D97473" w:rsidP="00D97473">
      <w:pPr>
        <w:pStyle w:val="ListParagraph"/>
        <w:spacing w:after="200" w:line="276" w:lineRule="auto"/>
        <w:ind w:left="0"/>
        <w:rPr>
          <w:rFonts w:ascii="Arial" w:hAnsi="Arial" w:cs="Arial"/>
        </w:rPr>
      </w:pPr>
      <w:r w:rsidRPr="00D97473">
        <w:rPr>
          <w:rFonts w:ascii="Arial" w:hAnsi="Arial" w:cs="Arial"/>
        </w:rPr>
        <w:t>The Agency has recorded building energy emissions for 2009-10 of 10 461</w:t>
      </w:r>
      <w:r>
        <w:rPr>
          <w:rFonts w:ascii="Arial" w:hAnsi="Arial" w:cs="Arial"/>
        </w:rPr>
        <w:t xml:space="preserve"> </w:t>
      </w:r>
      <w:r w:rsidRPr="00D97473">
        <w:rPr>
          <w:rFonts w:ascii="Arial" w:hAnsi="Arial" w:cs="Arial"/>
        </w:rPr>
        <w:t xml:space="preserve">tonnes and </w:t>
      </w:r>
      <w:r>
        <w:rPr>
          <w:rFonts w:ascii="Arial" w:hAnsi="Arial" w:cs="Arial"/>
        </w:rPr>
        <w:t>m</w:t>
      </w:r>
      <w:r w:rsidRPr="00D97473">
        <w:rPr>
          <w:rFonts w:ascii="Arial" w:hAnsi="Arial" w:cs="Arial"/>
        </w:rPr>
        <w:t>otor vehicle energy emissio</w:t>
      </w:r>
      <w:r>
        <w:rPr>
          <w:rFonts w:ascii="Arial" w:hAnsi="Arial" w:cs="Arial"/>
        </w:rPr>
        <w:t xml:space="preserve">ns for 2010-11 (to 31 March) of </w:t>
      </w:r>
      <w:r w:rsidRPr="00D97473">
        <w:rPr>
          <w:rFonts w:ascii="Arial" w:hAnsi="Arial" w:cs="Arial"/>
        </w:rPr>
        <w:t xml:space="preserve">1157 tonnes </w:t>
      </w:r>
    </w:p>
    <w:p w:rsidR="009A5E39" w:rsidRPr="00863364" w:rsidRDefault="00D97473" w:rsidP="009A5E39">
      <w:pPr>
        <w:spacing w:line="360" w:lineRule="auto"/>
        <w:rPr>
          <w:rFonts w:ascii="Arial" w:hAnsi="Arial" w:cs="Arial"/>
        </w:rPr>
      </w:pPr>
      <w:r w:rsidRPr="00D97473">
        <w:rPr>
          <w:rFonts w:ascii="Arial" w:hAnsi="Arial" w:cs="Arial"/>
        </w:rPr>
        <w:t>Building energy emissions for 2010-11 are not yet available.</w:t>
      </w:r>
    </w:p>
    <w:p w:rsidR="00954E7C" w:rsidRPr="00547CBC" w:rsidRDefault="00954E7C" w:rsidP="00EA1056">
      <w:pPr>
        <w:spacing w:line="360" w:lineRule="auto"/>
        <w:rPr>
          <w:rFonts w:ascii="Arial" w:hAnsi="Arial" w:cs="Arial"/>
          <w:b/>
          <w:color w:val="000000"/>
        </w:rPr>
      </w:pPr>
    </w:p>
    <w:p w:rsidR="00954E7C" w:rsidRPr="00863364" w:rsidRDefault="00954E7C" w:rsidP="00EA1056">
      <w:pPr>
        <w:pStyle w:val="ListParagraph"/>
        <w:numPr>
          <w:ilvl w:val="0"/>
          <w:numId w:val="1"/>
        </w:numPr>
        <w:spacing w:line="360" w:lineRule="auto"/>
        <w:rPr>
          <w:rFonts w:ascii="Arial" w:hAnsi="Arial" w:cs="Arial"/>
          <w:b/>
          <w:color w:val="000000"/>
        </w:rPr>
      </w:pPr>
      <w:r w:rsidRPr="00863364">
        <w:rPr>
          <w:rFonts w:ascii="Arial" w:hAnsi="Arial" w:cs="Arial"/>
          <w:b/>
          <w:color w:val="000000"/>
        </w:rPr>
        <w:t xml:space="preserve">What programs and strategies were introduced to reduce </w:t>
      </w:r>
      <w:r w:rsidR="009A5E39" w:rsidRPr="00863364">
        <w:rPr>
          <w:rFonts w:ascii="Arial" w:hAnsi="Arial" w:cs="Arial"/>
          <w:b/>
          <w:color w:val="000000"/>
        </w:rPr>
        <w:t>CO</w:t>
      </w:r>
      <w:r w:rsidR="009A5E39" w:rsidRPr="00863364">
        <w:rPr>
          <w:rFonts w:ascii="Arial" w:hAnsi="Arial" w:cs="Arial"/>
          <w:b/>
          <w:color w:val="000000"/>
          <w:vertAlign w:val="subscript"/>
        </w:rPr>
        <w:t>2</w:t>
      </w:r>
      <w:r w:rsidR="009A5E39" w:rsidRPr="00863364">
        <w:rPr>
          <w:rFonts w:ascii="Arial" w:hAnsi="Arial" w:cs="Arial"/>
          <w:b/>
          <w:color w:val="000000"/>
        </w:rPr>
        <w:t xml:space="preserve"> </w:t>
      </w:r>
      <w:r w:rsidRPr="00863364">
        <w:rPr>
          <w:rFonts w:ascii="Arial" w:hAnsi="Arial" w:cs="Arial"/>
          <w:b/>
          <w:color w:val="000000"/>
        </w:rPr>
        <w:t xml:space="preserve">emissions across the department in 2010? </w:t>
      </w:r>
    </w:p>
    <w:p w:rsidR="00CF4611" w:rsidRDefault="00CF4611" w:rsidP="00CF4611">
      <w:pPr>
        <w:rPr>
          <w:rFonts w:ascii="Arial" w:hAnsi="Arial" w:cs="Arial"/>
          <w:color w:val="000000"/>
        </w:rPr>
      </w:pPr>
    </w:p>
    <w:p w:rsidR="00863364" w:rsidRDefault="00863364" w:rsidP="00863364">
      <w:pPr>
        <w:rPr>
          <w:rFonts w:ascii="Arial" w:hAnsi="Arial" w:cs="Arial"/>
          <w:color w:val="000000"/>
        </w:rPr>
      </w:pPr>
      <w:r>
        <w:rPr>
          <w:rFonts w:ascii="Arial" w:hAnsi="Arial" w:cs="Arial"/>
          <w:color w:val="000000"/>
        </w:rPr>
        <w:t xml:space="preserve">Strategies over the 2010-11 financial </w:t>
      </w:r>
      <w:proofErr w:type="gramStart"/>
      <w:r>
        <w:rPr>
          <w:rFonts w:ascii="Arial" w:hAnsi="Arial" w:cs="Arial"/>
          <w:color w:val="000000"/>
        </w:rPr>
        <w:t>year</w:t>
      </w:r>
      <w:proofErr w:type="gramEnd"/>
      <w:r>
        <w:rPr>
          <w:rFonts w:ascii="Arial" w:hAnsi="Arial" w:cs="Arial"/>
          <w:color w:val="000000"/>
        </w:rPr>
        <w:t xml:space="preserve"> include:</w:t>
      </w:r>
    </w:p>
    <w:p w:rsidR="00863364" w:rsidRDefault="00863364" w:rsidP="00741B4B">
      <w:pPr>
        <w:spacing w:line="360" w:lineRule="auto"/>
        <w:rPr>
          <w:rFonts w:ascii="Arial" w:hAnsi="Arial" w:cs="Arial"/>
          <w:color w:val="000000"/>
          <w:u w:val="single"/>
        </w:rPr>
      </w:pPr>
    </w:p>
    <w:p w:rsidR="00863364" w:rsidRPr="00A158B9" w:rsidRDefault="00863364" w:rsidP="00741B4B">
      <w:pPr>
        <w:spacing w:line="360" w:lineRule="auto"/>
        <w:rPr>
          <w:rFonts w:ascii="Arial" w:hAnsi="Arial" w:cs="Arial"/>
          <w:color w:val="000000"/>
          <w:u w:val="single"/>
        </w:rPr>
      </w:pPr>
      <w:r w:rsidRPr="00A158B9">
        <w:rPr>
          <w:rFonts w:ascii="Arial" w:hAnsi="Arial" w:cs="Arial"/>
          <w:color w:val="000000"/>
          <w:u w:val="single"/>
        </w:rPr>
        <w:t>Reducing building energy use</w:t>
      </w:r>
      <w:r>
        <w:rPr>
          <w:rFonts w:ascii="Arial" w:hAnsi="Arial" w:cs="Arial"/>
          <w:color w:val="000000"/>
          <w:u w:val="single"/>
        </w:rPr>
        <w:t xml:space="preserve"> by increasing the efficiency of infrastructure </w:t>
      </w:r>
    </w:p>
    <w:p w:rsidR="00863364" w:rsidRDefault="00863364" w:rsidP="00741B4B">
      <w:pPr>
        <w:pStyle w:val="ListParagraph"/>
        <w:numPr>
          <w:ilvl w:val="0"/>
          <w:numId w:val="7"/>
        </w:numPr>
        <w:spacing w:before="120" w:after="120" w:line="360" w:lineRule="auto"/>
        <w:ind w:left="426" w:hanging="426"/>
        <w:contextualSpacing w:val="0"/>
        <w:rPr>
          <w:rFonts w:ascii="Arial" w:hAnsi="Arial" w:cs="Arial"/>
          <w:color w:val="000000"/>
        </w:rPr>
      </w:pPr>
      <w:r w:rsidRPr="00170461">
        <w:rPr>
          <w:rFonts w:ascii="Arial" w:hAnsi="Arial" w:cs="Arial"/>
          <w:color w:val="000000"/>
        </w:rPr>
        <w:t>NRETAS submitted Government Energy Efficiency Program (GEEP) funding applications for energy efficiency projects valued at $</w:t>
      </w:r>
      <w:r w:rsidR="00741B4B">
        <w:rPr>
          <w:rFonts w:ascii="Arial" w:hAnsi="Arial" w:cs="Arial"/>
          <w:color w:val="000000"/>
        </w:rPr>
        <w:t>212 000</w:t>
      </w:r>
      <w:r>
        <w:rPr>
          <w:rFonts w:ascii="Arial" w:hAnsi="Arial" w:cs="Arial"/>
          <w:color w:val="000000"/>
        </w:rPr>
        <w:t>:</w:t>
      </w:r>
    </w:p>
    <w:p w:rsidR="00863364" w:rsidRDefault="00741B4B" w:rsidP="00741B4B">
      <w:pPr>
        <w:pStyle w:val="ListParagraph"/>
        <w:numPr>
          <w:ilvl w:val="0"/>
          <w:numId w:val="8"/>
        </w:numPr>
        <w:spacing w:before="120" w:after="120" w:line="360" w:lineRule="auto"/>
        <w:ind w:left="851"/>
        <w:contextualSpacing w:val="0"/>
        <w:rPr>
          <w:rFonts w:ascii="Arial" w:hAnsi="Arial" w:cs="Arial"/>
          <w:color w:val="000000"/>
        </w:rPr>
      </w:pPr>
      <w:r>
        <w:rPr>
          <w:rFonts w:ascii="Arial" w:hAnsi="Arial" w:cs="Arial"/>
          <w:color w:val="000000"/>
        </w:rPr>
        <w:t xml:space="preserve">$47 </w:t>
      </w:r>
      <w:r w:rsidR="00863364">
        <w:rPr>
          <w:rFonts w:ascii="Arial" w:hAnsi="Arial" w:cs="Arial"/>
          <w:color w:val="000000"/>
        </w:rPr>
        <w:t>000 to install energy efficient lighting to office areas of the M</w:t>
      </w:r>
      <w:r>
        <w:rPr>
          <w:rFonts w:ascii="Arial" w:hAnsi="Arial" w:cs="Arial"/>
          <w:color w:val="000000"/>
        </w:rPr>
        <w:t>useum and Art Gallery of the Northern Territory (MAGNT)</w:t>
      </w:r>
      <w:r w:rsidR="00863364">
        <w:rPr>
          <w:rFonts w:ascii="Arial" w:hAnsi="Arial" w:cs="Arial"/>
          <w:color w:val="000000"/>
        </w:rPr>
        <w:t>.</w:t>
      </w:r>
    </w:p>
    <w:p w:rsidR="00741B4B" w:rsidRPr="00741B4B" w:rsidRDefault="00863364" w:rsidP="00741B4B">
      <w:pPr>
        <w:pStyle w:val="ListParagraph"/>
        <w:numPr>
          <w:ilvl w:val="0"/>
          <w:numId w:val="19"/>
        </w:numPr>
        <w:spacing w:before="120" w:after="120" w:line="360" w:lineRule="auto"/>
        <w:ind w:left="851" w:hanging="283"/>
        <w:contextualSpacing w:val="0"/>
        <w:rPr>
          <w:rFonts w:ascii="Arial" w:hAnsi="Arial" w:cs="Arial"/>
        </w:rPr>
      </w:pPr>
      <w:r w:rsidRPr="00741B4B">
        <w:rPr>
          <w:rFonts w:ascii="Arial" w:hAnsi="Arial" w:cs="Arial"/>
          <w:color w:val="000000"/>
        </w:rPr>
        <w:t>$33</w:t>
      </w:r>
      <w:r w:rsidR="00741B4B">
        <w:rPr>
          <w:rFonts w:ascii="Arial" w:hAnsi="Arial" w:cs="Arial"/>
          <w:color w:val="000000"/>
        </w:rPr>
        <w:t xml:space="preserve"> </w:t>
      </w:r>
      <w:r w:rsidRPr="00741B4B">
        <w:rPr>
          <w:rFonts w:ascii="Arial" w:hAnsi="Arial" w:cs="Arial"/>
          <w:color w:val="000000"/>
        </w:rPr>
        <w:t>000 to install controls and sensors for air-conditioner fresh-air management at the Marrara Indoor Stadium.</w:t>
      </w:r>
    </w:p>
    <w:p w:rsidR="00741B4B" w:rsidRDefault="009F014E" w:rsidP="00741B4B">
      <w:pPr>
        <w:pStyle w:val="ListParagraph"/>
        <w:numPr>
          <w:ilvl w:val="0"/>
          <w:numId w:val="19"/>
        </w:numPr>
        <w:spacing w:before="120" w:after="120" w:line="360" w:lineRule="auto"/>
        <w:ind w:left="851" w:hanging="283"/>
        <w:contextualSpacing w:val="0"/>
        <w:rPr>
          <w:rFonts w:ascii="Arial" w:hAnsi="Arial" w:cs="Arial"/>
        </w:rPr>
      </w:pPr>
      <w:r>
        <w:rPr>
          <w:rFonts w:ascii="Arial" w:hAnsi="Arial" w:cs="Arial"/>
        </w:rPr>
        <w:t>$132 000 (provisionally approved) for the</w:t>
      </w:r>
      <w:r w:rsidR="00741B4B" w:rsidRPr="00741B4B">
        <w:rPr>
          <w:rFonts w:ascii="Arial" w:hAnsi="Arial" w:cs="Arial"/>
        </w:rPr>
        <w:t xml:space="preserve"> trial of power optimisation equipment </w:t>
      </w:r>
      <w:r w:rsidR="00741B4B">
        <w:rPr>
          <w:rFonts w:ascii="Arial" w:hAnsi="Arial" w:cs="Arial"/>
        </w:rPr>
        <w:t xml:space="preserve">at the Territory Wildlife Park </w:t>
      </w:r>
      <w:r w:rsidR="00741B4B" w:rsidRPr="00741B4B">
        <w:rPr>
          <w:rFonts w:ascii="Arial" w:hAnsi="Arial" w:cs="Arial"/>
        </w:rPr>
        <w:t>to electricity supply scheduled for 2011-12 to provide energy savings and improve the life-cycle operating costs of existing mechanical infrastructure</w:t>
      </w:r>
    </w:p>
    <w:p w:rsidR="00863364" w:rsidRDefault="00863364" w:rsidP="00741B4B">
      <w:pPr>
        <w:pStyle w:val="ListParagraph"/>
        <w:numPr>
          <w:ilvl w:val="0"/>
          <w:numId w:val="7"/>
        </w:numPr>
        <w:spacing w:before="120" w:after="120" w:line="360" w:lineRule="auto"/>
        <w:ind w:left="426" w:hanging="426"/>
        <w:contextualSpacing w:val="0"/>
        <w:rPr>
          <w:rFonts w:ascii="Arial" w:hAnsi="Arial" w:cs="Arial"/>
          <w:color w:val="000000"/>
        </w:rPr>
      </w:pPr>
      <w:r w:rsidRPr="00C26990">
        <w:rPr>
          <w:rFonts w:ascii="Arial" w:hAnsi="Arial" w:cs="Arial"/>
          <w:color w:val="000000"/>
        </w:rPr>
        <w:t>NTG Solar C</w:t>
      </w:r>
      <w:r w:rsidR="009F014E">
        <w:rPr>
          <w:rFonts w:ascii="Arial" w:hAnsi="Arial" w:cs="Arial"/>
          <w:color w:val="000000"/>
        </w:rPr>
        <w:t>ities funding of $1.</w:t>
      </w:r>
      <w:r w:rsidR="002631EA">
        <w:rPr>
          <w:rFonts w:ascii="Arial" w:hAnsi="Arial" w:cs="Arial"/>
          <w:color w:val="000000"/>
        </w:rPr>
        <w:t>1</w:t>
      </w:r>
      <w:r w:rsidR="009F014E">
        <w:rPr>
          <w:rFonts w:ascii="Arial" w:hAnsi="Arial" w:cs="Arial"/>
          <w:color w:val="000000"/>
        </w:rPr>
        <w:t>38 million</w:t>
      </w:r>
      <w:r w:rsidRPr="00C26990">
        <w:rPr>
          <w:rFonts w:ascii="Arial" w:hAnsi="Arial" w:cs="Arial"/>
          <w:color w:val="000000"/>
        </w:rPr>
        <w:t xml:space="preserve"> for the installation of solar PV panels for the Araluen Arts Centre. </w:t>
      </w:r>
    </w:p>
    <w:p w:rsidR="00BF513E" w:rsidRPr="00BF513E" w:rsidRDefault="00863364" w:rsidP="00BF513E">
      <w:pPr>
        <w:pStyle w:val="ListParagraph"/>
        <w:numPr>
          <w:ilvl w:val="0"/>
          <w:numId w:val="21"/>
        </w:numPr>
        <w:spacing w:before="120" w:after="120" w:line="360" w:lineRule="auto"/>
        <w:ind w:left="426" w:hanging="426"/>
        <w:rPr>
          <w:rFonts w:ascii="Arial" w:hAnsi="Arial" w:cs="Arial"/>
          <w:color w:val="000000"/>
        </w:rPr>
      </w:pPr>
      <w:r w:rsidRPr="00BF513E">
        <w:rPr>
          <w:rFonts w:ascii="Arial" w:hAnsi="Arial" w:cs="Arial"/>
          <w:color w:val="000000"/>
        </w:rPr>
        <w:t>50% Australian Government funding through Alice Solar Cities for a 4kW Solar PV system valued at $21,500 for the Red Hot Arts Building.</w:t>
      </w:r>
    </w:p>
    <w:p w:rsidR="00BF513E" w:rsidRPr="00BF513E" w:rsidRDefault="00741B4B" w:rsidP="00BF513E">
      <w:pPr>
        <w:pStyle w:val="ListParagraph"/>
        <w:numPr>
          <w:ilvl w:val="0"/>
          <w:numId w:val="22"/>
        </w:numPr>
        <w:spacing w:before="120" w:after="120" w:line="360" w:lineRule="auto"/>
        <w:ind w:left="426" w:hanging="426"/>
        <w:contextualSpacing w:val="0"/>
        <w:rPr>
          <w:rFonts w:ascii="Arial" w:hAnsi="Arial" w:cs="Arial"/>
        </w:rPr>
      </w:pPr>
      <w:r w:rsidRPr="00BF513E">
        <w:rPr>
          <w:rFonts w:ascii="Arial" w:hAnsi="Arial" w:cs="Arial"/>
          <w:color w:val="000000"/>
        </w:rPr>
        <w:lastRenderedPageBreak/>
        <w:t>The Agency</w:t>
      </w:r>
      <w:r w:rsidR="00863364" w:rsidRPr="00BF513E">
        <w:rPr>
          <w:rFonts w:ascii="Arial" w:hAnsi="Arial" w:cs="Arial"/>
          <w:color w:val="000000"/>
        </w:rPr>
        <w:t xml:space="preserve"> has been actively engaged with the Department of Construction and Infrastructure to ensure energy efficiency options are being considered for M</w:t>
      </w:r>
      <w:r w:rsidR="00BF513E" w:rsidRPr="00BF513E">
        <w:rPr>
          <w:rFonts w:ascii="Arial" w:hAnsi="Arial" w:cs="Arial"/>
          <w:color w:val="000000"/>
        </w:rPr>
        <w:t xml:space="preserve">inor </w:t>
      </w:r>
      <w:r w:rsidR="00863364" w:rsidRPr="00BF513E">
        <w:rPr>
          <w:rFonts w:ascii="Arial" w:hAnsi="Arial" w:cs="Arial"/>
          <w:color w:val="000000"/>
        </w:rPr>
        <w:t>N</w:t>
      </w:r>
      <w:r w:rsidR="00BF513E" w:rsidRPr="00BF513E">
        <w:rPr>
          <w:rFonts w:ascii="Arial" w:hAnsi="Arial" w:cs="Arial"/>
          <w:color w:val="000000"/>
        </w:rPr>
        <w:t xml:space="preserve">ew </w:t>
      </w:r>
      <w:r w:rsidR="00863364" w:rsidRPr="00BF513E">
        <w:rPr>
          <w:rFonts w:ascii="Arial" w:hAnsi="Arial" w:cs="Arial"/>
          <w:color w:val="000000"/>
        </w:rPr>
        <w:t>W</w:t>
      </w:r>
      <w:r w:rsidR="00BF513E" w:rsidRPr="00BF513E">
        <w:rPr>
          <w:rFonts w:ascii="Arial" w:hAnsi="Arial" w:cs="Arial"/>
          <w:color w:val="000000"/>
        </w:rPr>
        <w:t>orks</w:t>
      </w:r>
      <w:r w:rsidR="00863364" w:rsidRPr="00BF513E">
        <w:rPr>
          <w:rFonts w:ascii="Arial" w:hAnsi="Arial" w:cs="Arial"/>
          <w:color w:val="000000"/>
        </w:rPr>
        <w:t xml:space="preserve"> and C</w:t>
      </w:r>
      <w:r w:rsidR="00BF513E" w:rsidRPr="00BF513E">
        <w:rPr>
          <w:rFonts w:ascii="Arial" w:hAnsi="Arial" w:cs="Arial"/>
          <w:color w:val="000000"/>
        </w:rPr>
        <w:t xml:space="preserve">apital </w:t>
      </w:r>
      <w:r w:rsidR="00863364" w:rsidRPr="00BF513E">
        <w:rPr>
          <w:rFonts w:ascii="Arial" w:hAnsi="Arial" w:cs="Arial"/>
          <w:color w:val="000000"/>
        </w:rPr>
        <w:t>W</w:t>
      </w:r>
      <w:r w:rsidR="00BF513E" w:rsidRPr="00BF513E">
        <w:rPr>
          <w:rFonts w:ascii="Arial" w:hAnsi="Arial" w:cs="Arial"/>
          <w:color w:val="000000"/>
        </w:rPr>
        <w:t>orks</w:t>
      </w:r>
      <w:r w:rsidR="00863364" w:rsidRPr="00BF513E">
        <w:rPr>
          <w:rFonts w:ascii="Arial" w:hAnsi="Arial" w:cs="Arial"/>
          <w:color w:val="000000"/>
        </w:rPr>
        <w:t xml:space="preserve"> projects</w:t>
      </w:r>
      <w:r w:rsidR="009F014E">
        <w:rPr>
          <w:rFonts w:ascii="Arial" w:hAnsi="Arial" w:cs="Arial"/>
          <w:color w:val="000000"/>
        </w:rPr>
        <w:t xml:space="preserve"> including</w:t>
      </w:r>
      <w:r w:rsidR="00863364" w:rsidRPr="00BF513E">
        <w:rPr>
          <w:rFonts w:ascii="Arial" w:hAnsi="Arial" w:cs="Arial"/>
          <w:color w:val="000000"/>
        </w:rPr>
        <w:t xml:space="preserve">: </w:t>
      </w:r>
    </w:p>
    <w:p w:rsidR="00BF513E" w:rsidRPr="00BF513E" w:rsidRDefault="00BF513E" w:rsidP="00BF513E">
      <w:pPr>
        <w:pStyle w:val="ListParagraph"/>
        <w:numPr>
          <w:ilvl w:val="0"/>
          <w:numId w:val="19"/>
        </w:numPr>
        <w:spacing w:before="120" w:after="120" w:line="360" w:lineRule="auto"/>
        <w:ind w:left="993" w:hanging="426"/>
        <w:contextualSpacing w:val="0"/>
        <w:rPr>
          <w:rFonts w:ascii="Arial" w:hAnsi="Arial" w:cs="Arial"/>
          <w:u w:val="single"/>
        </w:rPr>
      </w:pPr>
      <w:r w:rsidRPr="00BF513E">
        <w:rPr>
          <w:rFonts w:ascii="Arial" w:hAnsi="Arial" w:cs="Arial"/>
        </w:rPr>
        <w:t>Review of air-conditioning replacement options for Browns Mart.</w:t>
      </w:r>
    </w:p>
    <w:p w:rsidR="00BF513E" w:rsidRPr="00BF513E" w:rsidRDefault="00BF513E" w:rsidP="00BF513E">
      <w:pPr>
        <w:pStyle w:val="ListParagraph"/>
        <w:numPr>
          <w:ilvl w:val="0"/>
          <w:numId w:val="19"/>
        </w:numPr>
        <w:spacing w:before="120" w:after="120" w:line="360" w:lineRule="auto"/>
        <w:ind w:left="993" w:hanging="426"/>
        <w:contextualSpacing w:val="0"/>
        <w:rPr>
          <w:rFonts w:ascii="Arial" w:hAnsi="Arial" w:cs="Arial"/>
          <w:u w:val="single"/>
        </w:rPr>
      </w:pPr>
      <w:r w:rsidRPr="00BF513E">
        <w:rPr>
          <w:rFonts w:ascii="Arial" w:hAnsi="Arial" w:cs="Arial"/>
          <w:color w:val="000000"/>
        </w:rPr>
        <w:t xml:space="preserve">Design of Wangi Falls Visitor Centre, specifically alternative power supply systems.  </w:t>
      </w:r>
    </w:p>
    <w:p w:rsidR="00BF513E" w:rsidRPr="00BF513E" w:rsidRDefault="00863364" w:rsidP="00BF513E">
      <w:pPr>
        <w:pStyle w:val="ListParagraph"/>
        <w:numPr>
          <w:ilvl w:val="0"/>
          <w:numId w:val="19"/>
        </w:numPr>
        <w:spacing w:before="120" w:after="120" w:line="360" w:lineRule="auto"/>
        <w:ind w:left="993" w:hanging="426"/>
        <w:contextualSpacing w:val="0"/>
        <w:rPr>
          <w:rFonts w:ascii="Arial" w:hAnsi="Arial" w:cs="Arial"/>
          <w:u w:val="single"/>
        </w:rPr>
      </w:pPr>
      <w:r w:rsidRPr="00BF513E">
        <w:rPr>
          <w:rFonts w:ascii="Arial" w:hAnsi="Arial" w:cs="Arial"/>
          <w:color w:val="000000"/>
        </w:rPr>
        <w:t>Investigating air conditioning controls optimisation and reheat systems for the main building at the MAGNT and improving the efficiency of the air conditioning systems which service the other large buildings at the site.</w:t>
      </w:r>
    </w:p>
    <w:p w:rsidR="00BF513E" w:rsidRPr="00BF513E" w:rsidRDefault="00863364" w:rsidP="00BF513E">
      <w:pPr>
        <w:pStyle w:val="ListParagraph"/>
        <w:numPr>
          <w:ilvl w:val="0"/>
          <w:numId w:val="19"/>
        </w:numPr>
        <w:spacing w:before="120" w:after="120" w:line="360" w:lineRule="auto"/>
        <w:ind w:left="993" w:hanging="426"/>
        <w:contextualSpacing w:val="0"/>
        <w:rPr>
          <w:rFonts w:ascii="Arial" w:hAnsi="Arial" w:cs="Arial"/>
          <w:u w:val="single"/>
        </w:rPr>
      </w:pPr>
      <w:r w:rsidRPr="00BF513E">
        <w:rPr>
          <w:rFonts w:ascii="Arial" w:hAnsi="Arial" w:cs="Arial"/>
          <w:color w:val="000000"/>
        </w:rPr>
        <w:t>Design of services within new Defence of Darwin Museum project for example lighting and air conditioning</w:t>
      </w:r>
      <w:r w:rsidR="00BF513E" w:rsidRPr="00BF513E">
        <w:rPr>
          <w:rFonts w:ascii="Arial" w:hAnsi="Arial" w:cs="Arial"/>
          <w:color w:val="000000"/>
        </w:rPr>
        <w:t>.</w:t>
      </w:r>
    </w:p>
    <w:p w:rsidR="00BF513E" w:rsidRPr="00BF513E" w:rsidRDefault="009F014E" w:rsidP="00BF513E">
      <w:pPr>
        <w:pStyle w:val="ListParagraph"/>
        <w:numPr>
          <w:ilvl w:val="0"/>
          <w:numId w:val="19"/>
        </w:numPr>
        <w:spacing w:before="120" w:after="120" w:line="360" w:lineRule="auto"/>
        <w:ind w:left="993" w:hanging="426"/>
        <w:contextualSpacing w:val="0"/>
        <w:rPr>
          <w:rFonts w:ascii="Arial" w:hAnsi="Arial" w:cs="Arial"/>
          <w:u w:val="single"/>
        </w:rPr>
      </w:pPr>
      <w:r>
        <w:rPr>
          <w:rFonts w:ascii="Arial" w:hAnsi="Arial" w:cs="Arial"/>
        </w:rPr>
        <w:t>I</w:t>
      </w:r>
      <w:r w:rsidR="00741B4B" w:rsidRPr="00BF513E">
        <w:rPr>
          <w:rFonts w:ascii="Arial" w:hAnsi="Arial" w:cs="Arial"/>
        </w:rPr>
        <w:t>nstall</w:t>
      </w:r>
      <w:r>
        <w:rPr>
          <w:rFonts w:ascii="Arial" w:hAnsi="Arial" w:cs="Arial"/>
        </w:rPr>
        <w:t>ation of</w:t>
      </w:r>
      <w:r w:rsidR="00741B4B" w:rsidRPr="00BF513E">
        <w:rPr>
          <w:rFonts w:ascii="Arial" w:hAnsi="Arial" w:cs="Arial"/>
        </w:rPr>
        <w:t xml:space="preserve"> a new more efficient air conditioning system at a cost of $95</w:t>
      </w:r>
      <w:r w:rsidR="00BF513E" w:rsidRPr="00BF513E">
        <w:rPr>
          <w:rFonts w:ascii="Arial" w:hAnsi="Arial" w:cs="Arial"/>
        </w:rPr>
        <w:t xml:space="preserve"> </w:t>
      </w:r>
      <w:r>
        <w:rPr>
          <w:rFonts w:ascii="Arial" w:hAnsi="Arial" w:cs="Arial"/>
        </w:rPr>
        <w:t>000 at</w:t>
      </w:r>
      <w:r w:rsidR="00741B4B" w:rsidRPr="00BF513E">
        <w:rPr>
          <w:rFonts w:ascii="Arial" w:hAnsi="Arial" w:cs="Arial"/>
        </w:rPr>
        <w:t xml:space="preserve"> the T</w:t>
      </w:r>
      <w:r w:rsidR="00BF513E" w:rsidRPr="00BF513E">
        <w:rPr>
          <w:rFonts w:ascii="Arial" w:hAnsi="Arial" w:cs="Arial"/>
        </w:rPr>
        <w:t xml:space="preserve">erritory </w:t>
      </w:r>
      <w:r w:rsidR="00741B4B" w:rsidRPr="00BF513E">
        <w:rPr>
          <w:rFonts w:ascii="Arial" w:hAnsi="Arial" w:cs="Arial"/>
        </w:rPr>
        <w:t>W</w:t>
      </w:r>
      <w:r w:rsidR="00BF513E" w:rsidRPr="00BF513E">
        <w:rPr>
          <w:rFonts w:ascii="Arial" w:hAnsi="Arial" w:cs="Arial"/>
        </w:rPr>
        <w:t>ildlife Park</w:t>
      </w:r>
      <w:r w:rsidR="00741B4B" w:rsidRPr="00BF513E">
        <w:rPr>
          <w:rFonts w:ascii="Arial" w:hAnsi="Arial" w:cs="Arial"/>
        </w:rPr>
        <w:t>.</w:t>
      </w:r>
    </w:p>
    <w:p w:rsidR="00BF513E" w:rsidRDefault="009F014E" w:rsidP="00741B4B">
      <w:pPr>
        <w:pStyle w:val="ListParagraph"/>
        <w:numPr>
          <w:ilvl w:val="0"/>
          <w:numId w:val="19"/>
        </w:numPr>
        <w:spacing w:before="120" w:after="120" w:line="360" w:lineRule="auto"/>
        <w:contextualSpacing w:val="0"/>
        <w:rPr>
          <w:rFonts w:ascii="Arial" w:hAnsi="Arial" w:cs="Arial"/>
        </w:rPr>
      </w:pPr>
      <w:r>
        <w:rPr>
          <w:rFonts w:ascii="Arial" w:hAnsi="Arial" w:cs="Arial"/>
        </w:rPr>
        <w:t>R</w:t>
      </w:r>
      <w:r w:rsidR="00741B4B" w:rsidRPr="00BF513E">
        <w:rPr>
          <w:rFonts w:ascii="Arial" w:hAnsi="Arial" w:cs="Arial"/>
        </w:rPr>
        <w:t>efurbish</w:t>
      </w:r>
      <w:r>
        <w:rPr>
          <w:rFonts w:ascii="Arial" w:hAnsi="Arial" w:cs="Arial"/>
        </w:rPr>
        <w:t>ment of the TWP cafe</w:t>
      </w:r>
      <w:r w:rsidR="00741B4B" w:rsidRPr="00BF513E">
        <w:rPr>
          <w:rFonts w:ascii="Arial" w:hAnsi="Arial" w:cs="Arial"/>
        </w:rPr>
        <w:t xml:space="preserve"> to increase the functionality and efficiency of the service area</w:t>
      </w:r>
      <w:r>
        <w:rPr>
          <w:rFonts w:ascii="Arial" w:hAnsi="Arial" w:cs="Arial"/>
        </w:rPr>
        <w:t xml:space="preserve"> including</w:t>
      </w:r>
      <w:r w:rsidR="00741B4B" w:rsidRPr="00BF513E">
        <w:rPr>
          <w:rFonts w:ascii="Arial" w:hAnsi="Arial" w:cs="Arial"/>
        </w:rPr>
        <w:t xml:space="preserve"> the removal of one hot bain-marie.</w:t>
      </w:r>
    </w:p>
    <w:p w:rsidR="00BF513E" w:rsidRDefault="009F014E" w:rsidP="00741B4B">
      <w:pPr>
        <w:pStyle w:val="ListParagraph"/>
        <w:numPr>
          <w:ilvl w:val="0"/>
          <w:numId w:val="19"/>
        </w:numPr>
        <w:spacing w:before="120" w:after="120" w:line="360" w:lineRule="auto"/>
        <w:contextualSpacing w:val="0"/>
        <w:rPr>
          <w:rFonts w:ascii="Arial" w:hAnsi="Arial" w:cs="Arial"/>
        </w:rPr>
      </w:pPr>
      <w:r>
        <w:rPr>
          <w:rFonts w:ascii="Arial" w:hAnsi="Arial" w:cs="Arial"/>
        </w:rPr>
        <w:t>I</w:t>
      </w:r>
      <w:r w:rsidR="00741B4B" w:rsidRPr="00BF513E">
        <w:rPr>
          <w:rFonts w:ascii="Arial" w:hAnsi="Arial" w:cs="Arial"/>
        </w:rPr>
        <w:t>nstall</w:t>
      </w:r>
      <w:r>
        <w:rPr>
          <w:rFonts w:ascii="Arial" w:hAnsi="Arial" w:cs="Arial"/>
        </w:rPr>
        <w:t>ation of</w:t>
      </w:r>
      <w:r w:rsidR="00741B4B" w:rsidRPr="00BF513E">
        <w:rPr>
          <w:rFonts w:ascii="Arial" w:hAnsi="Arial" w:cs="Arial"/>
        </w:rPr>
        <w:t xml:space="preserve"> a new seawater chilling s</w:t>
      </w:r>
      <w:r w:rsidR="00BF513E" w:rsidRPr="00BF513E">
        <w:rPr>
          <w:rFonts w:ascii="Arial" w:hAnsi="Arial" w:cs="Arial"/>
        </w:rPr>
        <w:t>ystem</w:t>
      </w:r>
      <w:r>
        <w:rPr>
          <w:rFonts w:ascii="Arial" w:hAnsi="Arial" w:cs="Arial"/>
        </w:rPr>
        <w:t xml:space="preserve"> at TWP</w:t>
      </w:r>
      <w:r w:rsidR="00BF513E" w:rsidRPr="00BF513E">
        <w:rPr>
          <w:rFonts w:ascii="Arial" w:hAnsi="Arial" w:cs="Arial"/>
        </w:rPr>
        <w:t xml:space="preserve"> to replace the </w:t>
      </w:r>
      <w:r>
        <w:rPr>
          <w:rFonts w:ascii="Arial" w:hAnsi="Arial" w:cs="Arial"/>
        </w:rPr>
        <w:t>existing</w:t>
      </w:r>
      <w:r w:rsidR="00BF513E" w:rsidRPr="00BF513E">
        <w:rPr>
          <w:rFonts w:ascii="Arial" w:hAnsi="Arial" w:cs="Arial"/>
        </w:rPr>
        <w:t xml:space="preserve"> unit. </w:t>
      </w:r>
      <w:r w:rsidR="00741B4B" w:rsidRPr="00BF513E">
        <w:rPr>
          <w:rFonts w:ascii="Arial" w:hAnsi="Arial" w:cs="Arial"/>
        </w:rPr>
        <w:t>The new unit utilises heat exchange technology via titanium heat exchange plates.  This increases the drawdown potential and decreases the running time of the chilling units.</w:t>
      </w:r>
    </w:p>
    <w:p w:rsidR="00BF513E" w:rsidRDefault="009F014E" w:rsidP="00741B4B">
      <w:pPr>
        <w:pStyle w:val="ListParagraph"/>
        <w:numPr>
          <w:ilvl w:val="0"/>
          <w:numId w:val="19"/>
        </w:numPr>
        <w:spacing w:before="120" w:after="120" w:line="360" w:lineRule="auto"/>
        <w:contextualSpacing w:val="0"/>
        <w:rPr>
          <w:rFonts w:ascii="Arial" w:hAnsi="Arial" w:cs="Arial"/>
        </w:rPr>
      </w:pPr>
      <w:r>
        <w:rPr>
          <w:rFonts w:ascii="Arial" w:hAnsi="Arial" w:cs="Arial"/>
        </w:rPr>
        <w:t>I</w:t>
      </w:r>
      <w:r w:rsidR="00741B4B" w:rsidRPr="00BF513E">
        <w:rPr>
          <w:rFonts w:ascii="Arial" w:hAnsi="Arial" w:cs="Arial"/>
        </w:rPr>
        <w:t>nstall</w:t>
      </w:r>
      <w:r>
        <w:rPr>
          <w:rFonts w:ascii="Arial" w:hAnsi="Arial" w:cs="Arial"/>
        </w:rPr>
        <w:t>ation of</w:t>
      </w:r>
      <w:r w:rsidR="00741B4B" w:rsidRPr="00BF513E">
        <w:rPr>
          <w:rFonts w:ascii="Arial" w:hAnsi="Arial" w:cs="Arial"/>
        </w:rPr>
        <w:t xml:space="preserve"> push button light timers replacing switches </w:t>
      </w:r>
      <w:r>
        <w:rPr>
          <w:rFonts w:ascii="Arial" w:hAnsi="Arial" w:cs="Arial"/>
        </w:rPr>
        <w:t>at TWP</w:t>
      </w:r>
      <w:r w:rsidR="00741B4B" w:rsidRPr="00BF513E">
        <w:rPr>
          <w:rFonts w:ascii="Arial" w:hAnsi="Arial" w:cs="Arial"/>
        </w:rPr>
        <w:t xml:space="preserve"> public toilets to reduce energy consumption.</w:t>
      </w:r>
      <w:r w:rsidR="00BF513E" w:rsidRPr="00BF513E">
        <w:rPr>
          <w:rFonts w:ascii="Arial" w:hAnsi="Arial" w:cs="Arial"/>
        </w:rPr>
        <w:t xml:space="preserve"> </w:t>
      </w:r>
      <w:r w:rsidR="00741B4B" w:rsidRPr="00BF513E">
        <w:rPr>
          <w:rFonts w:ascii="Arial" w:hAnsi="Arial" w:cs="Arial"/>
        </w:rPr>
        <w:t>Motion detector lights were installed in the administration office for security purposes. This has subsequently eliminated the need to leave office lights on continuously for security.</w:t>
      </w:r>
    </w:p>
    <w:p w:rsidR="00BF513E" w:rsidRDefault="00741B4B" w:rsidP="00741B4B">
      <w:pPr>
        <w:pStyle w:val="ListParagraph"/>
        <w:numPr>
          <w:ilvl w:val="0"/>
          <w:numId w:val="19"/>
        </w:numPr>
        <w:spacing w:before="120" w:after="120" w:line="360" w:lineRule="auto"/>
        <w:contextualSpacing w:val="0"/>
        <w:rPr>
          <w:rFonts w:ascii="Arial" w:hAnsi="Arial" w:cs="Arial"/>
        </w:rPr>
      </w:pPr>
      <w:r w:rsidRPr="00BF513E">
        <w:rPr>
          <w:rFonts w:ascii="Arial" w:hAnsi="Arial" w:cs="Arial"/>
        </w:rPr>
        <w:t>Alice Springs Desert Park successfully applied for 50% funding of a 12kW solar PV system through the Alice Springs Solar Cities Incentive Program</w:t>
      </w:r>
      <w:r w:rsidR="00BF513E" w:rsidRPr="00BF513E">
        <w:rPr>
          <w:rFonts w:ascii="Arial" w:hAnsi="Arial" w:cs="Arial"/>
        </w:rPr>
        <w:t>. Installation start is</w:t>
      </w:r>
      <w:r w:rsidRPr="00BF513E">
        <w:rPr>
          <w:rFonts w:ascii="Arial" w:hAnsi="Arial" w:cs="Arial"/>
        </w:rPr>
        <w:t xml:space="preserve"> scheduled </w:t>
      </w:r>
      <w:r w:rsidR="00BF513E" w:rsidRPr="00BF513E">
        <w:rPr>
          <w:rFonts w:ascii="Arial" w:hAnsi="Arial" w:cs="Arial"/>
        </w:rPr>
        <w:t>in May 201</w:t>
      </w:r>
      <w:r w:rsidR="002631EA">
        <w:rPr>
          <w:rFonts w:ascii="Arial" w:hAnsi="Arial" w:cs="Arial"/>
        </w:rPr>
        <w:t>1</w:t>
      </w:r>
      <w:r w:rsidR="00BF513E" w:rsidRPr="00BF513E">
        <w:rPr>
          <w:rFonts w:ascii="Arial" w:hAnsi="Arial" w:cs="Arial"/>
        </w:rPr>
        <w:t>. This system</w:t>
      </w:r>
      <w:r w:rsidRPr="00BF513E">
        <w:rPr>
          <w:rFonts w:ascii="Arial" w:hAnsi="Arial" w:cs="Arial"/>
        </w:rPr>
        <w:t xml:space="preserve"> will generate an estimated 3% of the parks energy </w:t>
      </w:r>
      <w:r w:rsidR="00BF513E" w:rsidRPr="00BF513E">
        <w:rPr>
          <w:rFonts w:ascii="Arial" w:hAnsi="Arial" w:cs="Arial"/>
        </w:rPr>
        <w:t>requirements.</w:t>
      </w:r>
      <w:r w:rsidR="00BF513E">
        <w:rPr>
          <w:rFonts w:ascii="Arial" w:hAnsi="Arial" w:cs="Arial"/>
        </w:rPr>
        <w:t xml:space="preserve"> The e</w:t>
      </w:r>
      <w:r w:rsidRPr="00BF513E">
        <w:rPr>
          <w:rFonts w:ascii="Arial" w:hAnsi="Arial" w:cs="Arial"/>
        </w:rPr>
        <w:t>stimated CO</w:t>
      </w:r>
      <w:r w:rsidRPr="00BF513E">
        <w:rPr>
          <w:rFonts w:ascii="Arial" w:hAnsi="Arial" w:cs="Arial"/>
          <w:vertAlign w:val="subscript"/>
        </w:rPr>
        <w:t>2</w:t>
      </w:r>
      <w:r w:rsidR="00BF513E" w:rsidRPr="00BF513E">
        <w:rPr>
          <w:rFonts w:ascii="Arial" w:hAnsi="Arial" w:cs="Arial"/>
        </w:rPr>
        <w:t>-e</w:t>
      </w:r>
      <w:r w:rsidRPr="00BF513E">
        <w:rPr>
          <w:rFonts w:ascii="Arial" w:hAnsi="Arial" w:cs="Arial"/>
        </w:rPr>
        <w:t xml:space="preserve"> savings are 15 tonnes per year.</w:t>
      </w:r>
    </w:p>
    <w:p w:rsidR="00863364" w:rsidRPr="0005019A" w:rsidRDefault="00741B4B" w:rsidP="0005019A">
      <w:pPr>
        <w:pStyle w:val="ListParagraph"/>
        <w:numPr>
          <w:ilvl w:val="0"/>
          <w:numId w:val="19"/>
        </w:numPr>
        <w:spacing w:before="120" w:after="120" w:line="360" w:lineRule="auto"/>
        <w:contextualSpacing w:val="0"/>
        <w:rPr>
          <w:rFonts w:ascii="Arial" w:hAnsi="Arial" w:cs="Arial"/>
        </w:rPr>
      </w:pPr>
      <w:r w:rsidRPr="00BF513E">
        <w:rPr>
          <w:rFonts w:ascii="Arial" w:hAnsi="Arial" w:cs="Arial"/>
        </w:rPr>
        <w:t xml:space="preserve">The </w:t>
      </w:r>
      <w:r w:rsidR="00BF513E" w:rsidRPr="00BF513E">
        <w:rPr>
          <w:rFonts w:ascii="Arial" w:hAnsi="Arial" w:cs="Arial"/>
        </w:rPr>
        <w:t xml:space="preserve">Alice Springs Desert </w:t>
      </w:r>
      <w:r w:rsidRPr="00BF513E">
        <w:rPr>
          <w:rFonts w:ascii="Arial" w:hAnsi="Arial" w:cs="Arial"/>
        </w:rPr>
        <w:t xml:space="preserve">Park has set a target to grow and harvest 75% of native Central Australian food in order to feed the wildlife in the Park’s </w:t>
      </w:r>
      <w:r w:rsidRPr="00BF513E">
        <w:rPr>
          <w:rFonts w:ascii="Arial" w:hAnsi="Arial" w:cs="Arial"/>
        </w:rPr>
        <w:lastRenderedPageBreak/>
        <w:t>collection by the end of 2011(excluding grain). This will reduce the amount of energy and subsequent greenhouse gas emissions released when importing food to the site.</w:t>
      </w:r>
    </w:p>
    <w:p w:rsidR="00863364" w:rsidRDefault="00863364" w:rsidP="00741B4B">
      <w:pPr>
        <w:spacing w:line="360" w:lineRule="auto"/>
        <w:rPr>
          <w:rFonts w:ascii="Arial" w:hAnsi="Arial" w:cs="Arial"/>
          <w:color w:val="000000"/>
          <w:u w:val="single"/>
        </w:rPr>
      </w:pPr>
      <w:r>
        <w:rPr>
          <w:rFonts w:ascii="Arial" w:hAnsi="Arial" w:cs="Arial"/>
          <w:color w:val="000000"/>
          <w:u w:val="single"/>
        </w:rPr>
        <w:t>Reducing energy use by vehicles</w:t>
      </w:r>
    </w:p>
    <w:p w:rsidR="00863364" w:rsidRPr="004C6127" w:rsidRDefault="00863364" w:rsidP="00741B4B">
      <w:pPr>
        <w:numPr>
          <w:ilvl w:val="0"/>
          <w:numId w:val="7"/>
        </w:numPr>
        <w:spacing w:before="240" w:after="120" w:line="360" w:lineRule="auto"/>
        <w:ind w:left="426" w:hanging="426"/>
        <w:rPr>
          <w:rFonts w:ascii="Arial" w:hAnsi="Arial" w:cs="Arial"/>
        </w:rPr>
      </w:pPr>
      <w:r w:rsidRPr="004C6127">
        <w:rPr>
          <w:rFonts w:ascii="Arial" w:hAnsi="Arial" w:cs="Arial"/>
        </w:rPr>
        <w:t xml:space="preserve">Increased use of the online Vehicle Booking System to create pooling opportunities. During 2010-11 the online vehicle booking system developed by NT Fleet, has been implemented across the Agency leading to improved accessibility of vehicles. It is anticipated this will lead to a reduction in the total number of vehicles required by the Agency. </w:t>
      </w:r>
    </w:p>
    <w:p w:rsidR="00863364" w:rsidRDefault="00863364" w:rsidP="00741B4B">
      <w:pPr>
        <w:numPr>
          <w:ilvl w:val="0"/>
          <w:numId w:val="7"/>
        </w:numPr>
        <w:spacing w:before="240" w:after="120" w:line="360" w:lineRule="auto"/>
        <w:ind w:left="426" w:hanging="426"/>
        <w:rPr>
          <w:rFonts w:ascii="Arial" w:hAnsi="Arial" w:cs="Arial"/>
        </w:rPr>
      </w:pPr>
      <w:r w:rsidRPr="00471504">
        <w:rPr>
          <w:rFonts w:ascii="Arial" w:hAnsi="Arial" w:cs="Arial"/>
        </w:rPr>
        <w:t xml:space="preserve">Increased access to vehicles with higher green ratings allows staff to limit the use of 4WDs to those tasks that require a heavy duty vehicle. </w:t>
      </w:r>
    </w:p>
    <w:p w:rsidR="00863364" w:rsidRPr="00471504" w:rsidRDefault="00863364" w:rsidP="00741B4B">
      <w:pPr>
        <w:numPr>
          <w:ilvl w:val="0"/>
          <w:numId w:val="7"/>
        </w:numPr>
        <w:spacing w:before="240" w:after="120" w:line="360" w:lineRule="auto"/>
        <w:ind w:left="426" w:hanging="426"/>
        <w:rPr>
          <w:rFonts w:ascii="Arial" w:hAnsi="Arial" w:cs="Arial"/>
        </w:rPr>
      </w:pPr>
      <w:r w:rsidRPr="00471504">
        <w:rPr>
          <w:rFonts w:ascii="Arial" w:hAnsi="Arial" w:cs="Arial"/>
        </w:rPr>
        <w:t>Continued promotion of cost neutral incentives for Executive Contractor Officers to select level appropriate vehicles which are more fuel efficient. An incentive is offered to Executive Contract Officers to encourage the selection of vehicles with a greenhouse rating of 7.5 or higher.  The take up across the Agency is 19%</w:t>
      </w:r>
      <w:r w:rsidR="00D97473">
        <w:rPr>
          <w:rFonts w:ascii="Arial" w:hAnsi="Arial" w:cs="Arial"/>
        </w:rPr>
        <w:t xml:space="preserve">. </w:t>
      </w:r>
      <w:r w:rsidRPr="00471504">
        <w:rPr>
          <w:rFonts w:ascii="Arial" w:hAnsi="Arial" w:cs="Arial"/>
        </w:rPr>
        <w:t xml:space="preserve">Of the 21 vehicles, 11 are due for replacement during 2011-12.  </w:t>
      </w:r>
    </w:p>
    <w:p w:rsidR="00863364" w:rsidRDefault="00863364" w:rsidP="00741B4B">
      <w:pPr>
        <w:numPr>
          <w:ilvl w:val="0"/>
          <w:numId w:val="7"/>
        </w:numPr>
        <w:spacing w:before="240" w:after="120" w:line="360" w:lineRule="auto"/>
        <w:ind w:left="426" w:hanging="426"/>
        <w:rPr>
          <w:rFonts w:ascii="Arial" w:hAnsi="Arial" w:cs="Arial"/>
        </w:rPr>
      </w:pPr>
      <w:r w:rsidRPr="00A61CCD">
        <w:rPr>
          <w:rFonts w:ascii="Arial" w:hAnsi="Arial" w:cs="Arial"/>
        </w:rPr>
        <w:t xml:space="preserve">NRETAS is trailing the use of hot desks to reduce staff travel between meetings in Darwin and Palmerston. </w:t>
      </w:r>
    </w:p>
    <w:p w:rsidR="00863364" w:rsidRDefault="004C6127" w:rsidP="00741B4B">
      <w:pPr>
        <w:numPr>
          <w:ilvl w:val="0"/>
          <w:numId w:val="7"/>
        </w:numPr>
        <w:spacing w:before="240" w:after="120" w:line="360" w:lineRule="auto"/>
        <w:ind w:left="426" w:hanging="426"/>
        <w:rPr>
          <w:rFonts w:ascii="Arial" w:hAnsi="Arial" w:cs="Arial"/>
        </w:rPr>
      </w:pPr>
      <w:r>
        <w:rPr>
          <w:rFonts w:ascii="Arial" w:hAnsi="Arial" w:cs="Arial"/>
        </w:rPr>
        <w:t>The Agency</w:t>
      </w:r>
      <w:r w:rsidR="00863364" w:rsidRPr="00A61CCD">
        <w:rPr>
          <w:rFonts w:ascii="Arial" w:hAnsi="Arial" w:cs="Arial"/>
        </w:rPr>
        <w:t xml:space="preserve"> has supported opportunities to assess the potential of alternative fleet vehicles by accepting the offer from NT Fleet to trial the new Mitsubishi electric vehicle. Staff </w:t>
      </w:r>
      <w:r w:rsidR="00741B4B">
        <w:rPr>
          <w:rFonts w:ascii="Arial" w:hAnsi="Arial" w:cs="Arial"/>
        </w:rPr>
        <w:t xml:space="preserve">members </w:t>
      </w:r>
      <w:r w:rsidR="00863364" w:rsidRPr="00A61CCD">
        <w:rPr>
          <w:rFonts w:ascii="Arial" w:hAnsi="Arial" w:cs="Arial"/>
        </w:rPr>
        <w:t xml:space="preserve">have been encouraged to utilise this vehicle for work purposes and provide feedback on its performance. </w:t>
      </w:r>
    </w:p>
    <w:p w:rsidR="0005019A" w:rsidRPr="00A61CCD" w:rsidRDefault="004C6127" w:rsidP="0005019A">
      <w:pPr>
        <w:numPr>
          <w:ilvl w:val="0"/>
          <w:numId w:val="7"/>
        </w:numPr>
        <w:spacing w:before="240" w:after="120" w:line="360" w:lineRule="auto"/>
        <w:ind w:left="426" w:hanging="426"/>
        <w:rPr>
          <w:rFonts w:ascii="Arial" w:hAnsi="Arial" w:cs="Arial"/>
        </w:rPr>
      </w:pPr>
      <w:r>
        <w:rPr>
          <w:rFonts w:ascii="Arial" w:hAnsi="Arial" w:cs="Arial"/>
        </w:rPr>
        <w:t xml:space="preserve">The Agency </w:t>
      </w:r>
      <w:r w:rsidR="0005019A">
        <w:rPr>
          <w:rFonts w:ascii="Arial" w:hAnsi="Arial" w:cs="Arial"/>
        </w:rPr>
        <w:t xml:space="preserve">booking system </w:t>
      </w:r>
      <w:r>
        <w:rPr>
          <w:rFonts w:ascii="Arial" w:hAnsi="Arial" w:cs="Arial"/>
        </w:rPr>
        <w:t xml:space="preserve">highlights </w:t>
      </w:r>
      <w:r w:rsidR="0005019A">
        <w:rPr>
          <w:rFonts w:ascii="Arial" w:hAnsi="Arial" w:cs="Arial"/>
        </w:rPr>
        <w:t xml:space="preserve">vehicles with excessive or insufficient usage are highlighted allowing </w:t>
      </w:r>
      <w:r>
        <w:rPr>
          <w:rFonts w:ascii="Arial" w:hAnsi="Arial" w:cs="Arial"/>
        </w:rPr>
        <w:t>identification of</w:t>
      </w:r>
      <w:r w:rsidR="0005019A">
        <w:rPr>
          <w:rFonts w:ascii="Arial" w:hAnsi="Arial" w:cs="Arial"/>
        </w:rPr>
        <w:t xml:space="preserve"> pooling opportunities, vehicle surpluses and shortfalls. Applications to replace a vehicle when it has reached the end of its lease term include a requirement for the vehicle to be justified with reference to pooling opportunities. Replacement vehicles are approved only where needs cannot be met by pooling currently held vehicles</w:t>
      </w:r>
    </w:p>
    <w:p w:rsidR="00863364" w:rsidRDefault="00863364" w:rsidP="00741B4B">
      <w:pPr>
        <w:spacing w:line="360" w:lineRule="auto"/>
        <w:rPr>
          <w:rFonts w:ascii="Arial" w:hAnsi="Arial" w:cs="Arial"/>
          <w:color w:val="000000"/>
          <w:u w:val="single"/>
        </w:rPr>
      </w:pPr>
    </w:p>
    <w:p w:rsidR="00863364" w:rsidRDefault="00863364" w:rsidP="00741B4B">
      <w:pPr>
        <w:spacing w:line="360" w:lineRule="auto"/>
        <w:rPr>
          <w:rFonts w:ascii="Arial" w:hAnsi="Arial" w:cs="Arial"/>
          <w:color w:val="000000"/>
          <w:u w:val="single"/>
        </w:rPr>
      </w:pPr>
      <w:r>
        <w:rPr>
          <w:rFonts w:ascii="Arial" w:hAnsi="Arial" w:cs="Arial"/>
          <w:color w:val="000000"/>
          <w:u w:val="single"/>
        </w:rPr>
        <w:lastRenderedPageBreak/>
        <w:t xml:space="preserve">Building knowledge within the agency through training and staff awareness </w:t>
      </w:r>
    </w:p>
    <w:p w:rsidR="00863364" w:rsidRDefault="00863364" w:rsidP="00741B4B">
      <w:pPr>
        <w:numPr>
          <w:ilvl w:val="0"/>
          <w:numId w:val="7"/>
        </w:numPr>
        <w:spacing w:before="240" w:after="120" w:line="360" w:lineRule="auto"/>
        <w:ind w:left="426" w:hanging="426"/>
        <w:rPr>
          <w:rFonts w:ascii="Arial" w:hAnsi="Arial" w:cs="Arial"/>
        </w:rPr>
      </w:pPr>
      <w:r>
        <w:rPr>
          <w:rFonts w:ascii="Arial" w:hAnsi="Arial" w:cs="Arial"/>
        </w:rPr>
        <w:t xml:space="preserve">Training support has been provided to staff wishing to build their capacity to identify and implement energy efficiency measures within their facilities. </w:t>
      </w:r>
    </w:p>
    <w:p w:rsidR="00863364" w:rsidRDefault="00863364" w:rsidP="00741B4B">
      <w:pPr>
        <w:numPr>
          <w:ilvl w:val="0"/>
          <w:numId w:val="7"/>
        </w:numPr>
        <w:spacing w:before="240" w:after="120" w:line="360" w:lineRule="auto"/>
        <w:ind w:left="426" w:hanging="426"/>
        <w:rPr>
          <w:rFonts w:ascii="Arial" w:hAnsi="Arial" w:cs="Arial"/>
        </w:rPr>
      </w:pPr>
      <w:r w:rsidRPr="0062584E">
        <w:rPr>
          <w:rFonts w:ascii="Arial" w:hAnsi="Arial" w:cs="Arial"/>
        </w:rPr>
        <w:t xml:space="preserve">In March 2011 NRETAS </w:t>
      </w:r>
      <w:r>
        <w:rPr>
          <w:rFonts w:ascii="Arial" w:hAnsi="Arial" w:cs="Arial"/>
        </w:rPr>
        <w:t xml:space="preserve">in partnership with DLP coordinated </w:t>
      </w:r>
      <w:r w:rsidRPr="0062584E">
        <w:rPr>
          <w:rFonts w:ascii="Arial" w:hAnsi="Arial" w:cs="Arial"/>
        </w:rPr>
        <w:t>a professional development course on Energy Efficient Building Operations</w:t>
      </w:r>
      <w:r>
        <w:rPr>
          <w:rFonts w:ascii="Arial" w:hAnsi="Arial" w:cs="Arial"/>
        </w:rPr>
        <w:t xml:space="preserve">, </w:t>
      </w:r>
      <w:r w:rsidRPr="0062584E">
        <w:rPr>
          <w:rFonts w:ascii="Arial" w:hAnsi="Arial" w:cs="Arial"/>
        </w:rPr>
        <w:t xml:space="preserve">presented </w:t>
      </w:r>
      <w:r>
        <w:rPr>
          <w:rFonts w:ascii="Arial" w:hAnsi="Arial" w:cs="Arial"/>
        </w:rPr>
        <w:t xml:space="preserve">in Darwin </w:t>
      </w:r>
      <w:r w:rsidRPr="0062584E">
        <w:rPr>
          <w:rFonts w:ascii="Arial" w:hAnsi="Arial" w:cs="Arial"/>
        </w:rPr>
        <w:t>by the Australian Institute of Refrigeration Air-conditioning and Heating</w:t>
      </w:r>
      <w:r>
        <w:rPr>
          <w:rFonts w:ascii="Arial" w:hAnsi="Arial" w:cs="Arial"/>
        </w:rPr>
        <w:t xml:space="preserve"> for all NTG staff.</w:t>
      </w:r>
      <w:r w:rsidRPr="0062584E">
        <w:rPr>
          <w:rFonts w:ascii="Arial" w:hAnsi="Arial" w:cs="Arial"/>
        </w:rPr>
        <w:t xml:space="preserve"> </w:t>
      </w:r>
    </w:p>
    <w:p w:rsidR="00863364" w:rsidRDefault="00863364" w:rsidP="00741B4B">
      <w:pPr>
        <w:numPr>
          <w:ilvl w:val="0"/>
          <w:numId w:val="7"/>
        </w:numPr>
        <w:spacing w:before="240" w:after="120" w:line="360" w:lineRule="auto"/>
        <w:ind w:left="426" w:hanging="426"/>
        <w:rPr>
          <w:rFonts w:ascii="Arial" w:hAnsi="Arial" w:cs="Arial"/>
        </w:rPr>
      </w:pPr>
      <w:r>
        <w:rPr>
          <w:rFonts w:ascii="Arial" w:hAnsi="Arial" w:cs="Arial"/>
        </w:rPr>
        <w:t>NRETAS has been working with the DLP to develop energy efficiency guidelines, factsheets and case studies to build the capacity of staff and contractors to identify cost effective energy efficiency measures within agency buildings.</w:t>
      </w:r>
    </w:p>
    <w:p w:rsidR="00863364" w:rsidRPr="00863364" w:rsidRDefault="00863364" w:rsidP="00741B4B">
      <w:pPr>
        <w:numPr>
          <w:ilvl w:val="0"/>
          <w:numId w:val="7"/>
        </w:numPr>
        <w:spacing w:before="240" w:after="120" w:line="360" w:lineRule="auto"/>
        <w:ind w:left="426" w:hanging="426"/>
        <w:rPr>
          <w:rFonts w:ascii="Arial" w:hAnsi="Arial" w:cs="Arial"/>
        </w:rPr>
      </w:pPr>
      <w:r>
        <w:rPr>
          <w:rFonts w:ascii="Arial" w:hAnsi="Arial" w:cs="Arial"/>
        </w:rPr>
        <w:t xml:space="preserve">The Agency has been actively encouraging its staff to participate in community and office based sustainability events such as Ride2Work day and Earth Hour and has </w:t>
      </w:r>
      <w:r w:rsidRPr="00863364">
        <w:rPr>
          <w:rFonts w:ascii="Arial" w:hAnsi="Arial" w:cs="Arial"/>
        </w:rPr>
        <w:t>organised lunch time information sessions aimed at promoting a need for action.</w:t>
      </w:r>
    </w:p>
    <w:p w:rsidR="00863364" w:rsidRPr="00863364" w:rsidRDefault="00863364" w:rsidP="00741B4B">
      <w:pPr>
        <w:numPr>
          <w:ilvl w:val="0"/>
          <w:numId w:val="7"/>
        </w:numPr>
        <w:spacing w:before="240" w:after="120" w:line="360" w:lineRule="auto"/>
        <w:ind w:left="426" w:hanging="426"/>
        <w:rPr>
          <w:rFonts w:ascii="Arial" w:hAnsi="Arial" w:cs="Arial"/>
        </w:rPr>
      </w:pPr>
      <w:proofErr w:type="gramStart"/>
      <w:r w:rsidRPr="00863364">
        <w:rPr>
          <w:rFonts w:ascii="Arial" w:hAnsi="Arial" w:cs="Arial"/>
        </w:rPr>
        <w:t>Territory Wildlife Parks</w:t>
      </w:r>
      <w:proofErr w:type="gramEnd"/>
      <w:r w:rsidRPr="00863364">
        <w:rPr>
          <w:rFonts w:ascii="Arial" w:hAnsi="Arial" w:cs="Arial"/>
        </w:rPr>
        <w:t xml:space="preserve"> staff members are actively encouraged to use push bikes to travel to work and for use within core operational areas. </w:t>
      </w:r>
    </w:p>
    <w:p w:rsidR="00863364" w:rsidRPr="00863364" w:rsidRDefault="00863364" w:rsidP="00741B4B">
      <w:pPr>
        <w:numPr>
          <w:ilvl w:val="0"/>
          <w:numId w:val="7"/>
        </w:numPr>
        <w:spacing w:before="240" w:after="120" w:line="360" w:lineRule="auto"/>
        <w:ind w:left="426" w:hanging="426"/>
        <w:rPr>
          <w:rFonts w:ascii="Arial" w:hAnsi="Arial" w:cs="Arial"/>
        </w:rPr>
      </w:pPr>
      <w:r w:rsidRPr="00863364">
        <w:rPr>
          <w:rFonts w:ascii="Arial" w:hAnsi="Arial" w:cs="Arial"/>
        </w:rPr>
        <w:t>The Desert Park hosted an Astronomy Night on Saturday the 26th March to coincide with Earth Hour and celebrated the dark night sky.</w:t>
      </w:r>
    </w:p>
    <w:p w:rsidR="00863364" w:rsidRDefault="00863364" w:rsidP="00863364">
      <w:pPr>
        <w:rPr>
          <w:rFonts w:ascii="Arial" w:hAnsi="Arial" w:cs="Arial"/>
          <w:color w:val="000000"/>
          <w:u w:val="single"/>
        </w:rPr>
      </w:pPr>
    </w:p>
    <w:p w:rsidR="00863364" w:rsidRDefault="00863364" w:rsidP="004C6127">
      <w:pPr>
        <w:spacing w:line="360" w:lineRule="auto"/>
        <w:rPr>
          <w:rFonts w:ascii="Arial" w:hAnsi="Arial" w:cs="Arial"/>
          <w:color w:val="000000"/>
          <w:u w:val="single"/>
        </w:rPr>
      </w:pPr>
      <w:r>
        <w:rPr>
          <w:rFonts w:ascii="Arial" w:hAnsi="Arial" w:cs="Arial"/>
          <w:color w:val="000000"/>
          <w:u w:val="single"/>
        </w:rPr>
        <w:t>Developing energy management systems</w:t>
      </w:r>
    </w:p>
    <w:p w:rsidR="00863364" w:rsidRDefault="00863364" w:rsidP="004C6127">
      <w:pPr>
        <w:spacing w:before="240" w:after="120" w:line="360" w:lineRule="auto"/>
        <w:rPr>
          <w:rFonts w:ascii="Arial" w:hAnsi="Arial" w:cs="Arial"/>
        </w:rPr>
      </w:pPr>
      <w:r>
        <w:rPr>
          <w:rFonts w:ascii="Arial" w:hAnsi="Arial" w:cs="Arial"/>
        </w:rPr>
        <w:t>I</w:t>
      </w:r>
      <w:r w:rsidRPr="00BA5234">
        <w:rPr>
          <w:rFonts w:ascii="Arial" w:hAnsi="Arial" w:cs="Arial"/>
        </w:rPr>
        <w:t xml:space="preserve">n 2010 the agency recruited </w:t>
      </w:r>
      <w:r>
        <w:rPr>
          <w:rFonts w:ascii="Arial" w:hAnsi="Arial" w:cs="Arial"/>
        </w:rPr>
        <w:t>to a full time</w:t>
      </w:r>
      <w:r w:rsidRPr="00BA5234">
        <w:rPr>
          <w:rFonts w:ascii="Arial" w:hAnsi="Arial" w:cs="Arial"/>
        </w:rPr>
        <w:t xml:space="preserve"> sustainability officer</w:t>
      </w:r>
      <w:r>
        <w:rPr>
          <w:rFonts w:ascii="Arial" w:hAnsi="Arial" w:cs="Arial"/>
        </w:rPr>
        <w:t xml:space="preserve"> position</w:t>
      </w:r>
      <w:r w:rsidRPr="00BA5234">
        <w:rPr>
          <w:rFonts w:ascii="Arial" w:hAnsi="Arial" w:cs="Arial"/>
        </w:rPr>
        <w:t xml:space="preserve">. A key priority for this position is the development of an agency </w:t>
      </w:r>
      <w:r>
        <w:rPr>
          <w:rFonts w:ascii="Arial" w:hAnsi="Arial" w:cs="Arial"/>
        </w:rPr>
        <w:t xml:space="preserve">Strategic </w:t>
      </w:r>
      <w:r w:rsidRPr="00BA5234">
        <w:rPr>
          <w:rFonts w:ascii="Arial" w:hAnsi="Arial" w:cs="Arial"/>
        </w:rPr>
        <w:t xml:space="preserve">Energy Management </w:t>
      </w:r>
      <w:r>
        <w:rPr>
          <w:rFonts w:ascii="Arial" w:hAnsi="Arial" w:cs="Arial"/>
        </w:rPr>
        <w:t>P</w:t>
      </w:r>
      <w:r w:rsidRPr="00BA5234">
        <w:rPr>
          <w:rFonts w:ascii="Arial" w:hAnsi="Arial" w:cs="Arial"/>
        </w:rPr>
        <w:t xml:space="preserve">lan and governance systems. The </w:t>
      </w:r>
      <w:r>
        <w:rPr>
          <w:rFonts w:ascii="Arial" w:hAnsi="Arial" w:cs="Arial"/>
        </w:rPr>
        <w:t>P</w:t>
      </w:r>
      <w:r w:rsidRPr="00BA5234">
        <w:rPr>
          <w:rFonts w:ascii="Arial" w:hAnsi="Arial" w:cs="Arial"/>
        </w:rPr>
        <w:t xml:space="preserve">lan will assist NRETAS meet the targets set out under the </w:t>
      </w:r>
      <w:r>
        <w:rPr>
          <w:rFonts w:ascii="Arial" w:hAnsi="Arial" w:cs="Arial"/>
        </w:rPr>
        <w:t xml:space="preserve">NTG </w:t>
      </w:r>
      <w:r w:rsidRPr="00BA5234">
        <w:rPr>
          <w:rFonts w:ascii="Arial" w:hAnsi="Arial" w:cs="Arial"/>
        </w:rPr>
        <w:t xml:space="preserve">Climate Change Policy. </w:t>
      </w:r>
    </w:p>
    <w:p w:rsidR="00863364" w:rsidRDefault="00863364" w:rsidP="00863364">
      <w:pPr>
        <w:spacing w:before="240" w:after="120"/>
        <w:rPr>
          <w:rFonts w:ascii="Arial" w:hAnsi="Arial" w:cs="Arial"/>
        </w:rPr>
      </w:pPr>
    </w:p>
    <w:p w:rsidR="00863364" w:rsidRDefault="00863364" w:rsidP="00863364">
      <w:pPr>
        <w:rPr>
          <w:rFonts w:ascii="Arial" w:hAnsi="Arial" w:cs="Arial"/>
        </w:rPr>
      </w:pPr>
    </w:p>
    <w:p w:rsidR="00863364" w:rsidRDefault="00863364" w:rsidP="007B51F0">
      <w:pPr>
        <w:spacing w:before="240" w:after="120"/>
        <w:ind w:left="426"/>
        <w:rPr>
          <w:rFonts w:ascii="Arial" w:hAnsi="Arial" w:cs="Arial"/>
        </w:rPr>
      </w:pPr>
      <w:r>
        <w:rPr>
          <w:rFonts w:ascii="Arial" w:hAnsi="Arial" w:cs="Arial"/>
        </w:rPr>
        <w:t xml:space="preserve">  </w:t>
      </w:r>
    </w:p>
    <w:p w:rsidR="004C6E9F" w:rsidRPr="004C6127" w:rsidRDefault="004C6E9F" w:rsidP="00EA1056">
      <w:pPr>
        <w:pStyle w:val="ListParagraph"/>
        <w:numPr>
          <w:ilvl w:val="0"/>
          <w:numId w:val="1"/>
        </w:numPr>
        <w:spacing w:line="360" w:lineRule="auto"/>
        <w:rPr>
          <w:rFonts w:ascii="Arial" w:hAnsi="Arial" w:cs="Arial"/>
          <w:b/>
          <w:color w:val="000000"/>
        </w:rPr>
      </w:pPr>
      <w:r w:rsidRPr="004C6127">
        <w:rPr>
          <w:rFonts w:ascii="Arial" w:hAnsi="Arial" w:cs="Arial"/>
          <w:b/>
          <w:color w:val="000000"/>
        </w:rPr>
        <w:t xml:space="preserve">Has a target for departmental </w:t>
      </w:r>
      <w:r w:rsidR="009A5E39" w:rsidRPr="004C6127">
        <w:rPr>
          <w:rFonts w:ascii="Arial" w:hAnsi="Arial" w:cs="Arial"/>
          <w:b/>
          <w:color w:val="000000"/>
        </w:rPr>
        <w:t>CO</w:t>
      </w:r>
      <w:r w:rsidR="009A5E39" w:rsidRPr="004C6127">
        <w:rPr>
          <w:rFonts w:ascii="Arial" w:hAnsi="Arial" w:cs="Arial"/>
          <w:b/>
          <w:color w:val="000000"/>
          <w:vertAlign w:val="subscript"/>
        </w:rPr>
        <w:t>2</w:t>
      </w:r>
      <w:r w:rsidR="009A5E39" w:rsidRPr="004C6127">
        <w:rPr>
          <w:rFonts w:ascii="Arial" w:hAnsi="Arial" w:cs="Arial"/>
          <w:b/>
          <w:color w:val="000000"/>
        </w:rPr>
        <w:t xml:space="preserve"> </w:t>
      </w:r>
      <w:r w:rsidRPr="004C6127">
        <w:rPr>
          <w:rFonts w:ascii="Arial" w:hAnsi="Arial" w:cs="Arial"/>
          <w:b/>
          <w:color w:val="000000"/>
        </w:rPr>
        <w:t xml:space="preserve">emissions been set for the coming financial </w:t>
      </w:r>
      <w:proofErr w:type="gramStart"/>
      <w:r w:rsidRPr="004C6127">
        <w:rPr>
          <w:rFonts w:ascii="Arial" w:hAnsi="Arial" w:cs="Arial"/>
          <w:b/>
          <w:color w:val="000000"/>
        </w:rPr>
        <w:t>year.</w:t>
      </w:r>
      <w:proofErr w:type="gramEnd"/>
      <w:r w:rsidRPr="004C6127">
        <w:rPr>
          <w:rFonts w:ascii="Arial" w:hAnsi="Arial" w:cs="Arial"/>
          <w:b/>
          <w:color w:val="000000"/>
        </w:rPr>
        <w:t xml:space="preserve"> </w:t>
      </w:r>
      <w:r w:rsidRPr="004C6127">
        <w:rPr>
          <w:rFonts w:ascii="Arial" w:hAnsi="Arial" w:cs="Arial"/>
          <w:b/>
          <w:color w:val="000000"/>
        </w:rPr>
        <w:br/>
      </w:r>
      <w:r w:rsidRPr="004C6127">
        <w:rPr>
          <w:rFonts w:ascii="Arial" w:hAnsi="Arial" w:cs="Arial"/>
          <w:b/>
          <w:color w:val="000000"/>
        </w:rPr>
        <w:lastRenderedPageBreak/>
        <w:t xml:space="preserve">- If yes, what % reduction is that from </w:t>
      </w:r>
      <w:proofErr w:type="gramStart"/>
      <w:r w:rsidRPr="004C6127">
        <w:rPr>
          <w:rFonts w:ascii="Arial" w:hAnsi="Arial" w:cs="Arial"/>
          <w:b/>
          <w:color w:val="000000"/>
        </w:rPr>
        <w:t>2010.</w:t>
      </w:r>
      <w:proofErr w:type="gramEnd"/>
      <w:r w:rsidRPr="004C6127">
        <w:rPr>
          <w:rFonts w:ascii="Arial" w:hAnsi="Arial" w:cs="Arial"/>
          <w:b/>
          <w:color w:val="000000"/>
        </w:rPr>
        <w:t xml:space="preserve"> </w:t>
      </w:r>
      <w:r w:rsidRPr="004C6127">
        <w:rPr>
          <w:rFonts w:ascii="Arial" w:hAnsi="Arial" w:cs="Arial"/>
          <w:b/>
          <w:color w:val="000000"/>
        </w:rPr>
        <w:br/>
        <w:t xml:space="preserve">- If no, why has a target not been </w:t>
      </w:r>
      <w:proofErr w:type="gramStart"/>
      <w:r w:rsidRPr="004C6127">
        <w:rPr>
          <w:rFonts w:ascii="Arial" w:hAnsi="Arial" w:cs="Arial"/>
          <w:b/>
          <w:color w:val="000000"/>
        </w:rPr>
        <w:t>set.</w:t>
      </w:r>
      <w:proofErr w:type="gramEnd"/>
      <w:r w:rsidRPr="004C6127">
        <w:rPr>
          <w:rFonts w:ascii="Arial" w:hAnsi="Arial" w:cs="Arial"/>
          <w:b/>
          <w:color w:val="000000"/>
        </w:rPr>
        <w:t xml:space="preserve"> </w:t>
      </w:r>
    </w:p>
    <w:p w:rsidR="004C6127" w:rsidRPr="00CA6A7E" w:rsidRDefault="004C6127" w:rsidP="004C6127">
      <w:pPr>
        <w:spacing w:before="120" w:after="120" w:line="360" w:lineRule="auto"/>
        <w:rPr>
          <w:rFonts w:ascii="Arial" w:hAnsi="Arial" w:cs="Arial"/>
          <w:lang w:val="en-GB"/>
        </w:rPr>
      </w:pPr>
      <w:r w:rsidRPr="00CA6A7E">
        <w:rPr>
          <w:rFonts w:ascii="Arial" w:hAnsi="Arial" w:cs="Arial"/>
          <w:lang w:val="en-GB"/>
        </w:rPr>
        <w:t xml:space="preserve">Annual fleet greenhouse emission targets are set through the Greening the Fleet Strategy. The 2011-12 </w:t>
      </w:r>
      <w:proofErr w:type="gramStart"/>
      <w:r w:rsidRPr="00CA6A7E">
        <w:rPr>
          <w:rFonts w:ascii="Arial" w:hAnsi="Arial" w:cs="Arial"/>
          <w:lang w:val="en-GB"/>
        </w:rPr>
        <w:t>target</w:t>
      </w:r>
      <w:proofErr w:type="gramEnd"/>
      <w:r w:rsidRPr="00CA6A7E">
        <w:rPr>
          <w:rFonts w:ascii="Arial" w:hAnsi="Arial" w:cs="Arial"/>
          <w:lang w:val="en-GB"/>
        </w:rPr>
        <w:t xml:space="preserve"> is for a 2% reduction in standard CO</w:t>
      </w:r>
      <w:r>
        <w:rPr>
          <w:rFonts w:ascii="Arial" w:hAnsi="Arial" w:cs="Arial"/>
          <w:vertAlign w:val="subscript"/>
          <w:lang w:val="en-GB"/>
        </w:rPr>
        <w:t>2</w:t>
      </w:r>
      <w:r w:rsidRPr="004C6127">
        <w:rPr>
          <w:rFonts w:ascii="Arial" w:hAnsi="Arial" w:cs="Arial"/>
          <w:lang w:val="en-GB"/>
        </w:rPr>
        <w:t>-e</w:t>
      </w:r>
      <w:r w:rsidR="000F5970">
        <w:rPr>
          <w:rFonts w:ascii="Arial" w:hAnsi="Arial" w:cs="Arial"/>
          <w:lang w:val="en-GB"/>
        </w:rPr>
        <w:t xml:space="preserve"> emissions per km</w:t>
      </w:r>
      <w:r w:rsidRPr="00CA6A7E">
        <w:rPr>
          <w:rFonts w:ascii="Arial" w:hAnsi="Arial" w:cs="Arial"/>
          <w:lang w:val="en-GB"/>
        </w:rPr>
        <w:t>.</w:t>
      </w:r>
    </w:p>
    <w:p w:rsidR="004C6127" w:rsidRDefault="004C6127" w:rsidP="004C6127">
      <w:pPr>
        <w:spacing w:before="120" w:after="120" w:line="360" w:lineRule="auto"/>
        <w:rPr>
          <w:rFonts w:ascii="Arial" w:hAnsi="Arial" w:cs="Arial"/>
          <w:lang w:val="en-GB"/>
        </w:rPr>
      </w:pPr>
      <w:r w:rsidRPr="00CA6A7E">
        <w:rPr>
          <w:rFonts w:ascii="Arial" w:hAnsi="Arial" w:cs="Arial"/>
          <w:lang w:val="en-GB"/>
        </w:rPr>
        <w:t>Interim annual building energy intensity targets for 2011-12 are currently being reviewed by D</w:t>
      </w:r>
      <w:r>
        <w:rPr>
          <w:rFonts w:ascii="Arial" w:hAnsi="Arial" w:cs="Arial"/>
          <w:lang w:val="en-GB"/>
        </w:rPr>
        <w:t xml:space="preserve">epartment of </w:t>
      </w:r>
      <w:r w:rsidRPr="00CA6A7E">
        <w:rPr>
          <w:rFonts w:ascii="Arial" w:hAnsi="Arial" w:cs="Arial"/>
          <w:lang w:val="en-GB"/>
        </w:rPr>
        <w:t>L</w:t>
      </w:r>
      <w:r>
        <w:rPr>
          <w:rFonts w:ascii="Arial" w:hAnsi="Arial" w:cs="Arial"/>
          <w:lang w:val="en-GB"/>
        </w:rPr>
        <w:t xml:space="preserve">ands and </w:t>
      </w:r>
      <w:r w:rsidRPr="00CA6A7E">
        <w:rPr>
          <w:rFonts w:ascii="Arial" w:hAnsi="Arial" w:cs="Arial"/>
          <w:lang w:val="en-GB"/>
        </w:rPr>
        <w:t>P</w:t>
      </w:r>
      <w:r>
        <w:rPr>
          <w:rFonts w:ascii="Arial" w:hAnsi="Arial" w:cs="Arial"/>
          <w:lang w:val="en-GB"/>
        </w:rPr>
        <w:t>lanning</w:t>
      </w:r>
      <w:r w:rsidRPr="00CA6A7E">
        <w:rPr>
          <w:rFonts w:ascii="Arial" w:hAnsi="Arial" w:cs="Arial"/>
          <w:lang w:val="en-GB"/>
        </w:rPr>
        <w:t xml:space="preserve"> </w:t>
      </w:r>
      <w:r>
        <w:rPr>
          <w:rFonts w:ascii="Arial" w:hAnsi="Arial" w:cs="Arial"/>
          <w:lang w:val="en-GB"/>
        </w:rPr>
        <w:t xml:space="preserve">who are </w:t>
      </w:r>
      <w:r w:rsidRPr="00CA6A7E">
        <w:rPr>
          <w:rFonts w:ascii="Arial" w:hAnsi="Arial" w:cs="Arial"/>
          <w:lang w:val="en-GB"/>
        </w:rPr>
        <w:t xml:space="preserve">responsible for the NTG Energy Smart Buildings Policy. </w:t>
      </w:r>
      <w:r>
        <w:rPr>
          <w:rFonts w:ascii="Arial" w:hAnsi="Arial" w:cs="Arial"/>
          <w:lang w:val="en-GB"/>
        </w:rPr>
        <w:t>The Agency</w:t>
      </w:r>
      <w:r w:rsidRPr="00CA6A7E">
        <w:rPr>
          <w:rFonts w:ascii="Arial" w:hAnsi="Arial" w:cs="Arial"/>
          <w:lang w:val="en-GB"/>
        </w:rPr>
        <w:t xml:space="preserve"> is actively engaged with </w:t>
      </w:r>
      <w:r>
        <w:rPr>
          <w:rFonts w:ascii="Arial" w:hAnsi="Arial" w:cs="Arial"/>
          <w:lang w:val="en-GB"/>
        </w:rPr>
        <w:t>Department of Lands and Planning</w:t>
      </w:r>
      <w:r w:rsidRPr="00CA6A7E">
        <w:rPr>
          <w:rFonts w:ascii="Arial" w:hAnsi="Arial" w:cs="Arial"/>
          <w:lang w:val="en-GB"/>
        </w:rPr>
        <w:t xml:space="preserve"> to ensure appropriate targets are identified.</w:t>
      </w:r>
    </w:p>
    <w:p w:rsidR="00430BFB" w:rsidRDefault="00430BFB" w:rsidP="00EA1056">
      <w:pPr>
        <w:spacing w:line="360" w:lineRule="auto"/>
        <w:rPr>
          <w:rFonts w:ascii="Arial" w:hAnsi="Arial" w:cs="Arial"/>
          <w:b/>
          <w:bCs/>
          <w:color w:val="000000"/>
        </w:rPr>
      </w:pPr>
    </w:p>
    <w:p w:rsidR="00954E7C" w:rsidRPr="00547CBC" w:rsidRDefault="00954E7C" w:rsidP="00EA1056">
      <w:pPr>
        <w:spacing w:line="360" w:lineRule="auto"/>
        <w:rPr>
          <w:rFonts w:ascii="Arial" w:hAnsi="Arial" w:cs="Arial"/>
          <w:color w:val="000000"/>
        </w:rPr>
      </w:pPr>
      <w:r w:rsidRPr="00547CBC">
        <w:rPr>
          <w:rFonts w:ascii="Arial" w:hAnsi="Arial" w:cs="Arial"/>
          <w:b/>
          <w:bCs/>
          <w:color w:val="000000"/>
        </w:rPr>
        <w:t>Utilities:</w:t>
      </w:r>
      <w:r w:rsidRPr="00547CBC">
        <w:rPr>
          <w:rFonts w:ascii="Arial" w:hAnsi="Arial" w:cs="Arial"/>
          <w:color w:val="000000"/>
        </w:rPr>
        <w:t xml:space="preserve"> </w:t>
      </w:r>
    </w:p>
    <w:p w:rsidR="00DD26E9" w:rsidRPr="00547CBC" w:rsidRDefault="00DD26E9" w:rsidP="00EA1056">
      <w:pPr>
        <w:spacing w:line="360" w:lineRule="auto"/>
        <w:rPr>
          <w:rFonts w:ascii="Arial" w:hAnsi="Arial" w:cs="Arial"/>
          <w:color w:val="000000"/>
        </w:rPr>
      </w:pPr>
    </w:p>
    <w:p w:rsidR="00954E7C" w:rsidRPr="004C6127" w:rsidRDefault="00954E7C" w:rsidP="00EA1056">
      <w:pPr>
        <w:pStyle w:val="ListParagraph"/>
        <w:numPr>
          <w:ilvl w:val="0"/>
          <w:numId w:val="1"/>
        </w:numPr>
        <w:spacing w:line="360" w:lineRule="auto"/>
        <w:rPr>
          <w:rFonts w:ascii="Arial" w:hAnsi="Arial" w:cs="Arial"/>
          <w:b/>
          <w:color w:val="000000"/>
        </w:rPr>
      </w:pPr>
      <w:r w:rsidRPr="004C6127">
        <w:rPr>
          <w:rFonts w:ascii="Arial" w:hAnsi="Arial" w:cs="Arial"/>
          <w:b/>
          <w:color w:val="000000"/>
        </w:rPr>
        <w:t xml:space="preserve">What was the cost of power and water to the department in 2010? </w:t>
      </w:r>
    </w:p>
    <w:p w:rsidR="00120698" w:rsidRDefault="00120698" w:rsidP="00EA1056">
      <w:pPr>
        <w:spacing w:line="360" w:lineRule="auto"/>
        <w:rPr>
          <w:rFonts w:ascii="Arial" w:hAnsi="Arial" w:cs="Arial"/>
          <w:color w:val="000000"/>
        </w:rPr>
      </w:pPr>
    </w:p>
    <w:p w:rsidR="00120698" w:rsidRPr="00CF09AA" w:rsidRDefault="004C6127" w:rsidP="00EA1056">
      <w:pPr>
        <w:spacing w:line="360" w:lineRule="auto"/>
        <w:rPr>
          <w:rFonts w:ascii="Arial" w:hAnsi="Arial" w:cs="Arial"/>
        </w:rPr>
      </w:pPr>
      <w:r w:rsidRPr="00CF09AA">
        <w:rPr>
          <w:rFonts w:ascii="Arial" w:hAnsi="Arial" w:cs="Arial"/>
        </w:rPr>
        <w:t xml:space="preserve">The Agency’s </w:t>
      </w:r>
      <w:r w:rsidR="00120698" w:rsidRPr="00CF09AA">
        <w:rPr>
          <w:rFonts w:ascii="Arial" w:hAnsi="Arial" w:cs="Arial"/>
        </w:rPr>
        <w:t>Power and Water expenditure for 20</w:t>
      </w:r>
      <w:r w:rsidR="00807537" w:rsidRPr="00CF09AA">
        <w:rPr>
          <w:rFonts w:ascii="Arial" w:hAnsi="Arial" w:cs="Arial"/>
        </w:rPr>
        <w:t>09-10</w:t>
      </w:r>
      <w:r w:rsidR="00120698" w:rsidRPr="00CF09AA">
        <w:rPr>
          <w:rFonts w:ascii="Arial" w:hAnsi="Arial" w:cs="Arial"/>
        </w:rPr>
        <w:t xml:space="preserve"> (1 July 20</w:t>
      </w:r>
      <w:r w:rsidR="00807537" w:rsidRPr="00CF09AA">
        <w:rPr>
          <w:rFonts w:ascii="Arial" w:hAnsi="Arial" w:cs="Arial"/>
        </w:rPr>
        <w:t>09</w:t>
      </w:r>
      <w:r w:rsidR="00120698" w:rsidRPr="00CF09AA">
        <w:rPr>
          <w:rFonts w:ascii="Arial" w:hAnsi="Arial" w:cs="Arial"/>
        </w:rPr>
        <w:t xml:space="preserve"> to 31 March 201</w:t>
      </w:r>
      <w:r w:rsidR="00807537" w:rsidRPr="00CF09AA">
        <w:rPr>
          <w:rFonts w:ascii="Arial" w:hAnsi="Arial" w:cs="Arial"/>
        </w:rPr>
        <w:t>0</w:t>
      </w:r>
      <w:r w:rsidR="00120698" w:rsidRPr="00CF09AA">
        <w:rPr>
          <w:rFonts w:ascii="Arial" w:hAnsi="Arial" w:cs="Arial"/>
        </w:rPr>
        <w:t>) was $</w:t>
      </w:r>
      <w:r w:rsidR="005F2762" w:rsidRPr="00CF09AA">
        <w:rPr>
          <w:rFonts w:ascii="Arial" w:hAnsi="Arial" w:cs="Arial"/>
        </w:rPr>
        <w:t>3.</w:t>
      </w:r>
      <w:r w:rsidR="00CF09AA" w:rsidRPr="00CF09AA">
        <w:rPr>
          <w:rFonts w:ascii="Arial" w:hAnsi="Arial" w:cs="Arial"/>
        </w:rPr>
        <w:t>5</w:t>
      </w:r>
      <w:r w:rsidR="00120698" w:rsidRPr="00CF09AA">
        <w:rPr>
          <w:rFonts w:ascii="Arial" w:hAnsi="Arial" w:cs="Arial"/>
        </w:rPr>
        <w:t xml:space="preserve"> million.</w:t>
      </w:r>
    </w:p>
    <w:p w:rsidR="00DD26E9" w:rsidRPr="00547CBC" w:rsidRDefault="00DD26E9" w:rsidP="00EA1056">
      <w:pPr>
        <w:spacing w:line="360" w:lineRule="auto"/>
        <w:rPr>
          <w:rFonts w:ascii="Arial" w:hAnsi="Arial" w:cs="Arial"/>
          <w:color w:val="000000"/>
        </w:rPr>
      </w:pPr>
    </w:p>
    <w:p w:rsidR="00954E7C" w:rsidRPr="00CF09AA" w:rsidRDefault="00954E7C" w:rsidP="00EA1056">
      <w:pPr>
        <w:pStyle w:val="ListParagraph"/>
        <w:numPr>
          <w:ilvl w:val="0"/>
          <w:numId w:val="1"/>
        </w:numPr>
        <w:spacing w:line="360" w:lineRule="auto"/>
        <w:rPr>
          <w:rFonts w:ascii="Arial" w:hAnsi="Arial" w:cs="Arial"/>
          <w:b/>
          <w:color w:val="000000"/>
        </w:rPr>
      </w:pPr>
      <w:bookmarkStart w:id="12" w:name="OLE_LINK1"/>
      <w:bookmarkStart w:id="13" w:name="OLE_LINK2"/>
      <w:r w:rsidRPr="00CF09AA">
        <w:rPr>
          <w:rFonts w:ascii="Arial" w:hAnsi="Arial" w:cs="Arial"/>
          <w:b/>
          <w:color w:val="000000"/>
        </w:rPr>
        <w:t xml:space="preserve">What is the projected cost for power and water to the department in 2011? </w:t>
      </w:r>
    </w:p>
    <w:p w:rsidR="00120698" w:rsidRDefault="00120698" w:rsidP="00EA1056">
      <w:pPr>
        <w:spacing w:line="360" w:lineRule="auto"/>
        <w:rPr>
          <w:rFonts w:ascii="Arial" w:hAnsi="Arial" w:cs="Arial"/>
          <w:color w:val="000000"/>
        </w:rPr>
      </w:pPr>
    </w:p>
    <w:p w:rsidR="00120698" w:rsidRDefault="00120698" w:rsidP="00EA1056">
      <w:pPr>
        <w:spacing w:line="360" w:lineRule="auto"/>
        <w:rPr>
          <w:rFonts w:ascii="Arial" w:hAnsi="Arial" w:cs="Arial"/>
        </w:rPr>
      </w:pPr>
      <w:r w:rsidRPr="00CF09AA">
        <w:rPr>
          <w:rFonts w:ascii="Arial" w:hAnsi="Arial" w:cs="Arial"/>
        </w:rPr>
        <w:t xml:space="preserve">The projected cost for power and water for 2010-11 (1 July 2010 to 30 June 2011) is </w:t>
      </w:r>
      <w:r w:rsidR="00CF09AA" w:rsidRPr="00CF09AA">
        <w:rPr>
          <w:rFonts w:ascii="Arial" w:hAnsi="Arial" w:cs="Arial"/>
        </w:rPr>
        <w:br/>
      </w:r>
      <w:r w:rsidRPr="00CF09AA">
        <w:rPr>
          <w:rFonts w:ascii="Arial" w:hAnsi="Arial" w:cs="Arial"/>
        </w:rPr>
        <w:t>$</w:t>
      </w:r>
      <w:r w:rsidR="00CF09AA" w:rsidRPr="00CF09AA">
        <w:rPr>
          <w:rFonts w:ascii="Arial" w:hAnsi="Arial" w:cs="Arial"/>
        </w:rPr>
        <w:t>3</w:t>
      </w:r>
      <w:r w:rsidR="00430BFB">
        <w:rPr>
          <w:rFonts w:ascii="Arial" w:hAnsi="Arial" w:cs="Arial"/>
        </w:rPr>
        <w:t>.1</w:t>
      </w:r>
      <w:r w:rsidRPr="00CF09AA">
        <w:rPr>
          <w:rFonts w:ascii="Arial" w:hAnsi="Arial" w:cs="Arial"/>
        </w:rPr>
        <w:t xml:space="preserve"> million</w:t>
      </w:r>
    </w:p>
    <w:p w:rsidR="00462FD1" w:rsidRPr="00CF09AA" w:rsidRDefault="00462FD1" w:rsidP="00EA1056">
      <w:pPr>
        <w:spacing w:line="360" w:lineRule="auto"/>
        <w:rPr>
          <w:rFonts w:ascii="Arial" w:hAnsi="Arial" w:cs="Arial"/>
        </w:rPr>
      </w:pPr>
    </w:p>
    <w:bookmarkEnd w:id="12"/>
    <w:bookmarkEnd w:id="13"/>
    <w:p w:rsidR="00954E7C" w:rsidRPr="00547CBC" w:rsidRDefault="00954E7C" w:rsidP="007B51F0">
      <w:pPr>
        <w:rPr>
          <w:rFonts w:ascii="Arial" w:hAnsi="Arial" w:cs="Arial"/>
          <w:color w:val="000000"/>
        </w:rPr>
      </w:pPr>
      <w:r w:rsidRPr="00547CBC">
        <w:rPr>
          <w:rFonts w:ascii="Arial" w:hAnsi="Arial" w:cs="Arial"/>
          <w:b/>
          <w:bCs/>
          <w:color w:val="000000"/>
        </w:rPr>
        <w:t>Public Events:</w:t>
      </w:r>
      <w:r w:rsidRPr="00547CBC">
        <w:rPr>
          <w:rFonts w:ascii="Arial" w:hAnsi="Arial" w:cs="Arial"/>
          <w:color w:val="000000"/>
        </w:rPr>
        <w:t xml:space="preserve"> </w:t>
      </w:r>
    </w:p>
    <w:p w:rsidR="00DD26E9" w:rsidRPr="00547CBC" w:rsidRDefault="00DD26E9" w:rsidP="00EA1056">
      <w:pPr>
        <w:spacing w:line="360" w:lineRule="auto"/>
        <w:rPr>
          <w:rFonts w:ascii="Arial" w:hAnsi="Arial" w:cs="Arial"/>
          <w:color w:val="000000"/>
        </w:rPr>
      </w:pPr>
    </w:p>
    <w:p w:rsidR="00954E7C" w:rsidRPr="002F07F8" w:rsidRDefault="00954E7C" w:rsidP="00EA1056">
      <w:pPr>
        <w:pStyle w:val="ListParagraph"/>
        <w:numPr>
          <w:ilvl w:val="0"/>
          <w:numId w:val="1"/>
        </w:numPr>
        <w:spacing w:line="360" w:lineRule="auto"/>
        <w:rPr>
          <w:rFonts w:ascii="Arial" w:hAnsi="Arial" w:cs="Arial"/>
          <w:b/>
          <w:color w:val="000000"/>
        </w:rPr>
      </w:pPr>
      <w:r w:rsidRPr="002F07F8">
        <w:rPr>
          <w:rFonts w:ascii="Arial" w:hAnsi="Arial" w:cs="Arial"/>
          <w:b/>
          <w:color w:val="000000"/>
        </w:rPr>
        <w:t xml:space="preserve">List the public events/conferences/forums that were sponsored by the department from 1 January 2010 to 1 April 2011 and what are projected for 2011/12? </w:t>
      </w:r>
    </w:p>
    <w:p w:rsidR="002F07F8" w:rsidRDefault="002F07F8" w:rsidP="002F07F8">
      <w:pPr>
        <w:rPr>
          <w:rFonts w:ascii="Arial" w:hAnsi="Arial" w:cs="Arial"/>
        </w:rPr>
      </w:pPr>
    </w:p>
    <w:p w:rsidR="002F07F8" w:rsidRPr="002F07F8" w:rsidRDefault="002F07F8" w:rsidP="002F07F8">
      <w:pPr>
        <w:rPr>
          <w:rFonts w:ascii="Arial" w:hAnsi="Arial" w:cs="Arial"/>
        </w:rPr>
      </w:pPr>
      <w:r w:rsidRPr="002F07F8">
        <w:rPr>
          <w:rFonts w:ascii="Arial" w:hAnsi="Arial" w:cs="Arial"/>
        </w:rPr>
        <w:t>See Question 62</w:t>
      </w:r>
    </w:p>
    <w:p w:rsidR="00462FD1" w:rsidRDefault="00462FD1">
      <w:pPr>
        <w:rPr>
          <w:rFonts w:ascii="Arial" w:hAnsi="Arial" w:cs="Arial"/>
          <w:color w:val="000000"/>
        </w:rPr>
      </w:pPr>
      <w:r>
        <w:rPr>
          <w:rFonts w:ascii="Arial" w:hAnsi="Arial" w:cs="Arial"/>
          <w:color w:val="000000"/>
        </w:rPr>
        <w:br w:type="page"/>
      </w:r>
    </w:p>
    <w:p w:rsidR="00954E7C" w:rsidRPr="002F07F8" w:rsidRDefault="00954E7C" w:rsidP="00EA1056">
      <w:pPr>
        <w:pStyle w:val="ListParagraph"/>
        <w:numPr>
          <w:ilvl w:val="0"/>
          <w:numId w:val="1"/>
        </w:numPr>
        <w:spacing w:line="360" w:lineRule="auto"/>
        <w:rPr>
          <w:rFonts w:ascii="Arial" w:hAnsi="Arial" w:cs="Arial"/>
          <w:b/>
          <w:color w:val="000000"/>
        </w:rPr>
      </w:pPr>
      <w:r w:rsidRPr="002F07F8">
        <w:rPr>
          <w:rFonts w:ascii="Arial" w:hAnsi="Arial" w:cs="Arial"/>
          <w:b/>
          <w:color w:val="000000"/>
        </w:rPr>
        <w:lastRenderedPageBreak/>
        <w:t xml:space="preserve">What is the level of sponsorship provided in terms of financial support or in kind support? </w:t>
      </w:r>
    </w:p>
    <w:p w:rsidR="002F07F8" w:rsidRPr="002F07F8" w:rsidRDefault="002F07F8" w:rsidP="002F07F8">
      <w:pPr>
        <w:spacing w:line="360" w:lineRule="auto"/>
        <w:rPr>
          <w:rFonts w:ascii="Arial" w:hAnsi="Arial" w:cs="Arial"/>
        </w:rPr>
      </w:pPr>
      <w:r w:rsidRPr="002F07F8">
        <w:rPr>
          <w:rFonts w:ascii="Arial" w:hAnsi="Arial" w:cs="Arial"/>
        </w:rPr>
        <w:t>Government sponsorship is defined as “the provision of funds or in-kind services in exchange for sponsorship rights to events, conferences forums”.</w:t>
      </w:r>
    </w:p>
    <w:p w:rsidR="002F07F8" w:rsidRPr="0014640B" w:rsidRDefault="002F07F8" w:rsidP="002F07F8">
      <w:pPr>
        <w:pStyle w:val="ListParagraph"/>
        <w:spacing w:line="360" w:lineRule="auto"/>
        <w:ind w:left="360"/>
      </w:pPr>
    </w:p>
    <w:p w:rsidR="002F07F8" w:rsidRPr="002F07F8" w:rsidRDefault="002F07F8" w:rsidP="002F07F8">
      <w:pPr>
        <w:spacing w:line="360" w:lineRule="auto"/>
        <w:rPr>
          <w:rFonts w:ascii="Arial" w:hAnsi="Arial" w:cs="Arial"/>
          <w:b/>
        </w:rPr>
      </w:pPr>
      <w:r w:rsidRPr="002F07F8">
        <w:rPr>
          <w:rFonts w:ascii="Arial" w:hAnsi="Arial" w:cs="Arial"/>
        </w:rPr>
        <w:t xml:space="preserve">There was $34,000 worth of financial sponsorships from 1 July 2010 to </w:t>
      </w:r>
      <w:r>
        <w:rPr>
          <w:rFonts w:ascii="Arial" w:hAnsi="Arial" w:cs="Arial"/>
        </w:rPr>
        <w:t>31 March</w:t>
      </w:r>
      <w:r w:rsidRPr="002F07F8">
        <w:rPr>
          <w:rFonts w:ascii="Arial" w:hAnsi="Arial" w:cs="Arial"/>
        </w:rPr>
        <w:t xml:space="preserve"> 2011. </w:t>
      </w:r>
      <w:r>
        <w:rPr>
          <w:rFonts w:ascii="Arial" w:hAnsi="Arial" w:cs="Arial"/>
        </w:rPr>
        <w:br/>
        <w:t>I</w:t>
      </w:r>
      <w:r w:rsidRPr="002F07F8">
        <w:rPr>
          <w:rFonts w:ascii="Arial" w:hAnsi="Arial" w:cs="Arial"/>
        </w:rPr>
        <w:t>n-</w:t>
      </w:r>
      <w:r>
        <w:rPr>
          <w:rFonts w:ascii="Arial" w:hAnsi="Arial" w:cs="Arial"/>
        </w:rPr>
        <w:t>k</w:t>
      </w:r>
      <w:r w:rsidRPr="002F07F8">
        <w:rPr>
          <w:rFonts w:ascii="Arial" w:hAnsi="Arial" w:cs="Arial"/>
        </w:rPr>
        <w:t xml:space="preserve">ind and financial sponsorships are as follows: </w:t>
      </w:r>
    </w:p>
    <w:p w:rsidR="002F07F8" w:rsidRPr="002F07F8" w:rsidRDefault="002F07F8" w:rsidP="002F07F8">
      <w:pPr>
        <w:spacing w:line="360" w:lineRule="auto"/>
        <w:rPr>
          <w:rFonts w:ascii="Arial" w:hAnsi="Arial" w:cs="Arial"/>
        </w:rPr>
      </w:pPr>
      <w:r w:rsidRPr="002F07F8">
        <w:rPr>
          <w:rFonts w:ascii="Arial" w:hAnsi="Arial" w:cs="Arial"/>
          <w:b/>
        </w:rPr>
        <w:t>EVENTS SPONSORED IN 2010-11</w:t>
      </w:r>
    </w:p>
    <w:tbl>
      <w:tblPr>
        <w:tblW w:w="9087"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402"/>
        <w:gridCol w:w="1701"/>
        <w:gridCol w:w="1984"/>
      </w:tblGrid>
      <w:tr w:rsidR="002F07F8" w:rsidRPr="007332D5" w:rsidTr="007332D5">
        <w:trPr>
          <w:trHeight w:val="340"/>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b/>
              </w:rPr>
            </w:pP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b/>
              </w:rPr>
            </w:pPr>
            <w:r w:rsidRPr="007332D5">
              <w:rPr>
                <w:rFonts w:ascii="Arial" w:hAnsi="Arial" w:cs="Arial"/>
                <w:b/>
              </w:rPr>
              <w:t>Sponsorship Type</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rPr>
                <w:rFonts w:ascii="Arial" w:hAnsi="Arial" w:cs="Arial"/>
                <w:b/>
              </w:rPr>
            </w:pPr>
            <w:r w:rsidRPr="007332D5">
              <w:rPr>
                <w:rFonts w:ascii="Arial" w:hAnsi="Arial" w:cs="Arial"/>
                <w:b/>
              </w:rPr>
              <w:t>Sponsorship Value ($)</w:t>
            </w:r>
          </w:p>
        </w:tc>
      </w:tr>
      <w:tr w:rsidR="002F07F8" w:rsidRPr="007332D5" w:rsidTr="007332D5">
        <w:trPr>
          <w:trHeight w:val="340"/>
        </w:trPr>
        <w:tc>
          <w:tcPr>
            <w:tcW w:w="9087" w:type="dxa"/>
            <w:gridSpan w:val="3"/>
            <w:tcBorders>
              <w:top w:val="single" w:sz="4" w:space="0" w:color="auto"/>
              <w:bottom w:val="single" w:sz="4" w:space="0" w:color="auto"/>
            </w:tcBorders>
            <w:shd w:val="clear" w:color="auto" w:fill="auto"/>
            <w:noWrap/>
            <w:vAlign w:val="bottom"/>
          </w:tcPr>
          <w:p w:rsidR="002F07F8" w:rsidRPr="007332D5" w:rsidRDefault="002F07F8" w:rsidP="002F07F8">
            <w:pPr>
              <w:ind w:right="252"/>
              <w:rPr>
                <w:rFonts w:ascii="Arial" w:hAnsi="Arial" w:cs="Arial"/>
                <w:b/>
              </w:rPr>
            </w:pPr>
            <w:r w:rsidRPr="007332D5">
              <w:rPr>
                <w:rFonts w:ascii="Arial" w:hAnsi="Arial" w:cs="Arial"/>
                <w:b/>
              </w:rPr>
              <w:t>Arts and Museums</w:t>
            </w:r>
          </w:p>
        </w:tc>
      </w:tr>
      <w:tr w:rsidR="002F07F8" w:rsidRPr="007332D5" w:rsidTr="007332D5">
        <w:trPr>
          <w:trHeight w:val="340"/>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Australian International Documentary Conference (AIDC)</w:t>
            </w: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jc w:val="right"/>
              <w:rPr>
                <w:rFonts w:ascii="Arial" w:hAnsi="Arial" w:cs="Arial"/>
              </w:rPr>
            </w:pPr>
            <w:r w:rsidRPr="007332D5">
              <w:rPr>
                <w:rFonts w:ascii="Arial" w:hAnsi="Arial" w:cs="Arial"/>
              </w:rPr>
              <w:t>5,000</w:t>
            </w:r>
          </w:p>
        </w:tc>
      </w:tr>
      <w:tr w:rsidR="002F07F8" w:rsidRPr="007332D5" w:rsidTr="007332D5">
        <w:trPr>
          <w:trHeight w:val="340"/>
        </w:trPr>
        <w:tc>
          <w:tcPr>
            <w:tcW w:w="9087" w:type="dxa"/>
            <w:gridSpan w:val="3"/>
            <w:tcBorders>
              <w:top w:val="single" w:sz="4" w:space="0" w:color="auto"/>
              <w:bottom w:val="single" w:sz="4" w:space="0" w:color="auto"/>
            </w:tcBorders>
            <w:shd w:val="clear" w:color="auto" w:fill="auto"/>
            <w:noWrap/>
            <w:vAlign w:val="bottom"/>
          </w:tcPr>
          <w:p w:rsidR="002F07F8" w:rsidRPr="007332D5" w:rsidRDefault="002F07F8" w:rsidP="002F07F8">
            <w:pPr>
              <w:ind w:right="252"/>
              <w:rPr>
                <w:rFonts w:ascii="Arial" w:hAnsi="Arial" w:cs="Arial"/>
                <w:b/>
              </w:rPr>
            </w:pPr>
            <w:r w:rsidRPr="007332D5">
              <w:rPr>
                <w:rFonts w:ascii="Arial" w:hAnsi="Arial" w:cs="Arial"/>
                <w:b/>
              </w:rPr>
              <w:t>Natural Resources, Environment and Heritage</w:t>
            </w:r>
          </w:p>
        </w:tc>
      </w:tr>
      <w:tr w:rsidR="002F07F8" w:rsidRPr="007332D5" w:rsidTr="007332D5">
        <w:trPr>
          <w:trHeight w:val="340"/>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Barbara Singer CDU Scholarship</w:t>
            </w: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jc w:val="right"/>
              <w:rPr>
                <w:rFonts w:ascii="Arial" w:hAnsi="Arial" w:cs="Arial"/>
              </w:rPr>
            </w:pPr>
            <w:r w:rsidRPr="007332D5">
              <w:rPr>
                <w:rFonts w:ascii="Arial" w:hAnsi="Arial" w:cs="Arial"/>
              </w:rPr>
              <w:t>3,000</w:t>
            </w:r>
          </w:p>
        </w:tc>
      </w:tr>
      <w:tr w:rsidR="002F07F8" w:rsidRPr="007332D5" w:rsidTr="007332D5">
        <w:trPr>
          <w:trHeight w:val="340"/>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Earth Hour 2011</w:t>
            </w: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jc w:val="right"/>
              <w:rPr>
                <w:rFonts w:ascii="Arial" w:hAnsi="Arial" w:cs="Arial"/>
              </w:rPr>
            </w:pPr>
            <w:r w:rsidRPr="007332D5">
              <w:rPr>
                <w:rFonts w:ascii="Arial" w:hAnsi="Arial" w:cs="Arial"/>
              </w:rPr>
              <w:t>25,000</w:t>
            </w:r>
          </w:p>
        </w:tc>
      </w:tr>
      <w:tr w:rsidR="002F07F8" w:rsidRPr="007332D5" w:rsidTr="007332D5">
        <w:trPr>
          <w:trHeight w:val="340"/>
        </w:trPr>
        <w:tc>
          <w:tcPr>
            <w:tcW w:w="9087" w:type="dxa"/>
            <w:gridSpan w:val="3"/>
            <w:tcBorders>
              <w:top w:val="single" w:sz="4" w:space="0" w:color="auto"/>
              <w:bottom w:val="single" w:sz="4" w:space="0" w:color="auto"/>
            </w:tcBorders>
            <w:shd w:val="clear" w:color="auto" w:fill="auto"/>
            <w:noWrap/>
            <w:vAlign w:val="bottom"/>
          </w:tcPr>
          <w:p w:rsidR="002F07F8" w:rsidRPr="007332D5" w:rsidRDefault="002F07F8" w:rsidP="002F07F8">
            <w:pPr>
              <w:ind w:right="252"/>
              <w:rPr>
                <w:rFonts w:ascii="Arial" w:hAnsi="Arial" w:cs="Arial"/>
                <w:b/>
              </w:rPr>
            </w:pPr>
            <w:bookmarkStart w:id="14" w:name="_Hlk262029055"/>
            <w:r w:rsidRPr="007332D5">
              <w:rPr>
                <w:rFonts w:ascii="Arial" w:hAnsi="Arial" w:cs="Arial"/>
                <w:b/>
              </w:rPr>
              <w:t>Sport and Recreation</w:t>
            </w:r>
          </w:p>
        </w:tc>
      </w:tr>
      <w:tr w:rsidR="002F07F8" w:rsidRPr="007332D5" w:rsidTr="007332D5">
        <w:trPr>
          <w:trHeight w:val="340"/>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Activate NT</w:t>
            </w: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jc w:val="right"/>
              <w:rPr>
                <w:rFonts w:ascii="Arial" w:hAnsi="Arial" w:cs="Arial"/>
              </w:rPr>
            </w:pPr>
            <w:r w:rsidRPr="007332D5">
              <w:rPr>
                <w:rFonts w:ascii="Arial" w:hAnsi="Arial" w:cs="Arial"/>
              </w:rPr>
              <w:t>1,000</w:t>
            </w:r>
          </w:p>
        </w:tc>
      </w:tr>
      <w:tr w:rsidR="002F07F8" w:rsidRPr="007332D5" w:rsidTr="007332D5">
        <w:trPr>
          <w:trHeight w:val="340"/>
        </w:trPr>
        <w:tc>
          <w:tcPr>
            <w:tcW w:w="7103" w:type="dxa"/>
            <w:gridSpan w:val="2"/>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b/>
              </w:rPr>
            </w:pPr>
            <w:r w:rsidRPr="007332D5">
              <w:rPr>
                <w:rFonts w:ascii="Arial" w:hAnsi="Arial" w:cs="Arial"/>
                <w:b/>
              </w:rPr>
              <w:t>Total</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jc w:val="right"/>
              <w:rPr>
                <w:rFonts w:ascii="Arial" w:hAnsi="Arial" w:cs="Arial"/>
                <w:b/>
              </w:rPr>
            </w:pPr>
            <w:r w:rsidRPr="007332D5">
              <w:rPr>
                <w:rFonts w:ascii="Arial" w:hAnsi="Arial" w:cs="Arial"/>
                <w:b/>
              </w:rPr>
              <w:t>34,000</w:t>
            </w:r>
          </w:p>
        </w:tc>
      </w:tr>
      <w:bookmarkEnd w:id="14"/>
    </w:tbl>
    <w:p w:rsidR="002F07F8" w:rsidRPr="007332D5" w:rsidRDefault="002F07F8" w:rsidP="002F07F8">
      <w:pPr>
        <w:pStyle w:val="ListParagraph"/>
        <w:ind w:left="360"/>
        <w:rPr>
          <w:rFonts w:ascii="Arial" w:hAnsi="Arial" w:cs="Arial"/>
          <w:b/>
        </w:rPr>
      </w:pPr>
    </w:p>
    <w:p w:rsidR="002F07F8" w:rsidRPr="007332D5" w:rsidRDefault="002F07F8" w:rsidP="002F07F8">
      <w:pPr>
        <w:rPr>
          <w:rFonts w:ascii="Arial" w:hAnsi="Arial" w:cs="Arial"/>
          <w:b/>
        </w:rPr>
      </w:pPr>
      <w:r w:rsidRPr="007332D5">
        <w:rPr>
          <w:rFonts w:ascii="Arial" w:hAnsi="Arial" w:cs="Arial"/>
          <w:b/>
        </w:rPr>
        <w:t>PROJECTED EVENTS FOR 2011-12 ($)</w:t>
      </w:r>
    </w:p>
    <w:p w:rsidR="002F07F8" w:rsidRPr="007332D5" w:rsidRDefault="002F07F8" w:rsidP="002F07F8">
      <w:pPr>
        <w:pStyle w:val="ListParagraph"/>
        <w:ind w:left="360"/>
        <w:rPr>
          <w:rFonts w:ascii="Arial" w:hAnsi="Arial" w:cs="Arial"/>
          <w:b/>
        </w:rPr>
      </w:pPr>
    </w:p>
    <w:tbl>
      <w:tblPr>
        <w:tblW w:w="9087"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402"/>
        <w:gridCol w:w="1701"/>
        <w:gridCol w:w="1984"/>
      </w:tblGrid>
      <w:tr w:rsidR="002F07F8" w:rsidRPr="007332D5" w:rsidTr="002F07F8">
        <w:trPr>
          <w:trHeight w:val="567"/>
        </w:trPr>
        <w:tc>
          <w:tcPr>
            <w:tcW w:w="5402"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b/>
              </w:rPr>
            </w:pPr>
          </w:p>
        </w:tc>
        <w:tc>
          <w:tcPr>
            <w:tcW w:w="1701" w:type="dxa"/>
            <w:tcBorders>
              <w:top w:val="single" w:sz="4" w:space="0" w:color="auto"/>
              <w:bottom w:val="single" w:sz="4" w:space="0" w:color="auto"/>
            </w:tcBorders>
            <w:shd w:val="clear" w:color="auto" w:fill="auto"/>
            <w:noWrap/>
            <w:vAlign w:val="bottom"/>
          </w:tcPr>
          <w:p w:rsidR="002F07F8" w:rsidRPr="007332D5" w:rsidRDefault="002F07F8" w:rsidP="002F07F8">
            <w:pPr>
              <w:rPr>
                <w:rFonts w:ascii="Arial" w:hAnsi="Arial" w:cs="Arial"/>
                <w:b/>
              </w:rPr>
            </w:pPr>
            <w:r w:rsidRPr="007332D5">
              <w:rPr>
                <w:rFonts w:ascii="Arial" w:hAnsi="Arial" w:cs="Arial"/>
                <w:b/>
              </w:rPr>
              <w:t>Sponsorship Type</w:t>
            </w:r>
          </w:p>
        </w:tc>
        <w:tc>
          <w:tcPr>
            <w:tcW w:w="1984" w:type="dxa"/>
            <w:tcBorders>
              <w:top w:val="single" w:sz="4" w:space="0" w:color="auto"/>
              <w:bottom w:val="single" w:sz="4" w:space="0" w:color="auto"/>
            </w:tcBorders>
            <w:shd w:val="clear" w:color="auto" w:fill="auto"/>
            <w:noWrap/>
            <w:vAlign w:val="bottom"/>
          </w:tcPr>
          <w:p w:rsidR="002F07F8" w:rsidRPr="007332D5" w:rsidRDefault="002F07F8" w:rsidP="002F07F8">
            <w:pPr>
              <w:ind w:right="252"/>
              <w:rPr>
                <w:rFonts w:ascii="Arial" w:hAnsi="Arial" w:cs="Arial"/>
                <w:b/>
              </w:rPr>
            </w:pPr>
            <w:r w:rsidRPr="007332D5">
              <w:rPr>
                <w:rFonts w:ascii="Arial" w:hAnsi="Arial" w:cs="Arial"/>
                <w:b/>
              </w:rPr>
              <w:t>Sponsorship Value ($)</w:t>
            </w:r>
          </w:p>
        </w:tc>
      </w:tr>
    </w:tbl>
    <w:p w:rsidR="002F07F8" w:rsidRPr="007332D5" w:rsidRDefault="002F07F8" w:rsidP="002F07F8">
      <w:pPr>
        <w:pStyle w:val="ListParagraph"/>
        <w:ind w:left="360"/>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1701"/>
        <w:gridCol w:w="1984"/>
      </w:tblGrid>
      <w:tr w:rsidR="002F07F8" w:rsidRPr="007332D5" w:rsidTr="007332D5">
        <w:trPr>
          <w:trHeight w:val="340"/>
        </w:trPr>
        <w:tc>
          <w:tcPr>
            <w:tcW w:w="9072" w:type="dxa"/>
            <w:gridSpan w:val="3"/>
            <w:vAlign w:val="bottom"/>
          </w:tcPr>
          <w:p w:rsidR="002F07F8" w:rsidRPr="007332D5" w:rsidRDefault="002F07F8" w:rsidP="002F07F8">
            <w:pPr>
              <w:rPr>
                <w:rFonts w:ascii="Arial" w:hAnsi="Arial" w:cs="Arial"/>
                <w:b/>
              </w:rPr>
            </w:pPr>
            <w:r w:rsidRPr="007332D5">
              <w:rPr>
                <w:rFonts w:ascii="Arial" w:hAnsi="Arial" w:cs="Arial"/>
                <w:b/>
              </w:rPr>
              <w:t>Natural Resources, Environment and Heritage</w:t>
            </w:r>
          </w:p>
        </w:tc>
      </w:tr>
      <w:tr w:rsidR="002F07F8" w:rsidRPr="007332D5" w:rsidTr="007332D5">
        <w:trPr>
          <w:trHeight w:val="340"/>
        </w:trPr>
        <w:tc>
          <w:tcPr>
            <w:tcW w:w="5387" w:type="dxa"/>
            <w:vAlign w:val="bottom"/>
          </w:tcPr>
          <w:p w:rsidR="002F07F8" w:rsidRPr="007332D5" w:rsidRDefault="002F07F8" w:rsidP="002F07F8">
            <w:pPr>
              <w:rPr>
                <w:rFonts w:ascii="Arial" w:hAnsi="Arial" w:cs="Arial"/>
              </w:rPr>
            </w:pPr>
            <w:r w:rsidRPr="007332D5">
              <w:rPr>
                <w:rFonts w:ascii="Arial" w:hAnsi="Arial" w:cs="Arial"/>
              </w:rPr>
              <w:t>Earth Hour 2012</w:t>
            </w:r>
          </w:p>
        </w:tc>
        <w:tc>
          <w:tcPr>
            <w:tcW w:w="1701" w:type="dxa"/>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vAlign w:val="bottom"/>
          </w:tcPr>
          <w:p w:rsidR="002F07F8" w:rsidRPr="007332D5" w:rsidRDefault="002F07F8" w:rsidP="002F07F8">
            <w:pPr>
              <w:ind w:right="252"/>
              <w:jc w:val="right"/>
              <w:rPr>
                <w:rFonts w:ascii="Arial" w:hAnsi="Arial" w:cs="Arial"/>
              </w:rPr>
            </w:pPr>
            <w:r w:rsidRPr="007332D5">
              <w:rPr>
                <w:rFonts w:ascii="Arial" w:hAnsi="Arial" w:cs="Arial"/>
              </w:rPr>
              <w:t>25,000</w:t>
            </w:r>
          </w:p>
        </w:tc>
      </w:tr>
      <w:tr w:rsidR="002F07F8" w:rsidRPr="007332D5" w:rsidTr="007332D5">
        <w:trPr>
          <w:trHeight w:val="340"/>
        </w:trPr>
        <w:tc>
          <w:tcPr>
            <w:tcW w:w="5387" w:type="dxa"/>
            <w:vAlign w:val="bottom"/>
          </w:tcPr>
          <w:p w:rsidR="002F07F8" w:rsidRPr="007332D5" w:rsidRDefault="002F07F8" w:rsidP="002F07F8">
            <w:pPr>
              <w:rPr>
                <w:rFonts w:ascii="Arial" w:hAnsi="Arial" w:cs="Arial"/>
              </w:rPr>
            </w:pPr>
            <w:r w:rsidRPr="007332D5">
              <w:rPr>
                <w:rFonts w:ascii="Arial" w:hAnsi="Arial" w:cs="Arial"/>
              </w:rPr>
              <w:t>Barbara Singer Scholarship</w:t>
            </w:r>
          </w:p>
        </w:tc>
        <w:tc>
          <w:tcPr>
            <w:tcW w:w="1701" w:type="dxa"/>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vAlign w:val="bottom"/>
          </w:tcPr>
          <w:p w:rsidR="002F07F8" w:rsidRPr="007332D5" w:rsidRDefault="002F07F8" w:rsidP="002F07F8">
            <w:pPr>
              <w:ind w:right="252"/>
              <w:jc w:val="right"/>
              <w:rPr>
                <w:rFonts w:ascii="Arial" w:hAnsi="Arial" w:cs="Arial"/>
              </w:rPr>
            </w:pPr>
            <w:r w:rsidRPr="007332D5">
              <w:rPr>
                <w:rFonts w:ascii="Arial" w:hAnsi="Arial" w:cs="Arial"/>
              </w:rPr>
              <w:t>3,000</w:t>
            </w:r>
          </w:p>
        </w:tc>
      </w:tr>
      <w:tr w:rsidR="002F07F8" w:rsidRPr="007332D5" w:rsidTr="007332D5">
        <w:trPr>
          <w:trHeight w:val="340"/>
        </w:trPr>
        <w:tc>
          <w:tcPr>
            <w:tcW w:w="5387" w:type="dxa"/>
            <w:vAlign w:val="bottom"/>
          </w:tcPr>
          <w:p w:rsidR="002F07F8" w:rsidRPr="007332D5" w:rsidRDefault="002F07F8" w:rsidP="002F07F8">
            <w:pPr>
              <w:rPr>
                <w:rFonts w:ascii="Arial" w:hAnsi="Arial" w:cs="Arial"/>
              </w:rPr>
            </w:pPr>
            <w:r w:rsidRPr="007332D5">
              <w:rPr>
                <w:rFonts w:ascii="Arial" w:hAnsi="Arial" w:cs="Arial"/>
              </w:rPr>
              <w:t xml:space="preserve">Australasian Environmental Law Enforcement and Regulators </w:t>
            </w:r>
            <w:proofErr w:type="spellStart"/>
            <w:r w:rsidRPr="007332D5">
              <w:rPr>
                <w:rFonts w:ascii="Arial" w:hAnsi="Arial" w:cs="Arial"/>
              </w:rPr>
              <w:t>neTwork</w:t>
            </w:r>
            <w:proofErr w:type="spellEnd"/>
            <w:r w:rsidRPr="007332D5">
              <w:rPr>
                <w:rFonts w:ascii="Arial" w:hAnsi="Arial" w:cs="Arial"/>
              </w:rPr>
              <w:t xml:space="preserve"> – AELERT conference</w:t>
            </w:r>
          </w:p>
        </w:tc>
        <w:tc>
          <w:tcPr>
            <w:tcW w:w="1701" w:type="dxa"/>
            <w:vAlign w:val="bottom"/>
          </w:tcPr>
          <w:p w:rsidR="002F07F8" w:rsidRPr="007332D5" w:rsidRDefault="002F07F8" w:rsidP="002F07F8">
            <w:pPr>
              <w:rPr>
                <w:rFonts w:ascii="Arial" w:hAnsi="Arial" w:cs="Arial"/>
              </w:rPr>
            </w:pPr>
            <w:r w:rsidRPr="007332D5">
              <w:rPr>
                <w:rFonts w:ascii="Arial" w:hAnsi="Arial" w:cs="Arial"/>
              </w:rPr>
              <w:t>Financial</w:t>
            </w:r>
          </w:p>
        </w:tc>
        <w:tc>
          <w:tcPr>
            <w:tcW w:w="1984" w:type="dxa"/>
            <w:vAlign w:val="bottom"/>
          </w:tcPr>
          <w:p w:rsidR="002F07F8" w:rsidRPr="007332D5" w:rsidRDefault="002F07F8" w:rsidP="002F07F8">
            <w:pPr>
              <w:ind w:right="252"/>
              <w:jc w:val="right"/>
              <w:rPr>
                <w:rFonts w:ascii="Arial" w:hAnsi="Arial" w:cs="Arial"/>
              </w:rPr>
            </w:pPr>
            <w:r w:rsidRPr="007332D5">
              <w:rPr>
                <w:rFonts w:ascii="Arial" w:hAnsi="Arial" w:cs="Arial"/>
              </w:rPr>
              <w:t>15,000</w:t>
            </w:r>
          </w:p>
        </w:tc>
      </w:tr>
    </w:tbl>
    <w:p w:rsidR="00B32E7E" w:rsidRDefault="00B32E7E" w:rsidP="00B32E7E">
      <w:pPr>
        <w:spacing w:line="360" w:lineRule="auto"/>
        <w:rPr>
          <w:rFonts w:ascii="Arial" w:hAnsi="Arial" w:cs="Arial"/>
          <w:color w:val="000000"/>
        </w:rPr>
      </w:pPr>
    </w:p>
    <w:p w:rsidR="00462FD1" w:rsidRPr="00B32E7E" w:rsidRDefault="00462FD1" w:rsidP="00B32E7E">
      <w:pPr>
        <w:spacing w:line="360" w:lineRule="auto"/>
        <w:rPr>
          <w:rFonts w:ascii="Arial" w:hAnsi="Arial" w:cs="Arial"/>
          <w:color w:val="000000"/>
        </w:rPr>
      </w:pPr>
    </w:p>
    <w:p w:rsidR="00954E7C" w:rsidRDefault="00954E7C" w:rsidP="007332D5">
      <w:pPr>
        <w:rPr>
          <w:rFonts w:ascii="Arial" w:hAnsi="Arial" w:cs="Arial"/>
          <w:color w:val="000000"/>
        </w:rPr>
      </w:pPr>
      <w:r w:rsidRPr="00547CBC">
        <w:rPr>
          <w:rFonts w:ascii="Arial" w:hAnsi="Arial" w:cs="Arial"/>
          <w:b/>
          <w:bCs/>
          <w:color w:val="000000"/>
        </w:rPr>
        <w:t>Advertising:</w:t>
      </w:r>
      <w:r w:rsidRPr="00547CBC">
        <w:rPr>
          <w:rFonts w:ascii="Arial" w:hAnsi="Arial" w:cs="Arial"/>
          <w:color w:val="000000"/>
        </w:rPr>
        <w:t xml:space="preserve"> </w:t>
      </w:r>
    </w:p>
    <w:p w:rsidR="007332D5" w:rsidRPr="00547CBC" w:rsidRDefault="007332D5" w:rsidP="007332D5">
      <w:pPr>
        <w:rPr>
          <w:rFonts w:ascii="Arial" w:hAnsi="Arial" w:cs="Arial"/>
          <w:color w:val="000000"/>
        </w:rPr>
      </w:pPr>
    </w:p>
    <w:p w:rsidR="00954E7C" w:rsidRPr="00CF09AA" w:rsidRDefault="00954E7C" w:rsidP="00EA1056">
      <w:pPr>
        <w:pStyle w:val="ListParagraph"/>
        <w:numPr>
          <w:ilvl w:val="0"/>
          <w:numId w:val="1"/>
        </w:numPr>
        <w:spacing w:line="360" w:lineRule="auto"/>
        <w:rPr>
          <w:rFonts w:ascii="Arial" w:hAnsi="Arial" w:cs="Arial"/>
          <w:b/>
          <w:color w:val="000000"/>
        </w:rPr>
      </w:pPr>
      <w:r w:rsidRPr="00CF09AA">
        <w:rPr>
          <w:rFonts w:ascii="Arial" w:hAnsi="Arial" w:cs="Arial"/>
          <w:b/>
          <w:color w:val="000000"/>
        </w:rPr>
        <w:t xml:space="preserve">What is the department’s budget for advertising for the 10/11 reporting year? </w:t>
      </w:r>
    </w:p>
    <w:p w:rsidR="00120698" w:rsidRDefault="00120698" w:rsidP="00EA1056">
      <w:pPr>
        <w:spacing w:line="360" w:lineRule="auto"/>
        <w:rPr>
          <w:rFonts w:ascii="Arial" w:hAnsi="Arial" w:cs="Arial"/>
          <w:color w:val="000000"/>
        </w:rPr>
      </w:pPr>
    </w:p>
    <w:p w:rsidR="00120698" w:rsidRPr="00CF09AA" w:rsidRDefault="00120698" w:rsidP="00EA1056">
      <w:pPr>
        <w:spacing w:line="360" w:lineRule="auto"/>
        <w:rPr>
          <w:rFonts w:ascii="Arial" w:hAnsi="Arial" w:cs="Arial"/>
        </w:rPr>
      </w:pPr>
      <w:r w:rsidRPr="00CF09AA">
        <w:rPr>
          <w:rFonts w:ascii="Arial" w:hAnsi="Arial" w:cs="Arial"/>
        </w:rPr>
        <w:t>Refer to Question 64</w:t>
      </w:r>
    </w:p>
    <w:p w:rsidR="00120698" w:rsidRDefault="00462FD1" w:rsidP="00462FD1">
      <w:pPr>
        <w:rPr>
          <w:rFonts w:ascii="Arial" w:hAnsi="Arial" w:cs="Arial"/>
          <w:color w:val="000000"/>
        </w:rPr>
      </w:pPr>
      <w:r>
        <w:rPr>
          <w:rFonts w:ascii="Arial" w:hAnsi="Arial" w:cs="Arial"/>
          <w:color w:val="000000"/>
        </w:rPr>
        <w:br w:type="page"/>
      </w:r>
    </w:p>
    <w:p w:rsidR="00954E7C" w:rsidRPr="00CF09AA" w:rsidRDefault="00954E7C" w:rsidP="00EA1056">
      <w:pPr>
        <w:pStyle w:val="ListParagraph"/>
        <w:numPr>
          <w:ilvl w:val="0"/>
          <w:numId w:val="1"/>
        </w:numPr>
        <w:spacing w:line="360" w:lineRule="auto"/>
        <w:rPr>
          <w:rFonts w:ascii="Arial" w:hAnsi="Arial" w:cs="Arial"/>
          <w:b/>
          <w:color w:val="000000"/>
        </w:rPr>
      </w:pPr>
      <w:r w:rsidRPr="00CF09AA">
        <w:rPr>
          <w:rFonts w:ascii="Arial" w:hAnsi="Arial" w:cs="Arial"/>
          <w:b/>
          <w:color w:val="000000"/>
        </w:rPr>
        <w:lastRenderedPageBreak/>
        <w:t xml:space="preserve">How much is year to date expenditure? Please breakdown into newspaper, radio and TV? </w:t>
      </w:r>
    </w:p>
    <w:p w:rsidR="005053DE" w:rsidRDefault="005053DE" w:rsidP="00EA1056">
      <w:pPr>
        <w:spacing w:line="360" w:lineRule="auto"/>
        <w:rPr>
          <w:rFonts w:ascii="Arial" w:hAnsi="Arial" w:cs="Arial"/>
          <w:color w:val="000000"/>
        </w:rPr>
      </w:pPr>
    </w:p>
    <w:p w:rsidR="008A3ABF" w:rsidRDefault="001967F8" w:rsidP="001967F8">
      <w:pPr>
        <w:spacing w:line="360" w:lineRule="auto"/>
        <w:rPr>
          <w:rFonts w:ascii="Arial" w:hAnsi="Arial" w:cs="Arial"/>
        </w:rPr>
      </w:pPr>
      <w:proofErr w:type="gramStart"/>
      <w:r>
        <w:rPr>
          <w:rFonts w:ascii="Arial" w:hAnsi="Arial" w:cs="Arial"/>
        </w:rPr>
        <w:t>Agency a</w:t>
      </w:r>
      <w:r w:rsidR="005053DE" w:rsidRPr="001967F8">
        <w:rPr>
          <w:rFonts w:ascii="Arial" w:hAnsi="Arial" w:cs="Arial"/>
        </w:rPr>
        <w:t xml:space="preserve">dvertising expenditure for 2010-11 (1 July 2010 to 31 March 2011) is </w:t>
      </w:r>
      <w:r>
        <w:rPr>
          <w:rFonts w:ascii="Arial" w:hAnsi="Arial" w:cs="Arial"/>
        </w:rPr>
        <w:br/>
      </w:r>
      <w:r w:rsidR="005053DE" w:rsidRPr="001967F8">
        <w:rPr>
          <w:rFonts w:ascii="Arial" w:hAnsi="Arial" w:cs="Arial"/>
        </w:rPr>
        <w:t>$3</w:t>
      </w:r>
      <w:r w:rsidRPr="001967F8">
        <w:rPr>
          <w:rFonts w:ascii="Arial" w:hAnsi="Arial" w:cs="Arial"/>
        </w:rPr>
        <w:t>62</w:t>
      </w:r>
      <w:r w:rsidR="005053DE" w:rsidRPr="001967F8">
        <w:rPr>
          <w:rFonts w:ascii="Arial" w:hAnsi="Arial" w:cs="Arial"/>
        </w:rPr>
        <w:t xml:space="preserve"> 000.</w:t>
      </w:r>
      <w:proofErr w:type="gramEnd"/>
    </w:p>
    <w:p w:rsidR="001967F8" w:rsidRPr="001967F8" w:rsidRDefault="001967F8" w:rsidP="001967F8">
      <w:pPr>
        <w:spacing w:line="360" w:lineRule="auto"/>
        <w:rPr>
          <w:rFonts w:ascii="Arial" w:hAnsi="Arial" w:cs="Arial"/>
        </w:rPr>
      </w:pPr>
    </w:p>
    <w:tbl>
      <w:tblPr>
        <w:tblW w:w="5073" w:type="dxa"/>
        <w:tblLook w:val="04A0"/>
      </w:tblPr>
      <w:tblGrid>
        <w:gridCol w:w="3318"/>
        <w:gridCol w:w="1755"/>
      </w:tblGrid>
      <w:tr w:rsidR="002F07F8" w:rsidRPr="001967F8" w:rsidTr="002F07F8">
        <w:trPr>
          <w:trHeight w:val="315"/>
        </w:trPr>
        <w:tc>
          <w:tcPr>
            <w:tcW w:w="3318" w:type="dxa"/>
            <w:tcBorders>
              <w:top w:val="single" w:sz="8" w:space="0" w:color="auto"/>
              <w:left w:val="single" w:sz="8" w:space="0" w:color="auto"/>
              <w:bottom w:val="single" w:sz="8" w:space="0" w:color="auto"/>
              <w:right w:val="single" w:sz="8" w:space="0" w:color="auto"/>
            </w:tcBorders>
            <w:shd w:val="clear" w:color="auto" w:fill="BFBFBF"/>
            <w:hideMark/>
          </w:tcPr>
          <w:p w:rsidR="002F07F8" w:rsidRPr="001967F8" w:rsidRDefault="002F07F8" w:rsidP="008A3ABF">
            <w:pPr>
              <w:rPr>
                <w:rFonts w:ascii="Arial" w:hAnsi="Arial" w:cs="Arial"/>
                <w:b/>
                <w:bCs/>
              </w:rPr>
            </w:pPr>
            <w:r w:rsidRPr="001967F8">
              <w:rPr>
                <w:rFonts w:ascii="Arial" w:hAnsi="Arial" w:cs="Arial"/>
                <w:b/>
                <w:bCs/>
              </w:rPr>
              <w:t>Medium</w:t>
            </w:r>
          </w:p>
        </w:tc>
        <w:tc>
          <w:tcPr>
            <w:tcW w:w="1755" w:type="dxa"/>
            <w:tcBorders>
              <w:top w:val="single" w:sz="8" w:space="0" w:color="auto"/>
              <w:left w:val="nil"/>
              <w:bottom w:val="single" w:sz="8" w:space="0" w:color="auto"/>
              <w:right w:val="single" w:sz="8" w:space="0" w:color="auto"/>
            </w:tcBorders>
            <w:shd w:val="clear" w:color="auto" w:fill="BFBFBF"/>
            <w:hideMark/>
          </w:tcPr>
          <w:p w:rsidR="002F07F8" w:rsidRPr="001967F8" w:rsidRDefault="002F07F8" w:rsidP="008A3ABF">
            <w:pPr>
              <w:rPr>
                <w:rFonts w:ascii="Arial" w:hAnsi="Arial" w:cs="Arial"/>
                <w:b/>
                <w:bCs/>
              </w:rPr>
            </w:pPr>
            <w:r w:rsidRPr="001967F8">
              <w:rPr>
                <w:rFonts w:ascii="Arial" w:hAnsi="Arial" w:cs="Arial"/>
                <w:b/>
                <w:bCs/>
              </w:rPr>
              <w:t>$’000</w:t>
            </w:r>
          </w:p>
        </w:tc>
      </w:tr>
      <w:tr w:rsidR="002F07F8" w:rsidRPr="001967F8" w:rsidTr="002F07F8">
        <w:trPr>
          <w:trHeight w:val="315"/>
        </w:trPr>
        <w:tc>
          <w:tcPr>
            <w:tcW w:w="3318" w:type="dxa"/>
            <w:tcBorders>
              <w:top w:val="nil"/>
              <w:left w:val="single" w:sz="8" w:space="0" w:color="auto"/>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Newspaper</w:t>
            </w:r>
            <w:r>
              <w:rPr>
                <w:rFonts w:ascii="Arial" w:hAnsi="Arial" w:cs="Arial"/>
              </w:rPr>
              <w:t xml:space="preserve"> and Print</w:t>
            </w:r>
          </w:p>
        </w:tc>
        <w:tc>
          <w:tcPr>
            <w:tcW w:w="1755" w:type="dxa"/>
            <w:tcBorders>
              <w:top w:val="nil"/>
              <w:left w:val="nil"/>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Pr>
                <w:rFonts w:ascii="Arial" w:hAnsi="Arial" w:cs="Arial"/>
              </w:rPr>
              <w:t>103</w:t>
            </w:r>
          </w:p>
        </w:tc>
      </w:tr>
      <w:tr w:rsidR="002F07F8" w:rsidRPr="001967F8" w:rsidTr="002F07F8">
        <w:trPr>
          <w:trHeight w:val="315"/>
        </w:trPr>
        <w:tc>
          <w:tcPr>
            <w:tcW w:w="3318" w:type="dxa"/>
            <w:tcBorders>
              <w:top w:val="nil"/>
              <w:left w:val="single" w:sz="8" w:space="0" w:color="auto"/>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Radio</w:t>
            </w:r>
          </w:p>
        </w:tc>
        <w:tc>
          <w:tcPr>
            <w:tcW w:w="1755" w:type="dxa"/>
            <w:tcBorders>
              <w:top w:val="nil"/>
              <w:left w:val="nil"/>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42</w:t>
            </w:r>
          </w:p>
        </w:tc>
      </w:tr>
      <w:tr w:rsidR="002F07F8" w:rsidRPr="001967F8" w:rsidTr="002F07F8">
        <w:trPr>
          <w:trHeight w:val="315"/>
        </w:trPr>
        <w:tc>
          <w:tcPr>
            <w:tcW w:w="3318" w:type="dxa"/>
            <w:tcBorders>
              <w:top w:val="nil"/>
              <w:left w:val="single" w:sz="8" w:space="0" w:color="auto"/>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Television</w:t>
            </w:r>
          </w:p>
        </w:tc>
        <w:tc>
          <w:tcPr>
            <w:tcW w:w="1755" w:type="dxa"/>
            <w:tcBorders>
              <w:top w:val="nil"/>
              <w:left w:val="nil"/>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206</w:t>
            </w:r>
          </w:p>
        </w:tc>
      </w:tr>
      <w:tr w:rsidR="002F07F8" w:rsidRPr="001967F8" w:rsidTr="002F07F8">
        <w:trPr>
          <w:trHeight w:val="315"/>
        </w:trPr>
        <w:tc>
          <w:tcPr>
            <w:tcW w:w="3318" w:type="dxa"/>
            <w:tcBorders>
              <w:top w:val="nil"/>
              <w:left w:val="single" w:sz="8" w:space="0" w:color="auto"/>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sidRPr="001967F8">
              <w:rPr>
                <w:rFonts w:ascii="Arial" w:hAnsi="Arial" w:cs="Arial"/>
              </w:rPr>
              <w:t>Other</w:t>
            </w:r>
          </w:p>
        </w:tc>
        <w:tc>
          <w:tcPr>
            <w:tcW w:w="1755" w:type="dxa"/>
            <w:tcBorders>
              <w:top w:val="nil"/>
              <w:left w:val="nil"/>
              <w:bottom w:val="single" w:sz="8" w:space="0" w:color="auto"/>
              <w:right w:val="single" w:sz="8" w:space="0" w:color="auto"/>
            </w:tcBorders>
            <w:shd w:val="clear" w:color="auto" w:fill="auto"/>
            <w:hideMark/>
          </w:tcPr>
          <w:p w:rsidR="002F07F8" w:rsidRPr="001967F8" w:rsidRDefault="002F07F8" w:rsidP="008A3ABF">
            <w:pPr>
              <w:rPr>
                <w:rFonts w:ascii="Arial" w:hAnsi="Arial" w:cs="Arial"/>
              </w:rPr>
            </w:pPr>
            <w:r>
              <w:rPr>
                <w:rFonts w:ascii="Arial" w:hAnsi="Arial" w:cs="Arial"/>
              </w:rPr>
              <w:t>11</w:t>
            </w:r>
          </w:p>
        </w:tc>
      </w:tr>
      <w:tr w:rsidR="002F07F8" w:rsidRPr="001967F8" w:rsidTr="002F07F8">
        <w:trPr>
          <w:trHeight w:val="315"/>
        </w:trPr>
        <w:tc>
          <w:tcPr>
            <w:tcW w:w="3318" w:type="dxa"/>
            <w:tcBorders>
              <w:top w:val="nil"/>
              <w:left w:val="single" w:sz="8" w:space="0" w:color="auto"/>
              <w:bottom w:val="single" w:sz="8" w:space="0" w:color="auto"/>
              <w:right w:val="single" w:sz="8" w:space="0" w:color="auto"/>
            </w:tcBorders>
            <w:shd w:val="clear" w:color="auto" w:fill="BFBFBF"/>
            <w:hideMark/>
          </w:tcPr>
          <w:p w:rsidR="002F07F8" w:rsidRPr="001967F8" w:rsidRDefault="002F07F8" w:rsidP="008A3ABF">
            <w:pPr>
              <w:rPr>
                <w:rFonts w:ascii="Arial" w:hAnsi="Arial" w:cs="Arial"/>
                <w:b/>
              </w:rPr>
            </w:pPr>
            <w:r w:rsidRPr="001967F8">
              <w:rPr>
                <w:rFonts w:ascii="Arial" w:hAnsi="Arial" w:cs="Arial"/>
                <w:b/>
              </w:rPr>
              <w:t>TOTAL</w:t>
            </w:r>
          </w:p>
        </w:tc>
        <w:tc>
          <w:tcPr>
            <w:tcW w:w="1755" w:type="dxa"/>
            <w:tcBorders>
              <w:top w:val="nil"/>
              <w:left w:val="nil"/>
              <w:bottom w:val="single" w:sz="8" w:space="0" w:color="auto"/>
              <w:right w:val="single" w:sz="8" w:space="0" w:color="auto"/>
            </w:tcBorders>
            <w:shd w:val="clear" w:color="auto" w:fill="BFBFBF"/>
            <w:hideMark/>
          </w:tcPr>
          <w:p w:rsidR="002F07F8" w:rsidRPr="001967F8" w:rsidRDefault="002F07F8" w:rsidP="001967F8">
            <w:pPr>
              <w:rPr>
                <w:rFonts w:ascii="Arial" w:hAnsi="Arial" w:cs="Arial"/>
                <w:b/>
              </w:rPr>
            </w:pPr>
            <w:r w:rsidRPr="001967F8">
              <w:rPr>
                <w:rFonts w:ascii="Arial" w:hAnsi="Arial" w:cs="Arial"/>
                <w:b/>
              </w:rPr>
              <w:t>362</w:t>
            </w:r>
          </w:p>
        </w:tc>
      </w:tr>
    </w:tbl>
    <w:p w:rsidR="005053DE" w:rsidRDefault="005053DE" w:rsidP="00EA1056">
      <w:pPr>
        <w:spacing w:line="360" w:lineRule="auto"/>
        <w:rPr>
          <w:rFonts w:ascii="Arial" w:hAnsi="Arial" w:cs="Arial"/>
          <w:color w:val="000000"/>
        </w:rPr>
      </w:pPr>
    </w:p>
    <w:p w:rsidR="002F07F8" w:rsidRPr="00547CBC" w:rsidRDefault="002F07F8" w:rsidP="00EA1056">
      <w:pPr>
        <w:spacing w:line="360" w:lineRule="auto"/>
        <w:rPr>
          <w:rFonts w:ascii="Arial" w:hAnsi="Arial" w:cs="Arial"/>
          <w:color w:val="000000"/>
        </w:rPr>
      </w:pPr>
    </w:p>
    <w:p w:rsidR="00954E7C" w:rsidRPr="002F07F8" w:rsidRDefault="00954E7C" w:rsidP="00EA1056">
      <w:pPr>
        <w:pStyle w:val="ListParagraph"/>
        <w:numPr>
          <w:ilvl w:val="0"/>
          <w:numId w:val="1"/>
        </w:numPr>
        <w:spacing w:line="360" w:lineRule="auto"/>
        <w:rPr>
          <w:rFonts w:ascii="Arial" w:hAnsi="Arial" w:cs="Arial"/>
          <w:b/>
          <w:color w:val="000000"/>
        </w:rPr>
      </w:pPr>
      <w:r w:rsidRPr="002F07F8">
        <w:rPr>
          <w:rFonts w:ascii="Arial" w:hAnsi="Arial" w:cs="Arial"/>
          <w:b/>
          <w:color w:val="000000"/>
        </w:rPr>
        <w:t xml:space="preserve">What advertising campaigns have been undertaken or will be undertaken by the department in 2010/11? </w:t>
      </w:r>
    </w:p>
    <w:p w:rsidR="002F07F8" w:rsidRPr="002F07F8" w:rsidRDefault="002F07F8" w:rsidP="00AD47A6">
      <w:pPr>
        <w:spacing w:line="360" w:lineRule="auto"/>
        <w:rPr>
          <w:rFonts w:ascii="Arial" w:hAnsi="Arial" w:cs="Arial"/>
        </w:rPr>
      </w:pPr>
      <w:r w:rsidRPr="002F07F8">
        <w:rPr>
          <w:rFonts w:ascii="Arial" w:hAnsi="Arial" w:cs="Arial"/>
        </w:rPr>
        <w:t>Campaigns are defined as marketing projects which utilise two or more mediums, (</w:t>
      </w:r>
      <w:proofErr w:type="spellStart"/>
      <w:r w:rsidRPr="002F07F8">
        <w:rPr>
          <w:rFonts w:ascii="Arial" w:hAnsi="Arial" w:cs="Arial"/>
        </w:rPr>
        <w:t>ie</w:t>
      </w:r>
      <w:proofErr w:type="spellEnd"/>
      <w:r w:rsidRPr="002F07F8">
        <w:rPr>
          <w:rFonts w:ascii="Arial" w:hAnsi="Arial" w:cs="Arial"/>
        </w:rPr>
        <w:t xml:space="preserve">; newspaper and radio advertising). </w:t>
      </w:r>
    </w:p>
    <w:p w:rsidR="002F07F8" w:rsidRPr="002F07F8" w:rsidRDefault="002F07F8" w:rsidP="00AD47A6">
      <w:pPr>
        <w:pStyle w:val="ListParagraph"/>
        <w:spacing w:line="360" w:lineRule="auto"/>
        <w:ind w:left="360"/>
        <w:rPr>
          <w:rFonts w:ascii="Arial" w:hAnsi="Arial" w:cs="Arial"/>
        </w:rPr>
      </w:pPr>
    </w:p>
    <w:p w:rsidR="002F07F8" w:rsidRPr="002F07F8" w:rsidRDefault="002F07F8" w:rsidP="00AD47A6">
      <w:pPr>
        <w:spacing w:line="360" w:lineRule="auto"/>
        <w:rPr>
          <w:rFonts w:ascii="Arial" w:hAnsi="Arial" w:cs="Arial"/>
        </w:rPr>
      </w:pPr>
      <w:r w:rsidRPr="002F07F8">
        <w:rPr>
          <w:rFonts w:ascii="Arial" w:hAnsi="Arial" w:cs="Arial"/>
        </w:rPr>
        <w:t>There were 35 Campaigns undertaken from 1 July 2010 to 31 March 2011. They are listed below:</w:t>
      </w:r>
    </w:p>
    <w:p w:rsidR="002F07F8" w:rsidRPr="002F07F8" w:rsidRDefault="002F07F8" w:rsidP="002F07F8">
      <w:pPr>
        <w:pStyle w:val="ListParagraph"/>
        <w:ind w:left="360"/>
        <w:rPr>
          <w:rFonts w:ascii="Arial" w:hAnsi="Arial" w:cs="Arial"/>
          <w:sz w:val="20"/>
          <w:szCs w:val="20"/>
        </w:rPr>
      </w:pPr>
    </w:p>
    <w:tbl>
      <w:tblPr>
        <w:tblW w:w="9513" w:type="dxa"/>
        <w:tblInd w:w="93" w:type="dxa"/>
        <w:tblLook w:val="04A0"/>
      </w:tblPr>
      <w:tblGrid>
        <w:gridCol w:w="441"/>
        <w:gridCol w:w="6237"/>
        <w:gridCol w:w="2835"/>
      </w:tblGrid>
      <w:tr w:rsidR="002F07F8" w:rsidRPr="007332D5" w:rsidTr="007332D5">
        <w:trPr>
          <w:trHeight w:val="300"/>
        </w:trPr>
        <w:tc>
          <w:tcPr>
            <w:tcW w:w="6678" w:type="dxa"/>
            <w:gridSpan w:val="2"/>
            <w:tcBorders>
              <w:top w:val="nil"/>
              <w:left w:val="nil"/>
              <w:bottom w:val="nil"/>
              <w:right w:val="nil"/>
            </w:tcBorders>
            <w:shd w:val="clear" w:color="auto" w:fill="auto"/>
            <w:noWrap/>
            <w:vAlign w:val="bottom"/>
          </w:tcPr>
          <w:p w:rsidR="002F07F8" w:rsidRPr="007332D5" w:rsidRDefault="002F07F8" w:rsidP="002F07F8">
            <w:pPr>
              <w:ind w:left="-93"/>
              <w:rPr>
                <w:rFonts w:ascii="Arial" w:hAnsi="Arial" w:cs="Arial"/>
                <w:b/>
                <w:color w:val="000000"/>
              </w:rPr>
            </w:pPr>
            <w:r w:rsidRPr="007332D5">
              <w:rPr>
                <w:rFonts w:ascii="Arial" w:hAnsi="Arial" w:cs="Arial"/>
                <w:b/>
                <w:color w:val="000000"/>
              </w:rPr>
              <w:t>Natural Resources, Environment and Heritage</w:t>
            </w:r>
          </w:p>
        </w:tc>
        <w:tc>
          <w:tcPr>
            <w:tcW w:w="2835" w:type="dxa"/>
            <w:tcBorders>
              <w:top w:val="nil"/>
              <w:left w:val="nil"/>
              <w:bottom w:val="nil"/>
              <w:right w:val="nil"/>
            </w:tcBorders>
            <w:shd w:val="clear" w:color="auto" w:fill="auto"/>
            <w:noWrap/>
            <w:vAlign w:val="bottom"/>
          </w:tcPr>
          <w:p w:rsidR="002F07F8" w:rsidRPr="007332D5" w:rsidRDefault="002F07F8" w:rsidP="002F07F8">
            <w:pPr>
              <w:rPr>
                <w:rFonts w:ascii="Arial" w:hAnsi="Arial" w:cs="Arial"/>
                <w:color w:val="000000"/>
              </w:rPr>
            </w:pPr>
          </w:p>
        </w:tc>
      </w:tr>
      <w:tr w:rsidR="002F07F8" w:rsidRPr="007332D5" w:rsidTr="007332D5">
        <w:trPr>
          <w:trHeight w:val="255"/>
        </w:trPr>
        <w:tc>
          <w:tcPr>
            <w:tcW w:w="441"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 1</w:t>
            </w:r>
          </w:p>
        </w:tc>
        <w:tc>
          <w:tcPr>
            <w:tcW w:w="6237"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Energy Smart Rebate NT</w:t>
            </w:r>
          </w:p>
        </w:tc>
        <w:tc>
          <w:tcPr>
            <w:tcW w:w="2835" w:type="dxa"/>
            <w:tcBorders>
              <w:top w:val="single" w:sz="4" w:space="0" w:color="000000"/>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441"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 2</w:t>
            </w:r>
          </w:p>
        </w:tc>
        <w:tc>
          <w:tcPr>
            <w:tcW w:w="6237"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Cash for Containers</w:t>
            </w:r>
          </w:p>
        </w:tc>
        <w:tc>
          <w:tcPr>
            <w:tcW w:w="2835" w:type="dxa"/>
            <w:tcBorders>
              <w:top w:val="single" w:sz="4" w:space="0" w:color="000000"/>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441"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 3</w:t>
            </w:r>
          </w:p>
        </w:tc>
        <w:tc>
          <w:tcPr>
            <w:tcW w:w="6237"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Rainwater Tank Rebate Scheme</w:t>
            </w:r>
          </w:p>
        </w:tc>
        <w:tc>
          <w:tcPr>
            <w:tcW w:w="2835" w:type="dxa"/>
            <w:tcBorders>
              <w:top w:val="single" w:sz="4" w:space="0" w:color="000000"/>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441"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 4</w:t>
            </w:r>
          </w:p>
        </w:tc>
        <w:tc>
          <w:tcPr>
            <w:tcW w:w="6237"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Greening the Territory</w:t>
            </w:r>
          </w:p>
        </w:tc>
        <w:tc>
          <w:tcPr>
            <w:tcW w:w="2835" w:type="dxa"/>
            <w:tcBorders>
              <w:top w:val="single" w:sz="4" w:space="0" w:color="auto"/>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441" w:type="dxa"/>
            <w:tcBorders>
              <w:top w:val="single" w:sz="4" w:space="0" w:color="000000"/>
              <w:left w:val="single" w:sz="4" w:space="0" w:color="000000"/>
              <w:bottom w:val="single" w:sz="4" w:space="0" w:color="auto"/>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 5</w:t>
            </w:r>
          </w:p>
        </w:tc>
        <w:tc>
          <w:tcPr>
            <w:tcW w:w="6237" w:type="dxa"/>
            <w:tcBorders>
              <w:top w:val="single" w:sz="4" w:space="0" w:color="000000"/>
              <w:left w:val="single" w:sz="4" w:space="0" w:color="000000"/>
              <w:bottom w:val="nil"/>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Plastic Bag Ban</w:t>
            </w:r>
          </w:p>
        </w:tc>
        <w:tc>
          <w:tcPr>
            <w:tcW w:w="2835" w:type="dxa"/>
            <w:tcBorders>
              <w:top w:val="single" w:sz="4" w:space="0" w:color="000000"/>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 Print, Radio, Signage</w:t>
            </w:r>
          </w:p>
        </w:tc>
      </w:tr>
      <w:tr w:rsidR="002F07F8" w:rsidRPr="007332D5" w:rsidTr="007332D5">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6</w:t>
            </w:r>
          </w:p>
        </w:tc>
        <w:tc>
          <w:tcPr>
            <w:tcW w:w="6237" w:type="dxa"/>
            <w:tcBorders>
              <w:top w:val="single" w:sz="4" w:space="0" w:color="auto"/>
              <w:left w:val="nil"/>
              <w:bottom w:val="nil"/>
              <w:right w:val="nil"/>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Arts Grants Guidelines</w:t>
            </w:r>
          </w:p>
        </w:tc>
        <w:tc>
          <w:tcPr>
            <w:tcW w:w="2835" w:type="dxa"/>
            <w:tcBorders>
              <w:top w:val="single" w:sz="4" w:space="0" w:color="auto"/>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7</w:t>
            </w:r>
          </w:p>
        </w:tc>
        <w:tc>
          <w:tcPr>
            <w:tcW w:w="6237" w:type="dxa"/>
            <w:tcBorders>
              <w:top w:val="single" w:sz="4" w:space="0" w:color="auto"/>
              <w:left w:val="nil"/>
              <w:bottom w:val="nil"/>
              <w:right w:val="single" w:sz="4" w:space="0" w:color="000000"/>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Environment Grants</w:t>
            </w:r>
          </w:p>
        </w:tc>
        <w:tc>
          <w:tcPr>
            <w:tcW w:w="2835" w:type="dxa"/>
            <w:tcBorders>
              <w:top w:val="single" w:sz="4" w:space="0" w:color="auto"/>
              <w:left w:val="nil"/>
              <w:bottom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8</w:t>
            </w:r>
          </w:p>
        </w:tc>
        <w:tc>
          <w:tcPr>
            <w:tcW w:w="6237" w:type="dxa"/>
            <w:tcBorders>
              <w:top w:val="single" w:sz="4" w:space="0" w:color="auto"/>
              <w:left w:val="nil"/>
              <w:bottom w:val="single" w:sz="4" w:space="0" w:color="auto"/>
              <w:right w:val="single" w:sz="4" w:space="0" w:color="000000"/>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Bushfire Firebreak Campaign 2010</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Print</w:t>
            </w:r>
            <w:r w:rsidR="00F07A68" w:rsidRPr="007332D5">
              <w:rPr>
                <w:rFonts w:ascii="Arial" w:hAnsi="Arial" w:cs="Arial"/>
                <w:color w:val="000000"/>
              </w:rPr>
              <w:t>, Television</w:t>
            </w:r>
          </w:p>
        </w:tc>
      </w:tr>
    </w:tbl>
    <w:p w:rsidR="007332D5" w:rsidRDefault="007332D5" w:rsidP="002F07F8">
      <w:pPr>
        <w:pStyle w:val="ListParagraph"/>
        <w:ind w:left="360"/>
        <w:rPr>
          <w:rFonts w:ascii="Arial" w:hAnsi="Arial" w:cs="Arial"/>
        </w:rPr>
      </w:pPr>
    </w:p>
    <w:p w:rsidR="007332D5" w:rsidRDefault="007332D5">
      <w:pPr>
        <w:rPr>
          <w:rFonts w:ascii="Arial" w:hAnsi="Arial" w:cs="Arial"/>
        </w:rPr>
      </w:pPr>
      <w:r>
        <w:rPr>
          <w:rFonts w:ascii="Arial" w:hAnsi="Arial" w:cs="Arial"/>
        </w:rPr>
        <w:br w:type="page"/>
      </w:r>
    </w:p>
    <w:tbl>
      <w:tblPr>
        <w:tblW w:w="9568" w:type="dxa"/>
        <w:tblInd w:w="93" w:type="dxa"/>
        <w:tblLook w:val="04A0"/>
      </w:tblPr>
      <w:tblGrid>
        <w:gridCol w:w="550"/>
        <w:gridCol w:w="6128"/>
        <w:gridCol w:w="2890"/>
      </w:tblGrid>
      <w:tr w:rsidR="002F07F8" w:rsidRPr="007332D5" w:rsidTr="007332D5">
        <w:trPr>
          <w:trHeight w:val="300"/>
        </w:trPr>
        <w:tc>
          <w:tcPr>
            <w:tcW w:w="6678" w:type="dxa"/>
            <w:gridSpan w:val="2"/>
            <w:tcBorders>
              <w:top w:val="nil"/>
              <w:left w:val="nil"/>
              <w:bottom w:val="single" w:sz="4" w:space="0" w:color="auto"/>
              <w:right w:val="nil"/>
            </w:tcBorders>
            <w:shd w:val="clear" w:color="auto" w:fill="auto"/>
            <w:noWrap/>
            <w:vAlign w:val="bottom"/>
          </w:tcPr>
          <w:p w:rsidR="002F07F8" w:rsidRPr="007332D5" w:rsidRDefault="00AD47A6" w:rsidP="002F07F8">
            <w:pPr>
              <w:rPr>
                <w:rFonts w:ascii="Arial" w:hAnsi="Arial" w:cs="Arial"/>
                <w:b/>
                <w:color w:val="000000"/>
              </w:rPr>
            </w:pPr>
            <w:r w:rsidRPr="007332D5">
              <w:rPr>
                <w:rFonts w:ascii="Arial" w:hAnsi="Arial" w:cs="Arial"/>
              </w:rPr>
              <w:lastRenderedPageBreak/>
              <w:br w:type="page"/>
            </w:r>
            <w:r w:rsidR="002F07F8" w:rsidRPr="007332D5">
              <w:rPr>
                <w:rFonts w:ascii="Arial" w:hAnsi="Arial" w:cs="Arial"/>
                <w:b/>
                <w:color w:val="000000"/>
              </w:rPr>
              <w:t>Parks and Wildlife</w:t>
            </w:r>
          </w:p>
        </w:tc>
        <w:tc>
          <w:tcPr>
            <w:tcW w:w="2890" w:type="dxa"/>
            <w:tcBorders>
              <w:top w:val="nil"/>
              <w:left w:val="nil"/>
              <w:bottom w:val="nil"/>
              <w:right w:val="nil"/>
            </w:tcBorders>
            <w:shd w:val="clear" w:color="auto" w:fill="auto"/>
            <w:noWrap/>
            <w:vAlign w:val="bottom"/>
          </w:tcPr>
          <w:p w:rsidR="002F07F8" w:rsidRPr="007332D5" w:rsidRDefault="002F07F8" w:rsidP="002F07F8">
            <w:pPr>
              <w:rPr>
                <w:rFonts w:ascii="Arial" w:hAnsi="Arial" w:cs="Arial"/>
                <w:color w:val="000000"/>
              </w:rPr>
            </w:pPr>
          </w:p>
        </w:tc>
      </w:tr>
      <w:tr w:rsidR="002F07F8"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9</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Wangi Visitor Centre</w:t>
            </w:r>
          </w:p>
        </w:tc>
        <w:tc>
          <w:tcPr>
            <w:tcW w:w="2890" w:type="dxa"/>
            <w:tcBorders>
              <w:top w:val="single" w:sz="4" w:space="0" w:color="auto"/>
              <w:left w:val="nil"/>
              <w:bottom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550" w:type="dxa"/>
            <w:tcBorders>
              <w:top w:val="single" w:sz="4" w:space="0" w:color="auto"/>
              <w:left w:val="single" w:sz="4" w:space="0" w:color="auto"/>
              <w:bottom w:val="nil"/>
              <w:right w:val="nil"/>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10</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Territory Eco-Link</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550" w:type="dxa"/>
            <w:tcBorders>
              <w:top w:val="single" w:sz="4" w:space="0" w:color="000000"/>
              <w:left w:val="single" w:sz="4" w:space="0" w:color="auto"/>
              <w:right w:val="nil"/>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11</w:t>
            </w:r>
          </w:p>
        </w:tc>
        <w:tc>
          <w:tcPr>
            <w:tcW w:w="6128"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Living with Crocodiles - BE CROCWISE</w:t>
            </w:r>
          </w:p>
        </w:tc>
        <w:tc>
          <w:tcPr>
            <w:tcW w:w="2890" w:type="dxa"/>
            <w:tcBorders>
              <w:top w:val="single" w:sz="4" w:space="0" w:color="auto"/>
              <w:left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Print, Television</w:t>
            </w:r>
          </w:p>
        </w:tc>
      </w:tr>
      <w:tr w:rsidR="002F07F8" w:rsidRPr="007332D5" w:rsidTr="007332D5">
        <w:trPr>
          <w:trHeight w:val="255"/>
        </w:trPr>
        <w:tc>
          <w:tcPr>
            <w:tcW w:w="550" w:type="dxa"/>
            <w:tcBorders>
              <w:top w:val="single" w:sz="4" w:space="0" w:color="auto"/>
              <w:left w:val="single" w:sz="4" w:space="0" w:color="auto"/>
              <w:right w:val="nil"/>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12</w:t>
            </w:r>
          </w:p>
        </w:tc>
        <w:tc>
          <w:tcPr>
            <w:tcW w:w="6128" w:type="dxa"/>
            <w:tcBorders>
              <w:top w:val="single" w:sz="4" w:space="0" w:color="auto"/>
              <w:left w:val="single" w:sz="4" w:space="0" w:color="auto"/>
              <w:bottom w:val="nil"/>
              <w:right w:val="single" w:sz="4" w:space="0" w:color="auto"/>
            </w:tcBorders>
            <w:shd w:val="clear" w:color="000000" w:fill="FFFFFF"/>
            <w:noWrap/>
            <w:vAlign w:val="bottom"/>
          </w:tcPr>
          <w:p w:rsidR="002F07F8" w:rsidRPr="007332D5" w:rsidRDefault="002F07F8" w:rsidP="002F07F8">
            <w:pPr>
              <w:rPr>
                <w:rFonts w:ascii="Arial" w:hAnsi="Arial" w:cs="Arial"/>
              </w:rPr>
            </w:pPr>
            <w:r w:rsidRPr="007332D5">
              <w:rPr>
                <w:rFonts w:ascii="Arial" w:hAnsi="Arial" w:cs="Arial"/>
              </w:rPr>
              <w:t xml:space="preserve">School Holidays - Territory Wildlife Park </w:t>
            </w:r>
          </w:p>
        </w:tc>
        <w:tc>
          <w:tcPr>
            <w:tcW w:w="2890" w:type="dxa"/>
            <w:tcBorders>
              <w:top w:val="single" w:sz="4" w:space="0" w:color="auto"/>
              <w:left w:val="nil"/>
              <w:bottom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550" w:type="dxa"/>
            <w:tcBorders>
              <w:top w:val="single" w:sz="4" w:space="0" w:color="auto"/>
              <w:left w:val="single" w:sz="4" w:space="0" w:color="auto"/>
              <w:bottom w:val="nil"/>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13</w:t>
            </w:r>
          </w:p>
        </w:tc>
        <w:tc>
          <w:tcPr>
            <w:tcW w:w="6128" w:type="dxa"/>
            <w:tcBorders>
              <w:top w:val="single" w:sz="4" w:space="0" w:color="auto"/>
              <w:left w:val="single" w:sz="4" w:space="0" w:color="auto"/>
              <w:bottom w:val="nil"/>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xml:space="preserve">Twilight Tours - Territory Wildlife Park </w:t>
            </w:r>
          </w:p>
        </w:tc>
        <w:tc>
          <w:tcPr>
            <w:tcW w:w="2890" w:type="dxa"/>
            <w:tcBorders>
              <w:top w:val="single" w:sz="4" w:space="0" w:color="auto"/>
              <w:left w:val="nil"/>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w:t>
            </w:r>
            <w:r w:rsidR="00F07A68" w:rsidRPr="007332D5">
              <w:rPr>
                <w:rFonts w:ascii="Arial" w:hAnsi="Arial" w:cs="Arial"/>
                <w:color w:val="000000"/>
              </w:rPr>
              <w:t>, Radio</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14</w:t>
            </w:r>
          </w:p>
        </w:tc>
        <w:tc>
          <w:tcPr>
            <w:tcW w:w="6128"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rPr>
            </w:pPr>
            <w:r w:rsidRPr="007332D5">
              <w:rPr>
                <w:rFonts w:ascii="Arial" w:hAnsi="Arial" w:cs="Arial"/>
              </w:rPr>
              <w:t xml:space="preserve">Desert Art Workshops - Alice Springs Desert Park </w:t>
            </w:r>
          </w:p>
        </w:tc>
        <w:tc>
          <w:tcPr>
            <w:tcW w:w="2890" w:type="dxa"/>
            <w:tcBorders>
              <w:top w:val="single" w:sz="4" w:space="0" w:color="auto"/>
              <w:left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vAlign w:val="center"/>
          </w:tcPr>
          <w:p w:rsidR="002F07F8" w:rsidRPr="007332D5" w:rsidRDefault="002F07F8" w:rsidP="002F07F8">
            <w:pPr>
              <w:rPr>
                <w:rFonts w:ascii="Arial" w:hAnsi="Arial" w:cs="Arial"/>
                <w:color w:val="000000"/>
              </w:rPr>
            </w:pPr>
            <w:r w:rsidRPr="007332D5">
              <w:rPr>
                <w:rFonts w:ascii="Arial" w:hAnsi="Arial" w:cs="Arial"/>
                <w:color w:val="000000"/>
              </w:rPr>
              <w:t>15</w:t>
            </w:r>
          </w:p>
        </w:tc>
        <w:tc>
          <w:tcPr>
            <w:tcW w:w="6128" w:type="dxa"/>
            <w:tcBorders>
              <w:top w:val="single" w:sz="4" w:space="0" w:color="auto"/>
              <w:left w:val="single" w:sz="4" w:space="0" w:color="auto"/>
              <w:right w:val="single" w:sz="4" w:space="0" w:color="auto"/>
            </w:tcBorders>
            <w:shd w:val="clear" w:color="000000" w:fill="FFFFFF"/>
            <w:noWrap/>
            <w:vAlign w:val="center"/>
          </w:tcPr>
          <w:p w:rsidR="002F07F8" w:rsidRPr="007332D5" w:rsidRDefault="002F07F8" w:rsidP="002F07F8">
            <w:pPr>
              <w:rPr>
                <w:rFonts w:ascii="Arial" w:hAnsi="Arial" w:cs="Arial"/>
              </w:rPr>
            </w:pPr>
            <w:r w:rsidRPr="007332D5">
              <w:rPr>
                <w:rFonts w:ascii="Arial" w:hAnsi="Arial" w:cs="Arial"/>
              </w:rPr>
              <w:t>Red Centre Bird Week - Alice Springs Desert Park</w:t>
            </w:r>
          </w:p>
        </w:tc>
        <w:tc>
          <w:tcPr>
            <w:tcW w:w="2890" w:type="dxa"/>
            <w:tcBorders>
              <w:top w:val="single" w:sz="4" w:space="0" w:color="auto"/>
              <w:left w:val="nil"/>
              <w:right w:val="single" w:sz="4" w:space="0" w:color="auto"/>
            </w:tcBorders>
            <w:shd w:val="clear" w:color="auto" w:fill="auto"/>
            <w:noWrap/>
            <w:vAlign w:val="center"/>
          </w:tcPr>
          <w:p w:rsidR="002F07F8" w:rsidRPr="007332D5" w:rsidRDefault="00F07A68" w:rsidP="002F07F8">
            <w:pPr>
              <w:rPr>
                <w:rFonts w:ascii="Arial" w:hAnsi="Arial" w:cs="Arial"/>
                <w:color w:val="000000"/>
              </w:rPr>
            </w:pPr>
            <w:r w:rsidRPr="007332D5">
              <w:rPr>
                <w:rFonts w:ascii="Arial" w:hAnsi="Arial" w:cs="Arial"/>
                <w:color w:val="000000"/>
              </w:rPr>
              <w:t>Print, Television</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15</w:t>
            </w:r>
          </w:p>
        </w:tc>
        <w:tc>
          <w:tcPr>
            <w:tcW w:w="6128"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rPr>
            </w:pPr>
            <w:r w:rsidRPr="007332D5">
              <w:rPr>
                <w:rFonts w:ascii="Arial" w:hAnsi="Arial" w:cs="Arial"/>
              </w:rPr>
              <w:t>Desert in the Park - Alice Springs Desert Park</w:t>
            </w:r>
          </w:p>
        </w:tc>
        <w:tc>
          <w:tcPr>
            <w:tcW w:w="2890" w:type="dxa"/>
            <w:tcBorders>
              <w:top w:val="single" w:sz="4" w:space="0" w:color="auto"/>
              <w:left w:val="nil"/>
              <w:right w:val="single" w:sz="4" w:space="0" w:color="auto"/>
            </w:tcBorders>
            <w:shd w:val="clear" w:color="auto" w:fill="auto"/>
            <w:noWrap/>
            <w:vAlign w:val="bottom"/>
          </w:tcPr>
          <w:p w:rsidR="002F07F8" w:rsidRPr="007332D5" w:rsidRDefault="00F07A68" w:rsidP="002F07F8">
            <w:pPr>
              <w:rPr>
                <w:rFonts w:ascii="Arial" w:hAnsi="Arial" w:cs="Arial"/>
                <w:color w:val="000000"/>
              </w:rPr>
            </w:pPr>
            <w:r w:rsidRPr="007332D5">
              <w:rPr>
                <w:rFonts w:ascii="Arial" w:hAnsi="Arial" w:cs="Arial"/>
                <w:color w:val="000000"/>
              </w:rPr>
              <w:t>Print, Television</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tcPr>
          <w:p w:rsidR="002F07F8" w:rsidRPr="007332D5" w:rsidRDefault="002F07F8" w:rsidP="002F07F8">
            <w:pPr>
              <w:rPr>
                <w:rFonts w:ascii="Arial" w:hAnsi="Arial" w:cs="Arial"/>
                <w:color w:val="000000"/>
              </w:rPr>
            </w:pPr>
            <w:r w:rsidRPr="007332D5">
              <w:rPr>
                <w:rFonts w:ascii="Arial" w:hAnsi="Arial" w:cs="Arial"/>
                <w:color w:val="000000"/>
              </w:rPr>
              <w:t>16</w:t>
            </w:r>
          </w:p>
        </w:tc>
        <w:tc>
          <w:tcPr>
            <w:tcW w:w="6128" w:type="dxa"/>
            <w:tcBorders>
              <w:top w:val="single" w:sz="4" w:space="0" w:color="auto"/>
              <w:left w:val="single" w:sz="4" w:space="0" w:color="auto"/>
              <w:right w:val="single" w:sz="4" w:space="0" w:color="auto"/>
            </w:tcBorders>
            <w:shd w:val="clear" w:color="000000" w:fill="FFFFFF"/>
            <w:noWrap/>
          </w:tcPr>
          <w:p w:rsidR="002F07F8" w:rsidRPr="007332D5" w:rsidRDefault="002F07F8" w:rsidP="002F07F8">
            <w:pPr>
              <w:rPr>
                <w:rFonts w:ascii="Arial" w:hAnsi="Arial" w:cs="Arial"/>
              </w:rPr>
            </w:pPr>
            <w:r w:rsidRPr="007332D5">
              <w:rPr>
                <w:rFonts w:ascii="Arial" w:hAnsi="Arial" w:cs="Arial"/>
              </w:rPr>
              <w:t>12 Days of Christmas - Alice Springs Desert Park</w:t>
            </w:r>
          </w:p>
        </w:tc>
        <w:tc>
          <w:tcPr>
            <w:tcW w:w="2890" w:type="dxa"/>
            <w:tcBorders>
              <w:top w:val="single" w:sz="4" w:space="0" w:color="auto"/>
              <w:left w:val="nil"/>
              <w:right w:val="single" w:sz="4" w:space="0" w:color="auto"/>
            </w:tcBorders>
            <w:shd w:val="clear" w:color="auto" w:fill="auto"/>
            <w:noWrap/>
          </w:tcPr>
          <w:p w:rsidR="002F07F8" w:rsidRPr="007332D5" w:rsidRDefault="00AD47A6"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AD47A6">
            <w:pPr>
              <w:rPr>
                <w:rFonts w:ascii="Arial" w:hAnsi="Arial" w:cs="Arial"/>
                <w:color w:val="000000"/>
              </w:rPr>
            </w:pPr>
            <w:r w:rsidRPr="007332D5">
              <w:rPr>
                <w:rFonts w:ascii="Arial" w:hAnsi="Arial" w:cs="Arial"/>
                <w:color w:val="000000"/>
              </w:rPr>
              <w:t>1</w:t>
            </w:r>
            <w:r w:rsidR="00AD47A6" w:rsidRPr="007332D5">
              <w:rPr>
                <w:rFonts w:ascii="Arial" w:hAnsi="Arial" w:cs="Arial"/>
                <w:color w:val="000000"/>
              </w:rPr>
              <w:t>7</w:t>
            </w:r>
          </w:p>
        </w:tc>
        <w:tc>
          <w:tcPr>
            <w:tcW w:w="6128"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rPr>
            </w:pPr>
            <w:r w:rsidRPr="007332D5">
              <w:rPr>
                <w:rFonts w:ascii="Arial" w:hAnsi="Arial" w:cs="Arial"/>
              </w:rPr>
              <w:t>Music in the Park- Alice Springs Desert Park</w:t>
            </w:r>
          </w:p>
        </w:tc>
        <w:tc>
          <w:tcPr>
            <w:tcW w:w="2890" w:type="dxa"/>
            <w:tcBorders>
              <w:top w:val="single" w:sz="4" w:space="0" w:color="auto"/>
              <w:left w:val="nil"/>
              <w:right w:val="single" w:sz="4" w:space="0" w:color="auto"/>
            </w:tcBorders>
            <w:shd w:val="clear" w:color="auto" w:fill="auto"/>
            <w:noWrap/>
            <w:vAlign w:val="bottom"/>
          </w:tcPr>
          <w:p w:rsidR="002F07F8" w:rsidRPr="007332D5" w:rsidRDefault="00AD47A6"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tcPr>
          <w:p w:rsidR="002F07F8" w:rsidRPr="007332D5" w:rsidRDefault="002F07F8" w:rsidP="00AD47A6">
            <w:pPr>
              <w:rPr>
                <w:rFonts w:ascii="Arial" w:hAnsi="Arial" w:cs="Arial"/>
                <w:color w:val="000000"/>
              </w:rPr>
            </w:pPr>
            <w:r w:rsidRPr="007332D5">
              <w:rPr>
                <w:rFonts w:ascii="Arial" w:hAnsi="Arial" w:cs="Arial"/>
                <w:color w:val="000000"/>
              </w:rPr>
              <w:t>1</w:t>
            </w:r>
            <w:r w:rsidR="00AD47A6" w:rsidRPr="007332D5">
              <w:rPr>
                <w:rFonts w:ascii="Arial" w:hAnsi="Arial" w:cs="Arial"/>
                <w:color w:val="000000"/>
              </w:rPr>
              <w:t>8</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tcPr>
          <w:p w:rsidR="002F07F8" w:rsidRPr="007332D5" w:rsidRDefault="002F07F8" w:rsidP="002F07F8">
            <w:pPr>
              <w:rPr>
                <w:rFonts w:ascii="Arial" w:hAnsi="Arial" w:cs="Arial"/>
              </w:rPr>
            </w:pPr>
            <w:r w:rsidRPr="007332D5">
              <w:rPr>
                <w:rFonts w:ascii="Arial" w:hAnsi="Arial" w:cs="Arial"/>
              </w:rPr>
              <w:t>Red Centre Way West Macs Discov</w:t>
            </w:r>
            <w:r w:rsidR="007332D5">
              <w:rPr>
                <w:rFonts w:ascii="Arial" w:hAnsi="Arial" w:cs="Arial"/>
              </w:rPr>
              <w:t>ery Centre Opening</w:t>
            </w:r>
          </w:p>
        </w:tc>
        <w:tc>
          <w:tcPr>
            <w:tcW w:w="2890" w:type="dxa"/>
            <w:tcBorders>
              <w:top w:val="single" w:sz="4" w:space="0" w:color="auto"/>
              <w:left w:val="nil"/>
              <w:bottom w:val="single" w:sz="4" w:space="0" w:color="auto"/>
              <w:right w:val="single" w:sz="4" w:space="0" w:color="auto"/>
            </w:tcBorders>
            <w:shd w:val="clear" w:color="auto" w:fill="auto"/>
            <w:noWrap/>
          </w:tcPr>
          <w:p w:rsidR="002F07F8" w:rsidRPr="007332D5" w:rsidRDefault="00AD47A6" w:rsidP="002F07F8">
            <w:pPr>
              <w:rPr>
                <w:rFonts w:ascii="Arial" w:hAnsi="Arial" w:cs="Arial"/>
                <w:color w:val="000000"/>
              </w:rPr>
            </w:pPr>
            <w:r w:rsidRPr="007332D5">
              <w:rPr>
                <w:rFonts w:ascii="Arial" w:hAnsi="Arial" w:cs="Arial"/>
                <w:color w:val="000000"/>
              </w:rPr>
              <w:t>Print, Radio</w:t>
            </w:r>
          </w:p>
        </w:tc>
      </w:tr>
      <w:tr w:rsidR="002F07F8"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AD47A6" w:rsidP="002F07F8">
            <w:pPr>
              <w:rPr>
                <w:rFonts w:ascii="Arial" w:hAnsi="Arial" w:cs="Arial"/>
                <w:color w:val="000000"/>
              </w:rPr>
            </w:pPr>
            <w:r w:rsidRPr="007332D5">
              <w:rPr>
                <w:rFonts w:ascii="Arial" w:hAnsi="Arial" w:cs="Arial"/>
                <w:color w:val="000000"/>
              </w:rPr>
              <w:t>19</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rPr>
              <w:t>Alice Springs Desert Park</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Radio</w:t>
            </w:r>
          </w:p>
        </w:tc>
      </w:tr>
      <w:tr w:rsidR="002F07F8" w:rsidRPr="007332D5" w:rsidTr="007332D5">
        <w:trPr>
          <w:trHeight w:val="255"/>
        </w:trPr>
        <w:tc>
          <w:tcPr>
            <w:tcW w:w="550" w:type="dxa"/>
            <w:tcBorders>
              <w:top w:val="single" w:sz="4" w:space="0" w:color="auto"/>
              <w:left w:val="single" w:sz="4" w:space="0" w:color="auto"/>
              <w:right w:val="single" w:sz="4" w:space="0" w:color="auto"/>
            </w:tcBorders>
            <w:shd w:val="clear" w:color="000000" w:fill="FFFFFF"/>
            <w:noWrap/>
            <w:vAlign w:val="bottom"/>
          </w:tcPr>
          <w:p w:rsidR="002F07F8" w:rsidRPr="007332D5" w:rsidRDefault="00AD47A6" w:rsidP="002F07F8">
            <w:pPr>
              <w:rPr>
                <w:rFonts w:ascii="Arial" w:hAnsi="Arial" w:cs="Arial"/>
                <w:color w:val="000000"/>
              </w:rPr>
            </w:pPr>
            <w:r w:rsidRPr="007332D5">
              <w:rPr>
                <w:rFonts w:ascii="Arial" w:hAnsi="Arial" w:cs="Arial"/>
                <w:color w:val="000000"/>
              </w:rPr>
              <w:t>20</w:t>
            </w:r>
          </w:p>
        </w:tc>
        <w:tc>
          <w:tcPr>
            <w:tcW w:w="6128" w:type="dxa"/>
            <w:tcBorders>
              <w:top w:val="single" w:sz="4" w:space="0" w:color="auto"/>
              <w:left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rPr>
            </w:pPr>
            <w:r w:rsidRPr="007332D5">
              <w:rPr>
                <w:rFonts w:ascii="Arial" w:hAnsi="Arial" w:cs="Arial"/>
              </w:rPr>
              <w:t>Easter 2011- Alice Springs Desert Park</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AD47A6" w:rsidP="002F07F8">
            <w:pPr>
              <w:rPr>
                <w:rFonts w:ascii="Arial" w:hAnsi="Arial" w:cs="Arial"/>
                <w:color w:val="000000"/>
              </w:rPr>
            </w:pPr>
            <w:r w:rsidRPr="007332D5">
              <w:rPr>
                <w:rFonts w:ascii="Arial" w:hAnsi="Arial" w:cs="Arial"/>
                <w:color w:val="000000"/>
              </w:rPr>
              <w:t>Television, Print, Radio</w:t>
            </w:r>
          </w:p>
        </w:tc>
      </w:tr>
      <w:tr w:rsidR="002F07F8" w:rsidRPr="007332D5" w:rsidTr="007332D5">
        <w:trPr>
          <w:trHeight w:val="300"/>
        </w:trPr>
        <w:tc>
          <w:tcPr>
            <w:tcW w:w="6678" w:type="dxa"/>
            <w:gridSpan w:val="2"/>
            <w:tcBorders>
              <w:top w:val="single" w:sz="4" w:space="0" w:color="auto"/>
              <w:left w:val="nil"/>
              <w:bottom w:val="nil"/>
              <w:right w:val="nil"/>
            </w:tcBorders>
            <w:shd w:val="clear" w:color="auto" w:fill="auto"/>
            <w:noWrap/>
            <w:vAlign w:val="bottom"/>
          </w:tcPr>
          <w:p w:rsidR="002F07F8" w:rsidRPr="007332D5" w:rsidRDefault="002F07F8" w:rsidP="002F07F8">
            <w:pPr>
              <w:rPr>
                <w:rFonts w:ascii="Arial" w:hAnsi="Arial" w:cs="Arial"/>
                <w:color w:val="000000"/>
              </w:rPr>
            </w:pPr>
          </w:p>
          <w:p w:rsidR="002F07F8" w:rsidRPr="007332D5" w:rsidRDefault="002F07F8" w:rsidP="002F07F8">
            <w:pPr>
              <w:rPr>
                <w:rFonts w:ascii="Arial" w:hAnsi="Arial" w:cs="Arial"/>
                <w:b/>
                <w:color w:val="000000"/>
              </w:rPr>
            </w:pPr>
            <w:r w:rsidRPr="007332D5">
              <w:rPr>
                <w:rFonts w:ascii="Arial" w:hAnsi="Arial" w:cs="Arial"/>
                <w:b/>
                <w:color w:val="000000"/>
              </w:rPr>
              <w:t>Arts and Museums</w:t>
            </w:r>
          </w:p>
        </w:tc>
        <w:tc>
          <w:tcPr>
            <w:tcW w:w="2890" w:type="dxa"/>
            <w:tcBorders>
              <w:top w:val="single" w:sz="4" w:space="0" w:color="auto"/>
              <w:left w:val="nil"/>
              <w:right w:val="nil"/>
            </w:tcBorders>
            <w:shd w:val="clear" w:color="auto" w:fill="auto"/>
            <w:noWrap/>
            <w:vAlign w:val="bottom"/>
          </w:tcPr>
          <w:p w:rsidR="002F07F8" w:rsidRPr="007332D5" w:rsidRDefault="002F07F8" w:rsidP="002F07F8">
            <w:pPr>
              <w:rPr>
                <w:rFonts w:ascii="Arial" w:hAnsi="Arial" w:cs="Arial"/>
                <w:color w:val="000000"/>
              </w:rPr>
            </w:pPr>
          </w:p>
        </w:tc>
      </w:tr>
      <w:tr w:rsidR="002F07F8" w:rsidRPr="007332D5" w:rsidTr="007332D5">
        <w:trPr>
          <w:trHeight w:val="327"/>
        </w:trPr>
        <w:tc>
          <w:tcPr>
            <w:tcW w:w="550" w:type="dxa"/>
            <w:tcBorders>
              <w:top w:val="single" w:sz="4" w:space="0" w:color="000000"/>
              <w:left w:val="single" w:sz="4" w:space="0" w:color="000000"/>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2</w:t>
            </w:r>
            <w:r w:rsidR="00AD47A6" w:rsidRPr="007332D5">
              <w:rPr>
                <w:rFonts w:ascii="Arial" w:hAnsi="Arial" w:cs="Arial"/>
                <w:color w:val="000000"/>
              </w:rPr>
              <w:t>1</w:t>
            </w:r>
          </w:p>
          <w:p w:rsidR="002F07F8" w:rsidRPr="007332D5" w:rsidRDefault="002F07F8" w:rsidP="002F07F8">
            <w:pPr>
              <w:rPr>
                <w:rFonts w:ascii="Arial" w:hAnsi="Arial" w:cs="Arial"/>
                <w:color w:val="000000"/>
              </w:rPr>
            </w:pPr>
          </w:p>
        </w:tc>
        <w:tc>
          <w:tcPr>
            <w:tcW w:w="6128" w:type="dxa"/>
            <w:tcBorders>
              <w:top w:val="single" w:sz="4" w:space="0" w:color="000000"/>
              <w:left w:val="single" w:sz="4" w:space="0" w:color="000000"/>
              <w:right w:val="nil"/>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rPr>
              <w:t xml:space="preserve">27th Telstra National Aboriginal and Torres Strait Islander </w:t>
            </w:r>
            <w:r w:rsidR="007332D5" w:rsidRPr="007332D5">
              <w:rPr>
                <w:rFonts w:ascii="Arial" w:hAnsi="Arial" w:cs="Arial"/>
              </w:rPr>
              <w:t>Art Awards exhibition</w:t>
            </w:r>
          </w:p>
        </w:tc>
        <w:tc>
          <w:tcPr>
            <w:tcW w:w="2890" w:type="dxa"/>
            <w:tcBorders>
              <w:top w:val="single" w:sz="4" w:space="0" w:color="000000"/>
              <w:left w:val="single" w:sz="4" w:space="0" w:color="000000"/>
              <w:bottom w:val="nil"/>
              <w:right w:val="single" w:sz="4" w:space="0" w:color="auto"/>
            </w:tcBorders>
            <w:shd w:val="clear" w:color="auto" w:fill="auto"/>
            <w:noWrap/>
            <w:vAlign w:val="bottom"/>
          </w:tcPr>
          <w:p w:rsidR="002F07F8" w:rsidRPr="007332D5" w:rsidRDefault="002F07F8" w:rsidP="002F07F8">
            <w:pPr>
              <w:rPr>
                <w:rFonts w:ascii="Arial" w:hAnsi="Arial" w:cs="Arial"/>
                <w:color w:val="000000"/>
              </w:rPr>
            </w:pPr>
            <w:r w:rsidRPr="007332D5">
              <w:rPr>
                <w:rFonts w:ascii="Arial" w:hAnsi="Arial" w:cs="Arial"/>
                <w:color w:val="000000"/>
              </w:rPr>
              <w:t>Television</w:t>
            </w:r>
            <w:r w:rsidR="00AD47A6" w:rsidRPr="007332D5">
              <w:rPr>
                <w:rFonts w:ascii="Arial" w:hAnsi="Arial" w:cs="Arial"/>
                <w:color w:val="000000"/>
              </w:rPr>
              <w:t>, Print</w:t>
            </w:r>
          </w:p>
        </w:tc>
      </w:tr>
      <w:tr w:rsidR="002F07F8"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AD47A6">
            <w:pPr>
              <w:rPr>
                <w:rFonts w:ascii="Arial" w:hAnsi="Arial" w:cs="Arial"/>
                <w:color w:val="000000"/>
              </w:rPr>
            </w:pPr>
            <w:r w:rsidRPr="007332D5">
              <w:rPr>
                <w:rFonts w:ascii="Arial" w:hAnsi="Arial" w:cs="Arial"/>
                <w:color w:val="000000"/>
              </w:rPr>
              <w:t> 2</w:t>
            </w:r>
            <w:r w:rsidR="00AD47A6" w:rsidRPr="007332D5">
              <w:rPr>
                <w:rFonts w:ascii="Arial" w:hAnsi="Arial" w:cs="Arial"/>
                <w:color w:val="000000"/>
              </w:rPr>
              <w:t>2</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 xml:space="preserve">I Don't </w:t>
            </w:r>
            <w:proofErr w:type="spellStart"/>
            <w:r w:rsidRPr="007332D5">
              <w:rPr>
                <w:rFonts w:ascii="Arial" w:hAnsi="Arial" w:cs="Arial"/>
                <w:color w:val="000000"/>
              </w:rPr>
              <w:t>Wanna</w:t>
            </w:r>
            <w:proofErr w:type="spellEnd"/>
            <w:r w:rsidRPr="007332D5">
              <w:rPr>
                <w:rFonts w:ascii="Arial" w:hAnsi="Arial" w:cs="Arial"/>
                <w:color w:val="000000"/>
              </w:rPr>
              <w:t xml:space="preserve"> Play House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AD47A6" w:rsidP="002F07F8">
            <w:pPr>
              <w:rPr>
                <w:rFonts w:ascii="Arial" w:hAnsi="Arial" w:cs="Arial"/>
                <w:color w:val="000000"/>
              </w:rPr>
            </w:pPr>
            <w:r w:rsidRPr="007332D5">
              <w:rPr>
                <w:rFonts w:ascii="Arial" w:hAnsi="Arial" w:cs="Arial"/>
                <w:color w:val="000000"/>
              </w:rPr>
              <w:t>Print, Television</w:t>
            </w:r>
          </w:p>
        </w:tc>
      </w:tr>
      <w:tr w:rsidR="002F07F8"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F07F8" w:rsidRPr="007332D5" w:rsidRDefault="002F07F8" w:rsidP="00AD47A6">
            <w:pPr>
              <w:rPr>
                <w:rFonts w:ascii="Arial" w:hAnsi="Arial" w:cs="Arial"/>
                <w:color w:val="000000"/>
              </w:rPr>
            </w:pPr>
            <w:r w:rsidRPr="007332D5">
              <w:rPr>
                <w:rFonts w:ascii="Arial" w:hAnsi="Arial" w:cs="Arial"/>
                <w:color w:val="000000"/>
              </w:rPr>
              <w:t> 2</w:t>
            </w:r>
            <w:r w:rsidR="00AD47A6" w:rsidRPr="007332D5">
              <w:rPr>
                <w:rFonts w:ascii="Arial" w:hAnsi="Arial" w:cs="Arial"/>
                <w:color w:val="000000"/>
              </w:rPr>
              <w:t>3</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2F07F8" w:rsidRPr="007332D5" w:rsidRDefault="002F07F8" w:rsidP="002F07F8">
            <w:pPr>
              <w:rPr>
                <w:rFonts w:ascii="Arial" w:hAnsi="Arial" w:cs="Arial"/>
                <w:color w:val="000000"/>
              </w:rPr>
            </w:pPr>
            <w:r w:rsidRPr="007332D5">
              <w:rPr>
                <w:rFonts w:ascii="Arial" w:hAnsi="Arial" w:cs="Arial"/>
                <w:color w:val="000000"/>
              </w:rPr>
              <w:t>Desert Mob 2010 -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2F07F8" w:rsidRPr="007332D5" w:rsidRDefault="00AD47A6" w:rsidP="002F07F8">
            <w:pPr>
              <w:rPr>
                <w:rFonts w:ascii="Arial" w:hAnsi="Arial" w:cs="Arial"/>
                <w:color w:val="000000"/>
              </w:rPr>
            </w:pPr>
            <w:r w:rsidRPr="007332D5">
              <w:rPr>
                <w:rFonts w:ascii="Arial" w:hAnsi="Arial" w:cs="Arial"/>
                <w:color w:val="000000"/>
              </w:rPr>
              <w:t>Print, Television</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24</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proofErr w:type="spellStart"/>
            <w:r w:rsidRPr="007332D5">
              <w:rPr>
                <w:rFonts w:ascii="Arial" w:hAnsi="Arial" w:cs="Arial"/>
                <w:color w:val="000000"/>
              </w:rPr>
              <w:t>Circosis</w:t>
            </w:r>
            <w:proofErr w:type="spellEnd"/>
            <w:r w:rsidRPr="007332D5">
              <w:rPr>
                <w:rFonts w:ascii="Arial" w:hAnsi="Arial" w:cs="Arial"/>
                <w:color w:val="000000"/>
              </w:rPr>
              <w:t xml:space="preserve"> - Araluen Art Centre</w:t>
            </w:r>
          </w:p>
        </w:tc>
        <w:tc>
          <w:tcPr>
            <w:tcW w:w="2890" w:type="dxa"/>
            <w:tcBorders>
              <w:top w:val="single" w:sz="4" w:space="0" w:color="auto"/>
              <w:left w:val="nil"/>
              <w:bottom w:val="single" w:sz="4" w:space="0" w:color="auto"/>
              <w:right w:val="single" w:sz="4" w:space="0" w:color="auto"/>
            </w:tcBorders>
            <w:shd w:val="clear" w:color="auto" w:fill="auto"/>
            <w:noWrap/>
          </w:tcPr>
          <w:p w:rsidR="00AD47A6" w:rsidRPr="007332D5" w:rsidRDefault="00AD47A6" w:rsidP="00AD47A6">
            <w:pPr>
              <w:rPr>
                <w:rFonts w:ascii="Arial" w:hAnsi="Arial" w:cs="Arial"/>
                <w:color w:val="000000"/>
              </w:rPr>
            </w:pPr>
            <w:r w:rsidRPr="007332D5">
              <w:rPr>
                <w:rFonts w:ascii="Arial" w:hAnsi="Arial" w:cs="Arial"/>
                <w:color w:val="000000"/>
              </w:rPr>
              <w:t>Television, Print, Radio</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25</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proofErr w:type="spellStart"/>
            <w:r w:rsidRPr="007332D5">
              <w:rPr>
                <w:rFonts w:ascii="Arial" w:hAnsi="Arial" w:cs="Arial"/>
                <w:color w:val="000000"/>
              </w:rPr>
              <w:t>Reeldance</w:t>
            </w:r>
            <w:proofErr w:type="spellEnd"/>
            <w:r w:rsidRPr="007332D5">
              <w:rPr>
                <w:rFonts w:ascii="Arial" w:hAnsi="Arial" w:cs="Arial"/>
                <w:color w:val="000000"/>
              </w:rPr>
              <w:t xml:space="preserve">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Television</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26</w:t>
            </w:r>
          </w:p>
        </w:tc>
        <w:tc>
          <w:tcPr>
            <w:tcW w:w="6128" w:type="dxa"/>
            <w:tcBorders>
              <w:top w:val="single" w:sz="4" w:space="0" w:color="auto"/>
              <w:left w:val="nil"/>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Circus Oz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Television, Print, Radio</w:t>
            </w:r>
          </w:p>
        </w:tc>
      </w:tr>
      <w:tr w:rsidR="00AD47A6" w:rsidRPr="007332D5" w:rsidTr="007332D5">
        <w:trPr>
          <w:trHeight w:val="255"/>
        </w:trPr>
        <w:tc>
          <w:tcPr>
            <w:tcW w:w="550" w:type="dxa"/>
            <w:tcBorders>
              <w:top w:val="nil"/>
              <w:left w:val="single" w:sz="4" w:space="0" w:color="auto"/>
              <w:bottom w:val="nil"/>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27</w:t>
            </w:r>
          </w:p>
        </w:tc>
        <w:tc>
          <w:tcPr>
            <w:tcW w:w="6128" w:type="dxa"/>
            <w:tcBorders>
              <w:top w:val="single" w:sz="4" w:space="0" w:color="auto"/>
              <w:left w:val="single" w:sz="4" w:space="0" w:color="auto"/>
              <w:bottom w:val="nil"/>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Twelfth Night - Araluen Art Centre</w:t>
            </w:r>
          </w:p>
        </w:tc>
        <w:tc>
          <w:tcPr>
            <w:tcW w:w="2890" w:type="dxa"/>
            <w:tcBorders>
              <w:top w:val="nil"/>
              <w:left w:val="nil"/>
              <w:bottom w:val="nil"/>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Radio</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28</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Talk Oz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Television</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29</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Special Delivery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Radio</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30</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When the Rain Stops Falling -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Television, Print, Radio</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31</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The Mikado Araluen Art Centre</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Television</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 32</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rPr>
            </w:pPr>
            <w:r w:rsidRPr="007332D5">
              <w:rPr>
                <w:rFonts w:ascii="Arial" w:hAnsi="Arial" w:cs="Arial"/>
              </w:rPr>
              <w:t>ACDC Australia's Family Jewels - MAGNT</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Print, Radio</w:t>
            </w:r>
          </w:p>
        </w:tc>
      </w:tr>
      <w:tr w:rsidR="00AD47A6" w:rsidRPr="007332D5" w:rsidTr="007332D5">
        <w:trPr>
          <w:trHeight w:val="2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AD47A6">
            <w:pPr>
              <w:rPr>
                <w:rFonts w:ascii="Arial" w:hAnsi="Arial" w:cs="Arial"/>
                <w:color w:val="000000"/>
              </w:rPr>
            </w:pPr>
            <w:r w:rsidRPr="007332D5">
              <w:rPr>
                <w:rFonts w:ascii="Arial" w:hAnsi="Arial" w:cs="Arial"/>
                <w:color w:val="000000"/>
              </w:rPr>
              <w:t>33</w:t>
            </w:r>
          </w:p>
        </w:tc>
        <w:tc>
          <w:tcPr>
            <w:tcW w:w="612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D47A6" w:rsidRPr="007332D5" w:rsidRDefault="00AD47A6" w:rsidP="002F07F8">
            <w:pPr>
              <w:rPr>
                <w:rFonts w:ascii="Arial" w:hAnsi="Arial" w:cs="Arial"/>
                <w:color w:val="000000"/>
              </w:rPr>
            </w:pPr>
            <w:r w:rsidRPr="007332D5">
              <w:rPr>
                <w:rFonts w:ascii="Arial" w:hAnsi="Arial" w:cs="Arial"/>
                <w:color w:val="000000"/>
              </w:rPr>
              <w:t xml:space="preserve">NT Literary Awards </w:t>
            </w:r>
          </w:p>
        </w:tc>
        <w:tc>
          <w:tcPr>
            <w:tcW w:w="2890" w:type="dxa"/>
            <w:tcBorders>
              <w:top w:val="single" w:sz="4" w:space="0" w:color="auto"/>
              <w:left w:val="nil"/>
              <w:bottom w:val="single" w:sz="4" w:space="0" w:color="auto"/>
              <w:right w:val="single" w:sz="4" w:space="0" w:color="auto"/>
            </w:tcBorders>
            <w:shd w:val="clear" w:color="auto" w:fill="auto"/>
            <w:noWrap/>
            <w:vAlign w:val="bottom"/>
          </w:tcPr>
          <w:p w:rsidR="00AD47A6" w:rsidRPr="007332D5" w:rsidRDefault="00AD47A6" w:rsidP="002F07F8">
            <w:pPr>
              <w:rPr>
                <w:rFonts w:ascii="Arial" w:hAnsi="Arial" w:cs="Arial"/>
                <w:color w:val="000000"/>
              </w:rPr>
            </w:pPr>
            <w:r w:rsidRPr="007332D5">
              <w:rPr>
                <w:rFonts w:ascii="Arial" w:hAnsi="Arial" w:cs="Arial"/>
                <w:color w:val="000000"/>
              </w:rPr>
              <w:t>Television, Print, Radio</w:t>
            </w:r>
          </w:p>
        </w:tc>
      </w:tr>
    </w:tbl>
    <w:p w:rsidR="007332D5" w:rsidRDefault="007332D5" w:rsidP="002F07F8">
      <w:pPr>
        <w:rPr>
          <w:rFonts w:ascii="Arial" w:hAnsi="Arial" w:cs="Arial"/>
          <w:b/>
        </w:rPr>
      </w:pPr>
    </w:p>
    <w:p w:rsidR="002F07F8" w:rsidRPr="007332D5" w:rsidRDefault="002F07F8" w:rsidP="002F07F8">
      <w:pPr>
        <w:rPr>
          <w:rFonts w:ascii="Arial" w:hAnsi="Arial" w:cs="Arial"/>
        </w:rPr>
      </w:pPr>
      <w:r w:rsidRPr="007332D5">
        <w:rPr>
          <w:rFonts w:ascii="Arial" w:hAnsi="Arial" w:cs="Arial"/>
          <w:b/>
        </w:rPr>
        <w:t>Sport and Recreation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6129"/>
        <w:gridCol w:w="2835"/>
      </w:tblGrid>
      <w:tr w:rsidR="002F07F8" w:rsidRPr="007332D5" w:rsidTr="007332D5">
        <w:tc>
          <w:tcPr>
            <w:tcW w:w="534" w:type="dxa"/>
            <w:tcBorders>
              <w:bottom w:val="single" w:sz="4" w:space="0" w:color="auto"/>
            </w:tcBorders>
          </w:tcPr>
          <w:p w:rsidR="002F07F8" w:rsidRPr="007332D5" w:rsidRDefault="002F07F8" w:rsidP="00AD47A6">
            <w:pPr>
              <w:rPr>
                <w:rFonts w:ascii="Arial" w:hAnsi="Arial" w:cs="Arial"/>
              </w:rPr>
            </w:pPr>
            <w:r w:rsidRPr="007332D5">
              <w:rPr>
                <w:rFonts w:ascii="Arial" w:hAnsi="Arial" w:cs="Arial"/>
              </w:rPr>
              <w:t>3</w:t>
            </w:r>
            <w:r w:rsidR="00AD47A6" w:rsidRPr="007332D5">
              <w:rPr>
                <w:rFonts w:ascii="Arial" w:hAnsi="Arial" w:cs="Arial"/>
              </w:rPr>
              <w:t>4</w:t>
            </w:r>
          </w:p>
        </w:tc>
        <w:tc>
          <w:tcPr>
            <w:tcW w:w="6129" w:type="dxa"/>
            <w:tcBorders>
              <w:bottom w:val="single" w:sz="4" w:space="0" w:color="auto"/>
            </w:tcBorders>
          </w:tcPr>
          <w:p w:rsidR="002F07F8" w:rsidRPr="007332D5" w:rsidRDefault="002F07F8" w:rsidP="002F07F8">
            <w:pPr>
              <w:rPr>
                <w:rFonts w:ascii="Arial" w:hAnsi="Arial" w:cs="Arial"/>
              </w:rPr>
            </w:pPr>
            <w:r w:rsidRPr="007332D5">
              <w:rPr>
                <w:rFonts w:ascii="Arial" w:hAnsi="Arial" w:cs="Arial"/>
              </w:rPr>
              <w:t>Sports Policy One</w:t>
            </w:r>
          </w:p>
        </w:tc>
        <w:tc>
          <w:tcPr>
            <w:tcW w:w="2835" w:type="dxa"/>
            <w:tcBorders>
              <w:bottom w:val="single" w:sz="4" w:space="0" w:color="auto"/>
            </w:tcBorders>
          </w:tcPr>
          <w:p w:rsidR="002F07F8" w:rsidRPr="007332D5" w:rsidRDefault="00AD47A6" w:rsidP="002F07F8">
            <w:pPr>
              <w:rPr>
                <w:rFonts w:ascii="Arial" w:hAnsi="Arial" w:cs="Arial"/>
              </w:rPr>
            </w:pPr>
            <w:r w:rsidRPr="007332D5">
              <w:rPr>
                <w:rFonts w:ascii="Arial" w:hAnsi="Arial" w:cs="Arial"/>
                <w:color w:val="000000"/>
              </w:rPr>
              <w:t>Print, Radio</w:t>
            </w:r>
          </w:p>
        </w:tc>
      </w:tr>
      <w:tr w:rsidR="002F07F8" w:rsidRPr="007332D5" w:rsidTr="007332D5">
        <w:tc>
          <w:tcPr>
            <w:tcW w:w="534" w:type="dxa"/>
            <w:tcBorders>
              <w:top w:val="single" w:sz="4" w:space="0" w:color="auto"/>
              <w:bottom w:val="single" w:sz="4" w:space="0" w:color="auto"/>
            </w:tcBorders>
          </w:tcPr>
          <w:p w:rsidR="002F07F8" w:rsidRPr="007332D5" w:rsidRDefault="002F07F8" w:rsidP="00AD47A6">
            <w:pPr>
              <w:rPr>
                <w:rFonts w:ascii="Arial" w:hAnsi="Arial" w:cs="Arial"/>
              </w:rPr>
            </w:pPr>
            <w:r w:rsidRPr="007332D5">
              <w:rPr>
                <w:rFonts w:ascii="Arial" w:hAnsi="Arial" w:cs="Arial"/>
              </w:rPr>
              <w:t>3</w:t>
            </w:r>
            <w:r w:rsidR="00AD47A6" w:rsidRPr="007332D5">
              <w:rPr>
                <w:rFonts w:ascii="Arial" w:hAnsi="Arial" w:cs="Arial"/>
              </w:rPr>
              <w:t>5</w:t>
            </w:r>
          </w:p>
        </w:tc>
        <w:tc>
          <w:tcPr>
            <w:tcW w:w="6129" w:type="dxa"/>
            <w:tcBorders>
              <w:top w:val="single" w:sz="4" w:space="0" w:color="auto"/>
              <w:bottom w:val="single" w:sz="4" w:space="0" w:color="auto"/>
            </w:tcBorders>
          </w:tcPr>
          <w:p w:rsidR="002F07F8" w:rsidRPr="007332D5" w:rsidRDefault="002F07F8" w:rsidP="002F07F8">
            <w:pPr>
              <w:rPr>
                <w:rFonts w:ascii="Arial" w:hAnsi="Arial" w:cs="Arial"/>
              </w:rPr>
            </w:pPr>
            <w:r w:rsidRPr="007332D5">
              <w:rPr>
                <w:rFonts w:ascii="Arial" w:hAnsi="Arial" w:cs="Arial"/>
              </w:rPr>
              <w:t>Arafura Games</w:t>
            </w:r>
          </w:p>
        </w:tc>
        <w:tc>
          <w:tcPr>
            <w:tcW w:w="2835" w:type="dxa"/>
            <w:tcBorders>
              <w:top w:val="single" w:sz="4" w:space="0" w:color="auto"/>
              <w:bottom w:val="single" w:sz="4" w:space="0" w:color="auto"/>
            </w:tcBorders>
          </w:tcPr>
          <w:p w:rsidR="002F07F8" w:rsidRPr="007332D5" w:rsidRDefault="00AD47A6" w:rsidP="002F07F8">
            <w:pPr>
              <w:rPr>
                <w:rFonts w:ascii="Arial" w:hAnsi="Arial" w:cs="Arial"/>
              </w:rPr>
            </w:pPr>
            <w:r w:rsidRPr="007332D5">
              <w:rPr>
                <w:rFonts w:ascii="Arial" w:hAnsi="Arial" w:cs="Arial"/>
                <w:color w:val="000000"/>
              </w:rPr>
              <w:t>Television, Print, Radio</w:t>
            </w:r>
          </w:p>
        </w:tc>
      </w:tr>
    </w:tbl>
    <w:p w:rsidR="002F07F8" w:rsidRPr="007332D5" w:rsidRDefault="002F07F8" w:rsidP="002F07F8">
      <w:pPr>
        <w:pStyle w:val="ListParagraph"/>
        <w:ind w:left="360"/>
        <w:rPr>
          <w:rFonts w:ascii="Arial" w:hAnsi="Arial" w:cs="Arial"/>
        </w:rPr>
      </w:pPr>
    </w:p>
    <w:p w:rsidR="00DD26E9" w:rsidRPr="00547CBC" w:rsidRDefault="00DD26E9" w:rsidP="00EA1056">
      <w:pPr>
        <w:spacing w:line="360" w:lineRule="auto"/>
        <w:rPr>
          <w:rFonts w:ascii="Arial" w:hAnsi="Arial" w:cs="Arial"/>
          <w:color w:val="000000"/>
        </w:rPr>
      </w:pPr>
    </w:p>
    <w:p w:rsidR="00954E7C" w:rsidRPr="001967F8" w:rsidRDefault="00954E7C" w:rsidP="00EA1056">
      <w:pPr>
        <w:pStyle w:val="ListParagraph"/>
        <w:numPr>
          <w:ilvl w:val="0"/>
          <w:numId w:val="1"/>
        </w:numPr>
        <w:spacing w:line="360" w:lineRule="auto"/>
        <w:rPr>
          <w:rFonts w:ascii="Arial" w:hAnsi="Arial" w:cs="Arial"/>
          <w:b/>
        </w:rPr>
      </w:pPr>
      <w:r w:rsidRPr="001967F8">
        <w:rPr>
          <w:rFonts w:ascii="Arial" w:hAnsi="Arial" w:cs="Arial"/>
          <w:b/>
        </w:rPr>
        <w:t xml:space="preserve">In 2010 how many consultancies were let in the year, at what cost, how many were NT firms and how many interstate and what was the value of those intra-territory and those interstate? </w:t>
      </w:r>
    </w:p>
    <w:p w:rsidR="005053DE" w:rsidRPr="001967F8" w:rsidRDefault="005053DE" w:rsidP="00EA1056">
      <w:pPr>
        <w:spacing w:line="360" w:lineRule="auto"/>
        <w:rPr>
          <w:rFonts w:ascii="Arial" w:hAnsi="Arial" w:cs="Arial"/>
        </w:rPr>
      </w:pPr>
    </w:p>
    <w:p w:rsidR="005053DE" w:rsidRPr="001967F8" w:rsidRDefault="004C7C5A" w:rsidP="00EA1056">
      <w:pPr>
        <w:spacing w:line="360" w:lineRule="auto"/>
        <w:rPr>
          <w:rFonts w:ascii="Arial" w:hAnsi="Arial" w:cs="Arial"/>
        </w:rPr>
      </w:pPr>
      <w:r>
        <w:rPr>
          <w:rFonts w:ascii="Arial" w:hAnsi="Arial" w:cs="Arial"/>
        </w:rPr>
        <w:t>There were no advertising consultancies let in the 2010-11 year to 31 March 2011</w:t>
      </w:r>
    </w:p>
    <w:p w:rsidR="005053DE" w:rsidRPr="00547CBC" w:rsidRDefault="005053DE" w:rsidP="00EA1056">
      <w:pPr>
        <w:spacing w:line="360" w:lineRule="auto"/>
        <w:rPr>
          <w:rFonts w:ascii="Arial" w:hAnsi="Arial" w:cs="Arial"/>
          <w:color w:val="000000"/>
        </w:rPr>
      </w:pPr>
    </w:p>
    <w:sectPr w:rsidR="005053DE" w:rsidRPr="00547CBC" w:rsidSect="007B7295">
      <w:headerReference w:type="even" r:id="rId8"/>
      <w:headerReference w:type="default" r:id="rId9"/>
      <w:footerReference w:type="even" r:id="rId10"/>
      <w:footerReference w:type="default" r:id="rId11"/>
      <w:headerReference w:type="first" r:id="rId12"/>
      <w:footerReference w:type="first" r:id="rId13"/>
      <w:pgSz w:w="11906" w:h="16838"/>
      <w:pgMar w:top="1440" w:right="991" w:bottom="993" w:left="1560" w:header="708" w:footer="708" w:gutter="0"/>
      <w:cols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F0" w:rsidRDefault="001515F0" w:rsidP="005A3F6F">
      <w:r>
        <w:separator/>
      </w:r>
    </w:p>
  </w:endnote>
  <w:endnote w:type="continuationSeparator" w:id="0">
    <w:p w:rsidR="001515F0" w:rsidRDefault="001515F0" w:rsidP="005A3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B" w:rsidRDefault="00F17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Pr="00961213" w:rsidRDefault="00B67A82" w:rsidP="00B67A82">
    <w:pPr>
      <w:pStyle w:val="Footer"/>
      <w:rPr>
        <w:rFonts w:ascii="Arial" w:hAnsi="Arial" w:cs="Arial"/>
        <w:sz w:val="20"/>
        <w:szCs w:val="20"/>
      </w:rPr>
    </w:pPr>
    <w:r>
      <w:rPr>
        <w:rFonts w:ascii="Arial" w:hAnsi="Arial" w:cs="Arial"/>
        <w:sz w:val="20"/>
        <w:szCs w:val="20"/>
      </w:rPr>
      <w:t xml:space="preserve">Page </w:t>
    </w:r>
    <w:r w:rsidR="000C3F2F" w:rsidRPr="00B67A82">
      <w:rPr>
        <w:rFonts w:ascii="Arial" w:hAnsi="Arial" w:cs="Arial"/>
        <w:sz w:val="20"/>
        <w:szCs w:val="20"/>
      </w:rPr>
      <w:fldChar w:fldCharType="begin"/>
    </w:r>
    <w:r w:rsidRPr="00B67A82">
      <w:rPr>
        <w:rFonts w:ascii="Arial" w:hAnsi="Arial" w:cs="Arial"/>
        <w:sz w:val="20"/>
        <w:szCs w:val="20"/>
      </w:rPr>
      <w:instrText xml:space="preserve"> PAGE   \* MERGEFORMAT </w:instrText>
    </w:r>
    <w:r w:rsidR="000C3F2F" w:rsidRPr="00B67A82">
      <w:rPr>
        <w:rFonts w:ascii="Arial" w:hAnsi="Arial" w:cs="Arial"/>
        <w:sz w:val="20"/>
        <w:szCs w:val="20"/>
      </w:rPr>
      <w:fldChar w:fldCharType="separate"/>
    </w:r>
    <w:r w:rsidR="00F174DB">
      <w:rPr>
        <w:rFonts w:ascii="Arial" w:hAnsi="Arial" w:cs="Arial"/>
        <w:noProof/>
        <w:sz w:val="20"/>
        <w:szCs w:val="20"/>
      </w:rPr>
      <w:t>1</w:t>
    </w:r>
    <w:r w:rsidR="000C3F2F" w:rsidRPr="00B67A82">
      <w:rPr>
        <w:rFonts w:ascii="Arial" w:hAnsi="Arial" w:cs="Arial"/>
        <w:sz w:val="20"/>
        <w:szCs w:val="20"/>
      </w:rPr>
      <w:fldChar w:fldCharType="end"/>
    </w:r>
    <w:r>
      <w:rPr>
        <w:rFonts w:ascii="Arial" w:hAnsi="Arial" w:cs="Arial"/>
        <w:sz w:val="20"/>
        <w:szCs w:val="20"/>
      </w:rPr>
      <w:tab/>
    </w:r>
    <w:r>
      <w:rPr>
        <w:rFonts w:ascii="Arial" w:hAnsi="Arial" w:cs="Arial"/>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B" w:rsidRDefault="00F17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F0" w:rsidRDefault="001515F0" w:rsidP="005A3F6F">
      <w:r>
        <w:separator/>
      </w:r>
    </w:p>
  </w:footnote>
  <w:footnote w:type="continuationSeparator" w:id="0">
    <w:p w:rsidR="001515F0" w:rsidRDefault="001515F0" w:rsidP="005A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B" w:rsidRDefault="00F17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82" w:rsidRDefault="00684582" w:rsidP="005A3F6F">
    <w:pPr>
      <w:spacing w:line="360" w:lineRule="auto"/>
      <w:jc w:val="center"/>
      <w:rPr>
        <w:rFonts w:ascii="Arial" w:hAnsi="Arial" w:cs="Arial"/>
        <w:b/>
        <w:color w:val="000000"/>
      </w:rPr>
    </w:pPr>
    <w:r w:rsidRPr="00DD26E9">
      <w:rPr>
        <w:rFonts w:ascii="Arial" w:hAnsi="Arial" w:cs="Arial"/>
        <w:b/>
        <w:color w:val="000000"/>
      </w:rPr>
      <w:t>66 WRITTEN QUESTIONS</w:t>
    </w:r>
  </w:p>
  <w:p w:rsidR="00684582" w:rsidRDefault="00684582" w:rsidP="005A3F6F">
    <w:pPr>
      <w:spacing w:line="360" w:lineRule="auto"/>
      <w:jc w:val="center"/>
      <w:rPr>
        <w:rFonts w:ascii="Arial" w:hAnsi="Arial" w:cs="Arial"/>
        <w:color w:val="000000"/>
      </w:rPr>
    </w:pPr>
    <w:r w:rsidRPr="00DD16B8">
      <w:rPr>
        <w:rFonts w:ascii="Arial" w:hAnsi="Arial" w:cs="Arial"/>
        <w:color w:val="000000"/>
      </w:rPr>
      <w:t>Department of Natural Resources, Environment, The Arts and Sport</w:t>
    </w:r>
  </w:p>
  <w:p w:rsidR="009F014E" w:rsidRPr="00DD16B8" w:rsidRDefault="009F014E" w:rsidP="005A3F6F">
    <w:pPr>
      <w:spacing w:line="360" w:lineRule="auto"/>
      <w:jc w:val="center"/>
      <w:rPr>
        <w:rFonts w:ascii="Arial" w:hAnsi="Arial" w:cs="Arial"/>
        <w:color w:val="000000"/>
      </w:rPr>
    </w:pPr>
    <w:r>
      <w:rPr>
        <w:rFonts w:ascii="Arial" w:hAnsi="Arial" w:cs="Arial"/>
        <w:color w:val="000000"/>
      </w:rPr>
      <w:t>(</w:t>
    </w:r>
    <w:proofErr w:type="gramStart"/>
    <w:r>
      <w:rPr>
        <w:rFonts w:ascii="Arial" w:hAnsi="Arial" w:cs="Arial"/>
        <w:color w:val="000000"/>
      </w:rPr>
      <w:t>including</w:t>
    </w:r>
    <w:proofErr w:type="gramEnd"/>
    <w:r>
      <w:rPr>
        <w:rFonts w:ascii="Arial" w:hAnsi="Arial" w:cs="Arial"/>
        <w:color w:val="000000"/>
      </w:rPr>
      <w:t xml:space="preserve"> Territory Wildlife Parks)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B" w:rsidRDefault="00F17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71"/>
    <w:multiLevelType w:val="hybridMultilevel"/>
    <w:tmpl w:val="8FD43450"/>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B56038A"/>
    <w:multiLevelType w:val="hybridMultilevel"/>
    <w:tmpl w:val="DED8BB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F84BDE"/>
    <w:multiLevelType w:val="hybridMultilevel"/>
    <w:tmpl w:val="7F10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576696"/>
    <w:multiLevelType w:val="hybridMultilevel"/>
    <w:tmpl w:val="AEBE38EE"/>
    <w:lvl w:ilvl="0" w:tplc="0EAEAC04">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7D0414F"/>
    <w:multiLevelType w:val="hybridMultilevel"/>
    <w:tmpl w:val="35404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E87ACA"/>
    <w:multiLevelType w:val="hybridMultilevel"/>
    <w:tmpl w:val="F3500B84"/>
    <w:lvl w:ilvl="0" w:tplc="0C090015">
      <w:start w:val="1"/>
      <w:numFmt w:val="upperLetter"/>
      <w:lvlText w:val="%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224C7ECA"/>
    <w:multiLevelType w:val="hybridMultilevel"/>
    <w:tmpl w:val="84A09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600E11"/>
    <w:multiLevelType w:val="hybridMultilevel"/>
    <w:tmpl w:val="92F66E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2765768C"/>
    <w:multiLevelType w:val="hybridMultilevel"/>
    <w:tmpl w:val="45204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0A4CE9"/>
    <w:multiLevelType w:val="hybridMultilevel"/>
    <w:tmpl w:val="B1EAE038"/>
    <w:lvl w:ilvl="0" w:tplc="F7CAA722">
      <w:numFmt w:val="bullet"/>
      <w:lvlText w:val="-"/>
      <w:lvlJc w:val="left"/>
      <w:pPr>
        <w:ind w:left="108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3D5B7F"/>
    <w:multiLevelType w:val="hybridMultilevel"/>
    <w:tmpl w:val="B0D0989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nsid w:val="304F71BE"/>
    <w:multiLevelType w:val="hybridMultilevel"/>
    <w:tmpl w:val="4B28C0BA"/>
    <w:lvl w:ilvl="0" w:tplc="C32AAEB0">
      <w:start w:val="5"/>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8AA1871"/>
    <w:multiLevelType w:val="hybridMultilevel"/>
    <w:tmpl w:val="C6DCA1F0"/>
    <w:lvl w:ilvl="0" w:tplc="0C090003">
      <w:start w:val="1"/>
      <w:numFmt w:val="bullet"/>
      <w:lvlText w:val="o"/>
      <w:lvlJc w:val="left"/>
      <w:pPr>
        <w:ind w:left="92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9F40599"/>
    <w:multiLevelType w:val="hybridMultilevel"/>
    <w:tmpl w:val="3B4885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505E16"/>
    <w:multiLevelType w:val="hybridMultilevel"/>
    <w:tmpl w:val="5CF0BE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AE805CE"/>
    <w:multiLevelType w:val="hybridMultilevel"/>
    <w:tmpl w:val="A372E18C"/>
    <w:lvl w:ilvl="0" w:tplc="0EAEAC04">
      <w:start w:val="1"/>
      <w:numFmt w:val="decimal"/>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4E5869"/>
    <w:multiLevelType w:val="hybridMultilevel"/>
    <w:tmpl w:val="F3E6627C"/>
    <w:lvl w:ilvl="0" w:tplc="39D64FF6">
      <w:start w:val="1"/>
      <w:numFmt w:val="bullet"/>
      <w:lvlText w:val=""/>
      <w:lvlJc w:val="left"/>
      <w:pPr>
        <w:tabs>
          <w:tab w:val="num" w:pos="720"/>
        </w:tabs>
        <w:ind w:left="720" w:hanging="363"/>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30B4FA9"/>
    <w:multiLevelType w:val="hybridMultilevel"/>
    <w:tmpl w:val="ACA25CA8"/>
    <w:lvl w:ilvl="0" w:tplc="B600CC86">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C146DFE"/>
    <w:multiLevelType w:val="hybridMultilevel"/>
    <w:tmpl w:val="EDBCFFEC"/>
    <w:lvl w:ilvl="0" w:tplc="39D64FF6">
      <w:start w:val="1"/>
      <w:numFmt w:val="bullet"/>
      <w:lvlText w:val=""/>
      <w:lvlJc w:val="left"/>
      <w:pPr>
        <w:tabs>
          <w:tab w:val="num" w:pos="720"/>
        </w:tabs>
        <w:ind w:left="720" w:hanging="363"/>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CB47FD"/>
    <w:multiLevelType w:val="hybridMultilevel"/>
    <w:tmpl w:val="D52A34B6"/>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0">
    <w:nsid w:val="56A07850"/>
    <w:multiLevelType w:val="hybridMultilevel"/>
    <w:tmpl w:val="EDE06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0A1EAE"/>
    <w:multiLevelType w:val="hybridMultilevel"/>
    <w:tmpl w:val="1AEAE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2">
    <w:nsid w:val="6B492B5A"/>
    <w:multiLevelType w:val="hybridMultilevel"/>
    <w:tmpl w:val="D3F642BE"/>
    <w:lvl w:ilvl="0" w:tplc="0EAEAC04">
      <w:start w:val="1"/>
      <w:numFmt w:val="decimal"/>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BF21A7"/>
    <w:multiLevelType w:val="hybridMultilevel"/>
    <w:tmpl w:val="79AEA3B4"/>
    <w:lvl w:ilvl="0" w:tplc="0EAEAC04">
      <w:start w:val="1"/>
      <w:numFmt w:val="decimal"/>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FE2188"/>
    <w:multiLevelType w:val="hybridMultilevel"/>
    <w:tmpl w:val="31A629C8"/>
    <w:lvl w:ilvl="0" w:tplc="6150A7F6">
      <w:start w:val="3"/>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268404B"/>
    <w:multiLevelType w:val="hybridMultilevel"/>
    <w:tmpl w:val="929E4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6B23CB"/>
    <w:multiLevelType w:val="hybridMultilevel"/>
    <w:tmpl w:val="5F7C7D62"/>
    <w:lvl w:ilvl="0" w:tplc="0C090017">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B67C21"/>
    <w:multiLevelType w:val="hybridMultilevel"/>
    <w:tmpl w:val="8C66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9"/>
  </w:num>
  <w:num w:numId="5">
    <w:abstractNumId w:val="26"/>
  </w:num>
  <w:num w:numId="6">
    <w:abstractNumId w:val="8"/>
  </w:num>
  <w:num w:numId="7">
    <w:abstractNumId w:val="2"/>
  </w:num>
  <w:num w:numId="8">
    <w:abstractNumId w:val="13"/>
  </w:num>
  <w:num w:numId="9">
    <w:abstractNumId w:val="0"/>
  </w:num>
  <w:num w:numId="10">
    <w:abstractNumId w:val="15"/>
  </w:num>
  <w:num w:numId="11">
    <w:abstractNumId w:val="23"/>
  </w:num>
  <w:num w:numId="12">
    <w:abstractNumId w:val="22"/>
  </w:num>
  <w:num w:numId="13">
    <w:abstractNumId w:val="18"/>
  </w:num>
  <w:num w:numId="14">
    <w:abstractNumId w:val="16"/>
  </w:num>
  <w:num w:numId="15">
    <w:abstractNumId w:val="17"/>
  </w:num>
  <w:num w:numId="16">
    <w:abstractNumId w:val="11"/>
  </w:num>
  <w:num w:numId="17">
    <w:abstractNumId w:val="25"/>
  </w:num>
  <w:num w:numId="18">
    <w:abstractNumId w:val="20"/>
  </w:num>
  <w:num w:numId="19">
    <w:abstractNumId w:val="12"/>
  </w:num>
  <w:num w:numId="20">
    <w:abstractNumId w:val="6"/>
  </w:num>
  <w:num w:numId="21">
    <w:abstractNumId w:val="10"/>
  </w:num>
  <w:num w:numId="22">
    <w:abstractNumId w:val="27"/>
  </w:num>
  <w:num w:numId="23">
    <w:abstractNumId w:val="14"/>
  </w:num>
  <w:num w:numId="24">
    <w:abstractNumId w:val="7"/>
  </w:num>
  <w:num w:numId="25">
    <w:abstractNumId w:val="1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954E7C"/>
    <w:rsid w:val="00001656"/>
    <w:rsid w:val="00004114"/>
    <w:rsid w:val="0000423F"/>
    <w:rsid w:val="00004BBB"/>
    <w:rsid w:val="00004DD2"/>
    <w:rsid w:val="00005324"/>
    <w:rsid w:val="00006A26"/>
    <w:rsid w:val="000075AA"/>
    <w:rsid w:val="000101E1"/>
    <w:rsid w:val="000117B7"/>
    <w:rsid w:val="000128C4"/>
    <w:rsid w:val="00012BC7"/>
    <w:rsid w:val="0001389C"/>
    <w:rsid w:val="000140FB"/>
    <w:rsid w:val="000146B9"/>
    <w:rsid w:val="00015118"/>
    <w:rsid w:val="00015B86"/>
    <w:rsid w:val="000203E5"/>
    <w:rsid w:val="000206E6"/>
    <w:rsid w:val="00020CE1"/>
    <w:rsid w:val="00021314"/>
    <w:rsid w:val="000241BE"/>
    <w:rsid w:val="000247B1"/>
    <w:rsid w:val="000247C8"/>
    <w:rsid w:val="000263D3"/>
    <w:rsid w:val="00027246"/>
    <w:rsid w:val="00027289"/>
    <w:rsid w:val="0002736B"/>
    <w:rsid w:val="00027698"/>
    <w:rsid w:val="00036932"/>
    <w:rsid w:val="00036DC2"/>
    <w:rsid w:val="00037065"/>
    <w:rsid w:val="00041508"/>
    <w:rsid w:val="00041892"/>
    <w:rsid w:val="0004238D"/>
    <w:rsid w:val="00042910"/>
    <w:rsid w:val="00042A50"/>
    <w:rsid w:val="000448DF"/>
    <w:rsid w:val="000461B1"/>
    <w:rsid w:val="00047985"/>
    <w:rsid w:val="0005019A"/>
    <w:rsid w:val="00051874"/>
    <w:rsid w:val="00051F1C"/>
    <w:rsid w:val="00053F65"/>
    <w:rsid w:val="00054ADD"/>
    <w:rsid w:val="00055BA5"/>
    <w:rsid w:val="00056B2F"/>
    <w:rsid w:val="00056FEC"/>
    <w:rsid w:val="0006005B"/>
    <w:rsid w:val="000606A2"/>
    <w:rsid w:val="000609BA"/>
    <w:rsid w:val="000646CD"/>
    <w:rsid w:val="00065634"/>
    <w:rsid w:val="00065B72"/>
    <w:rsid w:val="00066509"/>
    <w:rsid w:val="000670EB"/>
    <w:rsid w:val="000671D1"/>
    <w:rsid w:val="00071DCF"/>
    <w:rsid w:val="000733F8"/>
    <w:rsid w:val="000755E4"/>
    <w:rsid w:val="00076A83"/>
    <w:rsid w:val="00077392"/>
    <w:rsid w:val="00077DEC"/>
    <w:rsid w:val="000801D3"/>
    <w:rsid w:val="00080BF5"/>
    <w:rsid w:val="00085050"/>
    <w:rsid w:val="00085F35"/>
    <w:rsid w:val="00091A56"/>
    <w:rsid w:val="00091F81"/>
    <w:rsid w:val="000922B9"/>
    <w:rsid w:val="0009360B"/>
    <w:rsid w:val="00094041"/>
    <w:rsid w:val="00094994"/>
    <w:rsid w:val="00094AB6"/>
    <w:rsid w:val="00096A43"/>
    <w:rsid w:val="00097F3E"/>
    <w:rsid w:val="000A1A61"/>
    <w:rsid w:val="000A1AE0"/>
    <w:rsid w:val="000A2060"/>
    <w:rsid w:val="000A2828"/>
    <w:rsid w:val="000A2D6F"/>
    <w:rsid w:val="000A38C7"/>
    <w:rsid w:val="000A4363"/>
    <w:rsid w:val="000A4C14"/>
    <w:rsid w:val="000A5105"/>
    <w:rsid w:val="000A5361"/>
    <w:rsid w:val="000A64BE"/>
    <w:rsid w:val="000A7206"/>
    <w:rsid w:val="000A732F"/>
    <w:rsid w:val="000B08F2"/>
    <w:rsid w:val="000B0EBA"/>
    <w:rsid w:val="000B128C"/>
    <w:rsid w:val="000B1E62"/>
    <w:rsid w:val="000B4868"/>
    <w:rsid w:val="000B5176"/>
    <w:rsid w:val="000B56AD"/>
    <w:rsid w:val="000B5804"/>
    <w:rsid w:val="000B676D"/>
    <w:rsid w:val="000C0431"/>
    <w:rsid w:val="000C09D6"/>
    <w:rsid w:val="000C1721"/>
    <w:rsid w:val="000C25B5"/>
    <w:rsid w:val="000C314D"/>
    <w:rsid w:val="000C32E5"/>
    <w:rsid w:val="000C3951"/>
    <w:rsid w:val="000C3F2F"/>
    <w:rsid w:val="000C69AA"/>
    <w:rsid w:val="000D04EF"/>
    <w:rsid w:val="000D0BA5"/>
    <w:rsid w:val="000D1324"/>
    <w:rsid w:val="000D2F7F"/>
    <w:rsid w:val="000D3747"/>
    <w:rsid w:val="000D3E50"/>
    <w:rsid w:val="000D4555"/>
    <w:rsid w:val="000D4B06"/>
    <w:rsid w:val="000D6A48"/>
    <w:rsid w:val="000D6B1B"/>
    <w:rsid w:val="000D7FDB"/>
    <w:rsid w:val="000E089D"/>
    <w:rsid w:val="000E1627"/>
    <w:rsid w:val="000E2749"/>
    <w:rsid w:val="000E2769"/>
    <w:rsid w:val="000E5137"/>
    <w:rsid w:val="000E5769"/>
    <w:rsid w:val="000F04CB"/>
    <w:rsid w:val="000F1962"/>
    <w:rsid w:val="000F4EAF"/>
    <w:rsid w:val="000F5970"/>
    <w:rsid w:val="000F5DA7"/>
    <w:rsid w:val="000F631D"/>
    <w:rsid w:val="00101B74"/>
    <w:rsid w:val="00101F5F"/>
    <w:rsid w:val="00104805"/>
    <w:rsid w:val="00104D3E"/>
    <w:rsid w:val="00105279"/>
    <w:rsid w:val="001072E7"/>
    <w:rsid w:val="00107883"/>
    <w:rsid w:val="00110A53"/>
    <w:rsid w:val="00113138"/>
    <w:rsid w:val="001137AB"/>
    <w:rsid w:val="001160B1"/>
    <w:rsid w:val="001161BA"/>
    <w:rsid w:val="00116589"/>
    <w:rsid w:val="00116D68"/>
    <w:rsid w:val="00120698"/>
    <w:rsid w:val="00120E03"/>
    <w:rsid w:val="00121867"/>
    <w:rsid w:val="00122E97"/>
    <w:rsid w:val="001236C4"/>
    <w:rsid w:val="00123F89"/>
    <w:rsid w:val="00124071"/>
    <w:rsid w:val="0012431E"/>
    <w:rsid w:val="00127C94"/>
    <w:rsid w:val="00130E28"/>
    <w:rsid w:val="00133777"/>
    <w:rsid w:val="00133AF9"/>
    <w:rsid w:val="00133D71"/>
    <w:rsid w:val="00134D72"/>
    <w:rsid w:val="00135595"/>
    <w:rsid w:val="00135FCB"/>
    <w:rsid w:val="00136750"/>
    <w:rsid w:val="00137FA6"/>
    <w:rsid w:val="0014093A"/>
    <w:rsid w:val="00143048"/>
    <w:rsid w:val="00143295"/>
    <w:rsid w:val="00143374"/>
    <w:rsid w:val="00143822"/>
    <w:rsid w:val="00150B72"/>
    <w:rsid w:val="001511F9"/>
    <w:rsid w:val="00151217"/>
    <w:rsid w:val="001515F0"/>
    <w:rsid w:val="00153303"/>
    <w:rsid w:val="00154503"/>
    <w:rsid w:val="00160926"/>
    <w:rsid w:val="00160B03"/>
    <w:rsid w:val="00160E16"/>
    <w:rsid w:val="0016115B"/>
    <w:rsid w:val="0016233F"/>
    <w:rsid w:val="001626CB"/>
    <w:rsid w:val="001631BE"/>
    <w:rsid w:val="00163F28"/>
    <w:rsid w:val="0016432E"/>
    <w:rsid w:val="00164A09"/>
    <w:rsid w:val="001654F0"/>
    <w:rsid w:val="00165847"/>
    <w:rsid w:val="001679E1"/>
    <w:rsid w:val="00167D5D"/>
    <w:rsid w:val="00170D15"/>
    <w:rsid w:val="00171E53"/>
    <w:rsid w:val="0017203C"/>
    <w:rsid w:val="00174682"/>
    <w:rsid w:val="00174831"/>
    <w:rsid w:val="001754C6"/>
    <w:rsid w:val="001772CE"/>
    <w:rsid w:val="00177C30"/>
    <w:rsid w:val="00180080"/>
    <w:rsid w:val="0018086C"/>
    <w:rsid w:val="00180F0E"/>
    <w:rsid w:val="0018145D"/>
    <w:rsid w:val="00182560"/>
    <w:rsid w:val="00183674"/>
    <w:rsid w:val="001837A9"/>
    <w:rsid w:val="00183B0C"/>
    <w:rsid w:val="00184314"/>
    <w:rsid w:val="001862D6"/>
    <w:rsid w:val="00186FE6"/>
    <w:rsid w:val="00187668"/>
    <w:rsid w:val="001902FC"/>
    <w:rsid w:val="00192324"/>
    <w:rsid w:val="00192786"/>
    <w:rsid w:val="00193C42"/>
    <w:rsid w:val="00194096"/>
    <w:rsid w:val="00195580"/>
    <w:rsid w:val="001955FF"/>
    <w:rsid w:val="001967F8"/>
    <w:rsid w:val="0019680B"/>
    <w:rsid w:val="00196B5F"/>
    <w:rsid w:val="00196F04"/>
    <w:rsid w:val="001976FB"/>
    <w:rsid w:val="00197E87"/>
    <w:rsid w:val="001A1465"/>
    <w:rsid w:val="001A1932"/>
    <w:rsid w:val="001A1FF0"/>
    <w:rsid w:val="001A3C1D"/>
    <w:rsid w:val="001A4221"/>
    <w:rsid w:val="001A492F"/>
    <w:rsid w:val="001A502E"/>
    <w:rsid w:val="001A5935"/>
    <w:rsid w:val="001A65FB"/>
    <w:rsid w:val="001B27E0"/>
    <w:rsid w:val="001B3574"/>
    <w:rsid w:val="001B3857"/>
    <w:rsid w:val="001B5467"/>
    <w:rsid w:val="001B5CFD"/>
    <w:rsid w:val="001B76DA"/>
    <w:rsid w:val="001C0980"/>
    <w:rsid w:val="001C0EB2"/>
    <w:rsid w:val="001C18CB"/>
    <w:rsid w:val="001C1C34"/>
    <w:rsid w:val="001C263C"/>
    <w:rsid w:val="001C2E9F"/>
    <w:rsid w:val="001C4043"/>
    <w:rsid w:val="001C4F03"/>
    <w:rsid w:val="001C5E9C"/>
    <w:rsid w:val="001C74DE"/>
    <w:rsid w:val="001C77FA"/>
    <w:rsid w:val="001D0AD8"/>
    <w:rsid w:val="001D0CE6"/>
    <w:rsid w:val="001D613F"/>
    <w:rsid w:val="001D64FD"/>
    <w:rsid w:val="001D67C1"/>
    <w:rsid w:val="001E0435"/>
    <w:rsid w:val="001E0E7B"/>
    <w:rsid w:val="001E210B"/>
    <w:rsid w:val="001E2195"/>
    <w:rsid w:val="001E2A9A"/>
    <w:rsid w:val="001E312F"/>
    <w:rsid w:val="001E47C5"/>
    <w:rsid w:val="001E5A31"/>
    <w:rsid w:val="001E7BB3"/>
    <w:rsid w:val="001F177F"/>
    <w:rsid w:val="001F185B"/>
    <w:rsid w:val="001F23FE"/>
    <w:rsid w:val="001F2A09"/>
    <w:rsid w:val="001F324F"/>
    <w:rsid w:val="001F3504"/>
    <w:rsid w:val="001F5EA4"/>
    <w:rsid w:val="00200207"/>
    <w:rsid w:val="00200774"/>
    <w:rsid w:val="002015CB"/>
    <w:rsid w:val="00203A07"/>
    <w:rsid w:val="002041BC"/>
    <w:rsid w:val="00204BCB"/>
    <w:rsid w:val="00205949"/>
    <w:rsid w:val="00205AA5"/>
    <w:rsid w:val="00205F7F"/>
    <w:rsid w:val="00206399"/>
    <w:rsid w:val="0020712B"/>
    <w:rsid w:val="00210A03"/>
    <w:rsid w:val="00211983"/>
    <w:rsid w:val="00213362"/>
    <w:rsid w:val="00213E87"/>
    <w:rsid w:val="002140F6"/>
    <w:rsid w:val="00215D1F"/>
    <w:rsid w:val="00216468"/>
    <w:rsid w:val="002164A6"/>
    <w:rsid w:val="002175B7"/>
    <w:rsid w:val="00220177"/>
    <w:rsid w:val="002211C3"/>
    <w:rsid w:val="002219A0"/>
    <w:rsid w:val="00223194"/>
    <w:rsid w:val="002231E8"/>
    <w:rsid w:val="002236EB"/>
    <w:rsid w:val="0022397B"/>
    <w:rsid w:val="0022463E"/>
    <w:rsid w:val="00224EA7"/>
    <w:rsid w:val="002250B7"/>
    <w:rsid w:val="00226543"/>
    <w:rsid w:val="002270B0"/>
    <w:rsid w:val="00227ED8"/>
    <w:rsid w:val="002320A1"/>
    <w:rsid w:val="00232F99"/>
    <w:rsid w:val="002331CE"/>
    <w:rsid w:val="002367FC"/>
    <w:rsid w:val="00236EA3"/>
    <w:rsid w:val="00237C7E"/>
    <w:rsid w:val="00241ADF"/>
    <w:rsid w:val="00242696"/>
    <w:rsid w:val="00243762"/>
    <w:rsid w:val="00243839"/>
    <w:rsid w:val="0024532C"/>
    <w:rsid w:val="00246720"/>
    <w:rsid w:val="00246D02"/>
    <w:rsid w:val="0024779A"/>
    <w:rsid w:val="00247B7D"/>
    <w:rsid w:val="0025097F"/>
    <w:rsid w:val="00250A58"/>
    <w:rsid w:val="00251051"/>
    <w:rsid w:val="00251BBF"/>
    <w:rsid w:val="002528C8"/>
    <w:rsid w:val="00253FCB"/>
    <w:rsid w:val="0025490C"/>
    <w:rsid w:val="00254ED8"/>
    <w:rsid w:val="00257DE9"/>
    <w:rsid w:val="002618EB"/>
    <w:rsid w:val="002631EA"/>
    <w:rsid w:val="00264FB2"/>
    <w:rsid w:val="0026571C"/>
    <w:rsid w:val="00265ABA"/>
    <w:rsid w:val="002667EC"/>
    <w:rsid w:val="00266947"/>
    <w:rsid w:val="00266D02"/>
    <w:rsid w:val="00272850"/>
    <w:rsid w:val="00272E9E"/>
    <w:rsid w:val="00276034"/>
    <w:rsid w:val="00280041"/>
    <w:rsid w:val="002806EE"/>
    <w:rsid w:val="00280ABD"/>
    <w:rsid w:val="002817B5"/>
    <w:rsid w:val="00281E77"/>
    <w:rsid w:val="00285A7A"/>
    <w:rsid w:val="00290CE9"/>
    <w:rsid w:val="002914D9"/>
    <w:rsid w:val="002914E3"/>
    <w:rsid w:val="00291736"/>
    <w:rsid w:val="00291D8B"/>
    <w:rsid w:val="00291FFC"/>
    <w:rsid w:val="0029286C"/>
    <w:rsid w:val="00292B23"/>
    <w:rsid w:val="00293011"/>
    <w:rsid w:val="0029493F"/>
    <w:rsid w:val="002A0447"/>
    <w:rsid w:val="002A0B04"/>
    <w:rsid w:val="002A1B6B"/>
    <w:rsid w:val="002A2208"/>
    <w:rsid w:val="002A344D"/>
    <w:rsid w:val="002A4259"/>
    <w:rsid w:val="002A4A6C"/>
    <w:rsid w:val="002A5B99"/>
    <w:rsid w:val="002A5EE4"/>
    <w:rsid w:val="002A67AE"/>
    <w:rsid w:val="002A7D90"/>
    <w:rsid w:val="002B0828"/>
    <w:rsid w:val="002B09ED"/>
    <w:rsid w:val="002B12A5"/>
    <w:rsid w:val="002B1536"/>
    <w:rsid w:val="002B1799"/>
    <w:rsid w:val="002B1C8E"/>
    <w:rsid w:val="002B33E6"/>
    <w:rsid w:val="002B3999"/>
    <w:rsid w:val="002B7D60"/>
    <w:rsid w:val="002C07A4"/>
    <w:rsid w:val="002C0E2B"/>
    <w:rsid w:val="002C1141"/>
    <w:rsid w:val="002C16EA"/>
    <w:rsid w:val="002C1E19"/>
    <w:rsid w:val="002C3078"/>
    <w:rsid w:val="002C324C"/>
    <w:rsid w:val="002C33DC"/>
    <w:rsid w:val="002C35EC"/>
    <w:rsid w:val="002C3CBE"/>
    <w:rsid w:val="002C3D0E"/>
    <w:rsid w:val="002C3F88"/>
    <w:rsid w:val="002C4CBE"/>
    <w:rsid w:val="002D011D"/>
    <w:rsid w:val="002D059C"/>
    <w:rsid w:val="002D3EB9"/>
    <w:rsid w:val="002D4E89"/>
    <w:rsid w:val="002D59DB"/>
    <w:rsid w:val="002D7530"/>
    <w:rsid w:val="002D7C26"/>
    <w:rsid w:val="002E0346"/>
    <w:rsid w:val="002E19BD"/>
    <w:rsid w:val="002E21D5"/>
    <w:rsid w:val="002E2223"/>
    <w:rsid w:val="002E23D8"/>
    <w:rsid w:val="002E268B"/>
    <w:rsid w:val="002E2B7A"/>
    <w:rsid w:val="002E457E"/>
    <w:rsid w:val="002E5EE6"/>
    <w:rsid w:val="002E7BC5"/>
    <w:rsid w:val="002F07F8"/>
    <w:rsid w:val="002F3987"/>
    <w:rsid w:val="002F43C7"/>
    <w:rsid w:val="002F584D"/>
    <w:rsid w:val="002F63CA"/>
    <w:rsid w:val="002F6B3D"/>
    <w:rsid w:val="002F6DF5"/>
    <w:rsid w:val="002F79A6"/>
    <w:rsid w:val="002F7B25"/>
    <w:rsid w:val="002F7EF2"/>
    <w:rsid w:val="00301948"/>
    <w:rsid w:val="00301CEB"/>
    <w:rsid w:val="00302B10"/>
    <w:rsid w:val="00303DF3"/>
    <w:rsid w:val="0030574B"/>
    <w:rsid w:val="00305BF0"/>
    <w:rsid w:val="00305C01"/>
    <w:rsid w:val="00306162"/>
    <w:rsid w:val="00311671"/>
    <w:rsid w:val="00311EA6"/>
    <w:rsid w:val="00312095"/>
    <w:rsid w:val="00312B43"/>
    <w:rsid w:val="00313323"/>
    <w:rsid w:val="00316A0B"/>
    <w:rsid w:val="003179A6"/>
    <w:rsid w:val="00320778"/>
    <w:rsid w:val="00320C64"/>
    <w:rsid w:val="003216C7"/>
    <w:rsid w:val="00322F69"/>
    <w:rsid w:val="003258AD"/>
    <w:rsid w:val="00326D5F"/>
    <w:rsid w:val="003300E0"/>
    <w:rsid w:val="00330406"/>
    <w:rsid w:val="00331326"/>
    <w:rsid w:val="003319B2"/>
    <w:rsid w:val="00332653"/>
    <w:rsid w:val="00333D70"/>
    <w:rsid w:val="00333E5A"/>
    <w:rsid w:val="003348E2"/>
    <w:rsid w:val="003355E7"/>
    <w:rsid w:val="003368BA"/>
    <w:rsid w:val="00336978"/>
    <w:rsid w:val="00337E1F"/>
    <w:rsid w:val="00337E49"/>
    <w:rsid w:val="00342840"/>
    <w:rsid w:val="003456B5"/>
    <w:rsid w:val="00345B7C"/>
    <w:rsid w:val="00347D40"/>
    <w:rsid w:val="00350E04"/>
    <w:rsid w:val="003518F2"/>
    <w:rsid w:val="00352017"/>
    <w:rsid w:val="003531B6"/>
    <w:rsid w:val="003546D7"/>
    <w:rsid w:val="0036049A"/>
    <w:rsid w:val="00361343"/>
    <w:rsid w:val="00361388"/>
    <w:rsid w:val="00361F69"/>
    <w:rsid w:val="00362D11"/>
    <w:rsid w:val="003644F0"/>
    <w:rsid w:val="00364EE0"/>
    <w:rsid w:val="0036533A"/>
    <w:rsid w:val="003659F3"/>
    <w:rsid w:val="00366260"/>
    <w:rsid w:val="003662C2"/>
    <w:rsid w:val="00366621"/>
    <w:rsid w:val="00366E14"/>
    <w:rsid w:val="00367223"/>
    <w:rsid w:val="00370979"/>
    <w:rsid w:val="00371B31"/>
    <w:rsid w:val="00371FC2"/>
    <w:rsid w:val="00372688"/>
    <w:rsid w:val="00372735"/>
    <w:rsid w:val="00374AD1"/>
    <w:rsid w:val="00375A28"/>
    <w:rsid w:val="00376BBB"/>
    <w:rsid w:val="003771F8"/>
    <w:rsid w:val="003772AB"/>
    <w:rsid w:val="003775C6"/>
    <w:rsid w:val="003812BF"/>
    <w:rsid w:val="003822AB"/>
    <w:rsid w:val="00383A0A"/>
    <w:rsid w:val="00384385"/>
    <w:rsid w:val="00384BBE"/>
    <w:rsid w:val="00384ECE"/>
    <w:rsid w:val="00385B80"/>
    <w:rsid w:val="00390157"/>
    <w:rsid w:val="00391C83"/>
    <w:rsid w:val="00392050"/>
    <w:rsid w:val="00392BBF"/>
    <w:rsid w:val="003935E0"/>
    <w:rsid w:val="00393C55"/>
    <w:rsid w:val="00394614"/>
    <w:rsid w:val="00397395"/>
    <w:rsid w:val="003A080A"/>
    <w:rsid w:val="003A0D5F"/>
    <w:rsid w:val="003A0FA4"/>
    <w:rsid w:val="003A1533"/>
    <w:rsid w:val="003A35CC"/>
    <w:rsid w:val="003A40F1"/>
    <w:rsid w:val="003A449E"/>
    <w:rsid w:val="003A465A"/>
    <w:rsid w:val="003A5DF9"/>
    <w:rsid w:val="003A634E"/>
    <w:rsid w:val="003A6511"/>
    <w:rsid w:val="003A65CA"/>
    <w:rsid w:val="003B265F"/>
    <w:rsid w:val="003B28DF"/>
    <w:rsid w:val="003B2B76"/>
    <w:rsid w:val="003B34F7"/>
    <w:rsid w:val="003B3587"/>
    <w:rsid w:val="003B4038"/>
    <w:rsid w:val="003B520B"/>
    <w:rsid w:val="003B62EF"/>
    <w:rsid w:val="003C0F64"/>
    <w:rsid w:val="003C1B58"/>
    <w:rsid w:val="003C323B"/>
    <w:rsid w:val="003C3653"/>
    <w:rsid w:val="003C425B"/>
    <w:rsid w:val="003C4547"/>
    <w:rsid w:val="003C483D"/>
    <w:rsid w:val="003C4BAC"/>
    <w:rsid w:val="003C5017"/>
    <w:rsid w:val="003C7366"/>
    <w:rsid w:val="003D0617"/>
    <w:rsid w:val="003D2758"/>
    <w:rsid w:val="003D4209"/>
    <w:rsid w:val="003D4C2A"/>
    <w:rsid w:val="003D503B"/>
    <w:rsid w:val="003D60C2"/>
    <w:rsid w:val="003D633C"/>
    <w:rsid w:val="003D6FDC"/>
    <w:rsid w:val="003E0CFC"/>
    <w:rsid w:val="003E100A"/>
    <w:rsid w:val="003E116E"/>
    <w:rsid w:val="003E2BE9"/>
    <w:rsid w:val="003E4D91"/>
    <w:rsid w:val="003E4F8E"/>
    <w:rsid w:val="003E5141"/>
    <w:rsid w:val="003E5592"/>
    <w:rsid w:val="003E59F1"/>
    <w:rsid w:val="003E5CE9"/>
    <w:rsid w:val="003E6581"/>
    <w:rsid w:val="003E7527"/>
    <w:rsid w:val="003F04E9"/>
    <w:rsid w:val="003F1069"/>
    <w:rsid w:val="003F1453"/>
    <w:rsid w:val="003F14A1"/>
    <w:rsid w:val="003F15B9"/>
    <w:rsid w:val="003F1C5E"/>
    <w:rsid w:val="003F30F2"/>
    <w:rsid w:val="003F31C0"/>
    <w:rsid w:val="003F3653"/>
    <w:rsid w:val="003F4E35"/>
    <w:rsid w:val="003F576C"/>
    <w:rsid w:val="003F5D5E"/>
    <w:rsid w:val="003F63D8"/>
    <w:rsid w:val="003F6BE7"/>
    <w:rsid w:val="003F716B"/>
    <w:rsid w:val="003F7851"/>
    <w:rsid w:val="003F7A59"/>
    <w:rsid w:val="003F7C81"/>
    <w:rsid w:val="003F7D6F"/>
    <w:rsid w:val="00400403"/>
    <w:rsid w:val="00405A51"/>
    <w:rsid w:val="004062CC"/>
    <w:rsid w:val="004127C3"/>
    <w:rsid w:val="00415179"/>
    <w:rsid w:val="004159B1"/>
    <w:rsid w:val="0041719F"/>
    <w:rsid w:val="00417787"/>
    <w:rsid w:val="0042252B"/>
    <w:rsid w:val="00422797"/>
    <w:rsid w:val="0042429E"/>
    <w:rsid w:val="004259C8"/>
    <w:rsid w:val="00425D4B"/>
    <w:rsid w:val="004268E9"/>
    <w:rsid w:val="004275D6"/>
    <w:rsid w:val="00430552"/>
    <w:rsid w:val="004307BC"/>
    <w:rsid w:val="00430BFB"/>
    <w:rsid w:val="00431308"/>
    <w:rsid w:val="00432362"/>
    <w:rsid w:val="00435316"/>
    <w:rsid w:val="004369CC"/>
    <w:rsid w:val="004415E1"/>
    <w:rsid w:val="0044216C"/>
    <w:rsid w:val="00444A0C"/>
    <w:rsid w:val="00445FA7"/>
    <w:rsid w:val="00446275"/>
    <w:rsid w:val="00446F50"/>
    <w:rsid w:val="004477F9"/>
    <w:rsid w:val="0044789C"/>
    <w:rsid w:val="00450D65"/>
    <w:rsid w:val="0045213F"/>
    <w:rsid w:val="00452D3B"/>
    <w:rsid w:val="004548EF"/>
    <w:rsid w:val="00454960"/>
    <w:rsid w:val="00455BE5"/>
    <w:rsid w:val="00455E9A"/>
    <w:rsid w:val="00455F9C"/>
    <w:rsid w:val="0045792C"/>
    <w:rsid w:val="004601D6"/>
    <w:rsid w:val="00460885"/>
    <w:rsid w:val="00462E55"/>
    <w:rsid w:val="00462FD1"/>
    <w:rsid w:val="00463524"/>
    <w:rsid w:val="00464647"/>
    <w:rsid w:val="004648B7"/>
    <w:rsid w:val="0046522B"/>
    <w:rsid w:val="00466597"/>
    <w:rsid w:val="00467079"/>
    <w:rsid w:val="0046777D"/>
    <w:rsid w:val="00470EC1"/>
    <w:rsid w:val="00470FCE"/>
    <w:rsid w:val="00471647"/>
    <w:rsid w:val="0047197B"/>
    <w:rsid w:val="00473D02"/>
    <w:rsid w:val="00476413"/>
    <w:rsid w:val="0047710F"/>
    <w:rsid w:val="004771AC"/>
    <w:rsid w:val="00477821"/>
    <w:rsid w:val="00477837"/>
    <w:rsid w:val="00481EEC"/>
    <w:rsid w:val="00485021"/>
    <w:rsid w:val="0048586C"/>
    <w:rsid w:val="00486030"/>
    <w:rsid w:val="004863CD"/>
    <w:rsid w:val="0048703C"/>
    <w:rsid w:val="0049378F"/>
    <w:rsid w:val="00494C21"/>
    <w:rsid w:val="00495490"/>
    <w:rsid w:val="00495BBC"/>
    <w:rsid w:val="00495F06"/>
    <w:rsid w:val="00495F51"/>
    <w:rsid w:val="00496557"/>
    <w:rsid w:val="00496761"/>
    <w:rsid w:val="004A041E"/>
    <w:rsid w:val="004A3128"/>
    <w:rsid w:val="004A3464"/>
    <w:rsid w:val="004A392B"/>
    <w:rsid w:val="004A41AF"/>
    <w:rsid w:val="004A4FA6"/>
    <w:rsid w:val="004A550B"/>
    <w:rsid w:val="004A6115"/>
    <w:rsid w:val="004A69EA"/>
    <w:rsid w:val="004A78A5"/>
    <w:rsid w:val="004A7933"/>
    <w:rsid w:val="004B0A57"/>
    <w:rsid w:val="004B2DEF"/>
    <w:rsid w:val="004B2E1E"/>
    <w:rsid w:val="004B416D"/>
    <w:rsid w:val="004B4E43"/>
    <w:rsid w:val="004B5833"/>
    <w:rsid w:val="004C04F1"/>
    <w:rsid w:val="004C0F18"/>
    <w:rsid w:val="004C182A"/>
    <w:rsid w:val="004C19A2"/>
    <w:rsid w:val="004C2C1D"/>
    <w:rsid w:val="004C39B7"/>
    <w:rsid w:val="004C4638"/>
    <w:rsid w:val="004C5379"/>
    <w:rsid w:val="004C6127"/>
    <w:rsid w:val="004C64E7"/>
    <w:rsid w:val="004C6D89"/>
    <w:rsid w:val="004C6E9F"/>
    <w:rsid w:val="004C7C5A"/>
    <w:rsid w:val="004D1918"/>
    <w:rsid w:val="004D215B"/>
    <w:rsid w:val="004D2BE5"/>
    <w:rsid w:val="004D520E"/>
    <w:rsid w:val="004D52D4"/>
    <w:rsid w:val="004D5346"/>
    <w:rsid w:val="004D78AA"/>
    <w:rsid w:val="004E03DA"/>
    <w:rsid w:val="004E135B"/>
    <w:rsid w:val="004E23D0"/>
    <w:rsid w:val="004E2CD3"/>
    <w:rsid w:val="004E3816"/>
    <w:rsid w:val="004E3C34"/>
    <w:rsid w:val="004E4F52"/>
    <w:rsid w:val="004E5778"/>
    <w:rsid w:val="004E5FF5"/>
    <w:rsid w:val="004E63F7"/>
    <w:rsid w:val="004E6A4A"/>
    <w:rsid w:val="004E7426"/>
    <w:rsid w:val="004F1349"/>
    <w:rsid w:val="004F238F"/>
    <w:rsid w:val="004F2C49"/>
    <w:rsid w:val="004F33B2"/>
    <w:rsid w:val="004F3CFE"/>
    <w:rsid w:val="004F4C36"/>
    <w:rsid w:val="004F533F"/>
    <w:rsid w:val="004F6402"/>
    <w:rsid w:val="004F643F"/>
    <w:rsid w:val="004F6B28"/>
    <w:rsid w:val="004F77DB"/>
    <w:rsid w:val="004F79DE"/>
    <w:rsid w:val="005004FD"/>
    <w:rsid w:val="00501FA8"/>
    <w:rsid w:val="0050281F"/>
    <w:rsid w:val="0050328B"/>
    <w:rsid w:val="00503907"/>
    <w:rsid w:val="005050FC"/>
    <w:rsid w:val="005053DE"/>
    <w:rsid w:val="005055A5"/>
    <w:rsid w:val="00505E44"/>
    <w:rsid w:val="00506ADE"/>
    <w:rsid w:val="0050771C"/>
    <w:rsid w:val="00511785"/>
    <w:rsid w:val="005134B1"/>
    <w:rsid w:val="005137E9"/>
    <w:rsid w:val="00514C76"/>
    <w:rsid w:val="0051512E"/>
    <w:rsid w:val="00515AB6"/>
    <w:rsid w:val="005201E9"/>
    <w:rsid w:val="00521178"/>
    <w:rsid w:val="005213DA"/>
    <w:rsid w:val="00524C3B"/>
    <w:rsid w:val="005257BF"/>
    <w:rsid w:val="0053042E"/>
    <w:rsid w:val="005317F9"/>
    <w:rsid w:val="005329DD"/>
    <w:rsid w:val="00533036"/>
    <w:rsid w:val="00533612"/>
    <w:rsid w:val="005344AB"/>
    <w:rsid w:val="00534C9C"/>
    <w:rsid w:val="00534EF4"/>
    <w:rsid w:val="00535251"/>
    <w:rsid w:val="00535569"/>
    <w:rsid w:val="005363F3"/>
    <w:rsid w:val="00536C0D"/>
    <w:rsid w:val="005371C1"/>
    <w:rsid w:val="005379A7"/>
    <w:rsid w:val="00540E0A"/>
    <w:rsid w:val="0054141C"/>
    <w:rsid w:val="005419F6"/>
    <w:rsid w:val="005435FC"/>
    <w:rsid w:val="00543CCE"/>
    <w:rsid w:val="005441EB"/>
    <w:rsid w:val="00544727"/>
    <w:rsid w:val="00545ACC"/>
    <w:rsid w:val="00547080"/>
    <w:rsid w:val="005470F6"/>
    <w:rsid w:val="00547232"/>
    <w:rsid w:val="00547CBC"/>
    <w:rsid w:val="00547F57"/>
    <w:rsid w:val="00550B37"/>
    <w:rsid w:val="00551212"/>
    <w:rsid w:val="00551A4C"/>
    <w:rsid w:val="00554CC5"/>
    <w:rsid w:val="005552B2"/>
    <w:rsid w:val="00556E08"/>
    <w:rsid w:val="00557177"/>
    <w:rsid w:val="00557EF4"/>
    <w:rsid w:val="00560BB9"/>
    <w:rsid w:val="00561B5B"/>
    <w:rsid w:val="005625B6"/>
    <w:rsid w:val="00563B67"/>
    <w:rsid w:val="0056406A"/>
    <w:rsid w:val="0056446B"/>
    <w:rsid w:val="00565A65"/>
    <w:rsid w:val="00565BEF"/>
    <w:rsid w:val="005660B2"/>
    <w:rsid w:val="00566C41"/>
    <w:rsid w:val="00571FCE"/>
    <w:rsid w:val="00572821"/>
    <w:rsid w:val="005732E0"/>
    <w:rsid w:val="00573735"/>
    <w:rsid w:val="00576088"/>
    <w:rsid w:val="00576927"/>
    <w:rsid w:val="00577085"/>
    <w:rsid w:val="00580499"/>
    <w:rsid w:val="005808FB"/>
    <w:rsid w:val="0058257C"/>
    <w:rsid w:val="00582EE6"/>
    <w:rsid w:val="00583B10"/>
    <w:rsid w:val="00583EC0"/>
    <w:rsid w:val="00586C54"/>
    <w:rsid w:val="005873B9"/>
    <w:rsid w:val="0059006D"/>
    <w:rsid w:val="005927EE"/>
    <w:rsid w:val="00593073"/>
    <w:rsid w:val="00594E95"/>
    <w:rsid w:val="0059637C"/>
    <w:rsid w:val="0059698F"/>
    <w:rsid w:val="00596F0D"/>
    <w:rsid w:val="005A01F5"/>
    <w:rsid w:val="005A17F2"/>
    <w:rsid w:val="005A2483"/>
    <w:rsid w:val="005A3578"/>
    <w:rsid w:val="005A3F6F"/>
    <w:rsid w:val="005A4980"/>
    <w:rsid w:val="005A4BB8"/>
    <w:rsid w:val="005A5FE4"/>
    <w:rsid w:val="005A7219"/>
    <w:rsid w:val="005B3348"/>
    <w:rsid w:val="005B5631"/>
    <w:rsid w:val="005B648C"/>
    <w:rsid w:val="005C042D"/>
    <w:rsid w:val="005C0510"/>
    <w:rsid w:val="005C4A7B"/>
    <w:rsid w:val="005C5ACD"/>
    <w:rsid w:val="005C7D54"/>
    <w:rsid w:val="005D09C2"/>
    <w:rsid w:val="005D1BE2"/>
    <w:rsid w:val="005D2EC6"/>
    <w:rsid w:val="005D31D6"/>
    <w:rsid w:val="005D429D"/>
    <w:rsid w:val="005D5B45"/>
    <w:rsid w:val="005D5BB8"/>
    <w:rsid w:val="005D78C5"/>
    <w:rsid w:val="005E0E3D"/>
    <w:rsid w:val="005E124B"/>
    <w:rsid w:val="005E266B"/>
    <w:rsid w:val="005E2B9B"/>
    <w:rsid w:val="005E2D23"/>
    <w:rsid w:val="005E3AA3"/>
    <w:rsid w:val="005E542C"/>
    <w:rsid w:val="005F122C"/>
    <w:rsid w:val="005F12E1"/>
    <w:rsid w:val="005F1664"/>
    <w:rsid w:val="005F2762"/>
    <w:rsid w:val="005F2CB6"/>
    <w:rsid w:val="005F33A3"/>
    <w:rsid w:val="005F5A85"/>
    <w:rsid w:val="005F7EA2"/>
    <w:rsid w:val="006000D9"/>
    <w:rsid w:val="0060139F"/>
    <w:rsid w:val="00602D77"/>
    <w:rsid w:val="00603C40"/>
    <w:rsid w:val="00605C54"/>
    <w:rsid w:val="00606287"/>
    <w:rsid w:val="006066C4"/>
    <w:rsid w:val="00606D4A"/>
    <w:rsid w:val="00606EC1"/>
    <w:rsid w:val="00610E16"/>
    <w:rsid w:val="00610F48"/>
    <w:rsid w:val="00610F50"/>
    <w:rsid w:val="006115A7"/>
    <w:rsid w:val="00614603"/>
    <w:rsid w:val="00614AA9"/>
    <w:rsid w:val="006158AE"/>
    <w:rsid w:val="006164A0"/>
    <w:rsid w:val="00616C5D"/>
    <w:rsid w:val="00616F84"/>
    <w:rsid w:val="00617D12"/>
    <w:rsid w:val="006203F6"/>
    <w:rsid w:val="006218B0"/>
    <w:rsid w:val="006219AE"/>
    <w:rsid w:val="0062236F"/>
    <w:rsid w:val="006229FB"/>
    <w:rsid w:val="0062308D"/>
    <w:rsid w:val="00624B9D"/>
    <w:rsid w:val="00625318"/>
    <w:rsid w:val="00627A0C"/>
    <w:rsid w:val="00630D7A"/>
    <w:rsid w:val="00631125"/>
    <w:rsid w:val="00633068"/>
    <w:rsid w:val="00633893"/>
    <w:rsid w:val="00633A7A"/>
    <w:rsid w:val="00634940"/>
    <w:rsid w:val="00635A44"/>
    <w:rsid w:val="00635CDE"/>
    <w:rsid w:val="006369A8"/>
    <w:rsid w:val="006401B4"/>
    <w:rsid w:val="006401F5"/>
    <w:rsid w:val="006412D6"/>
    <w:rsid w:val="006412DC"/>
    <w:rsid w:val="006427BB"/>
    <w:rsid w:val="00642CC4"/>
    <w:rsid w:val="00643998"/>
    <w:rsid w:val="0064450E"/>
    <w:rsid w:val="006454F4"/>
    <w:rsid w:val="00645688"/>
    <w:rsid w:val="00646B29"/>
    <w:rsid w:val="00647A4B"/>
    <w:rsid w:val="00651B81"/>
    <w:rsid w:val="0065211C"/>
    <w:rsid w:val="00653957"/>
    <w:rsid w:val="00653E71"/>
    <w:rsid w:val="006566F5"/>
    <w:rsid w:val="00660D0E"/>
    <w:rsid w:val="00662DEC"/>
    <w:rsid w:val="00662E0F"/>
    <w:rsid w:val="00665DC9"/>
    <w:rsid w:val="00666C52"/>
    <w:rsid w:val="00667248"/>
    <w:rsid w:val="0067001E"/>
    <w:rsid w:val="00670270"/>
    <w:rsid w:val="00670842"/>
    <w:rsid w:val="00670C59"/>
    <w:rsid w:val="006713DA"/>
    <w:rsid w:val="006726D0"/>
    <w:rsid w:val="00673573"/>
    <w:rsid w:val="00674AE1"/>
    <w:rsid w:val="00675F40"/>
    <w:rsid w:val="00676630"/>
    <w:rsid w:val="0067702C"/>
    <w:rsid w:val="006805B8"/>
    <w:rsid w:val="006812A2"/>
    <w:rsid w:val="00681C10"/>
    <w:rsid w:val="00681F55"/>
    <w:rsid w:val="006825AC"/>
    <w:rsid w:val="00682FA1"/>
    <w:rsid w:val="006838B2"/>
    <w:rsid w:val="00684582"/>
    <w:rsid w:val="00684B46"/>
    <w:rsid w:val="00685948"/>
    <w:rsid w:val="00686261"/>
    <w:rsid w:val="006863FC"/>
    <w:rsid w:val="0068654E"/>
    <w:rsid w:val="00687BD3"/>
    <w:rsid w:val="0069172C"/>
    <w:rsid w:val="00692A48"/>
    <w:rsid w:val="00692A6D"/>
    <w:rsid w:val="00693DC9"/>
    <w:rsid w:val="00694798"/>
    <w:rsid w:val="00694BF7"/>
    <w:rsid w:val="00695894"/>
    <w:rsid w:val="0069655C"/>
    <w:rsid w:val="006A0ED3"/>
    <w:rsid w:val="006A1770"/>
    <w:rsid w:val="006A1BF3"/>
    <w:rsid w:val="006A223B"/>
    <w:rsid w:val="006A267F"/>
    <w:rsid w:val="006A3747"/>
    <w:rsid w:val="006A3D64"/>
    <w:rsid w:val="006A46A0"/>
    <w:rsid w:val="006B061D"/>
    <w:rsid w:val="006B1BAE"/>
    <w:rsid w:val="006B3DB6"/>
    <w:rsid w:val="006B4EDD"/>
    <w:rsid w:val="006B51D7"/>
    <w:rsid w:val="006B5FAE"/>
    <w:rsid w:val="006B729F"/>
    <w:rsid w:val="006B7A84"/>
    <w:rsid w:val="006C0352"/>
    <w:rsid w:val="006C0D45"/>
    <w:rsid w:val="006C2B2D"/>
    <w:rsid w:val="006C4B31"/>
    <w:rsid w:val="006C4F96"/>
    <w:rsid w:val="006C550F"/>
    <w:rsid w:val="006C5E3F"/>
    <w:rsid w:val="006C60A4"/>
    <w:rsid w:val="006C6549"/>
    <w:rsid w:val="006D1B4E"/>
    <w:rsid w:val="006D30A6"/>
    <w:rsid w:val="006D3B7C"/>
    <w:rsid w:val="006D4AA8"/>
    <w:rsid w:val="006E0FA3"/>
    <w:rsid w:val="006E17C4"/>
    <w:rsid w:val="006E2A5C"/>
    <w:rsid w:val="006E62E7"/>
    <w:rsid w:val="006E6E7B"/>
    <w:rsid w:val="006E7D52"/>
    <w:rsid w:val="006F00DD"/>
    <w:rsid w:val="006F0489"/>
    <w:rsid w:val="006F12F5"/>
    <w:rsid w:val="006F17CB"/>
    <w:rsid w:val="006F448D"/>
    <w:rsid w:val="006F48DA"/>
    <w:rsid w:val="006F6565"/>
    <w:rsid w:val="006F72CF"/>
    <w:rsid w:val="006F75E4"/>
    <w:rsid w:val="0070068C"/>
    <w:rsid w:val="00700BBC"/>
    <w:rsid w:val="00701284"/>
    <w:rsid w:val="00701F88"/>
    <w:rsid w:val="00704A9C"/>
    <w:rsid w:val="00706D77"/>
    <w:rsid w:val="00707EAF"/>
    <w:rsid w:val="00710B60"/>
    <w:rsid w:val="00711D34"/>
    <w:rsid w:val="007123DD"/>
    <w:rsid w:val="007138B0"/>
    <w:rsid w:val="00714466"/>
    <w:rsid w:val="00714B97"/>
    <w:rsid w:val="00715DE9"/>
    <w:rsid w:val="00720375"/>
    <w:rsid w:val="007220AB"/>
    <w:rsid w:val="007225A6"/>
    <w:rsid w:val="00723D97"/>
    <w:rsid w:val="00724B94"/>
    <w:rsid w:val="00731D8B"/>
    <w:rsid w:val="007329DE"/>
    <w:rsid w:val="007332D5"/>
    <w:rsid w:val="00733638"/>
    <w:rsid w:val="00735D85"/>
    <w:rsid w:val="00736721"/>
    <w:rsid w:val="00737FA3"/>
    <w:rsid w:val="00740504"/>
    <w:rsid w:val="00741B4B"/>
    <w:rsid w:val="00741BB9"/>
    <w:rsid w:val="00741E17"/>
    <w:rsid w:val="00741F6B"/>
    <w:rsid w:val="00742DF6"/>
    <w:rsid w:val="007449F4"/>
    <w:rsid w:val="00745348"/>
    <w:rsid w:val="0074556C"/>
    <w:rsid w:val="00747890"/>
    <w:rsid w:val="00747AB7"/>
    <w:rsid w:val="007503A6"/>
    <w:rsid w:val="00751CA2"/>
    <w:rsid w:val="007523C5"/>
    <w:rsid w:val="00753F28"/>
    <w:rsid w:val="00755A14"/>
    <w:rsid w:val="00756592"/>
    <w:rsid w:val="0076007F"/>
    <w:rsid w:val="00762058"/>
    <w:rsid w:val="00762F4B"/>
    <w:rsid w:val="00770630"/>
    <w:rsid w:val="0077089D"/>
    <w:rsid w:val="0077109E"/>
    <w:rsid w:val="00772478"/>
    <w:rsid w:val="00772C64"/>
    <w:rsid w:val="00773D19"/>
    <w:rsid w:val="007740C1"/>
    <w:rsid w:val="007749AA"/>
    <w:rsid w:val="00775042"/>
    <w:rsid w:val="00775EEA"/>
    <w:rsid w:val="00777DD7"/>
    <w:rsid w:val="00782738"/>
    <w:rsid w:val="007853A0"/>
    <w:rsid w:val="007860BB"/>
    <w:rsid w:val="007900F8"/>
    <w:rsid w:val="007910AA"/>
    <w:rsid w:val="00791CAC"/>
    <w:rsid w:val="007934AF"/>
    <w:rsid w:val="00793E44"/>
    <w:rsid w:val="00794F04"/>
    <w:rsid w:val="00795661"/>
    <w:rsid w:val="00796EE5"/>
    <w:rsid w:val="00797DDC"/>
    <w:rsid w:val="007A0E63"/>
    <w:rsid w:val="007A10F6"/>
    <w:rsid w:val="007A2189"/>
    <w:rsid w:val="007A27FA"/>
    <w:rsid w:val="007A31BF"/>
    <w:rsid w:val="007A78D7"/>
    <w:rsid w:val="007A7994"/>
    <w:rsid w:val="007B4564"/>
    <w:rsid w:val="007B4964"/>
    <w:rsid w:val="007B51F0"/>
    <w:rsid w:val="007B56F2"/>
    <w:rsid w:val="007B5E7C"/>
    <w:rsid w:val="007B6971"/>
    <w:rsid w:val="007B6C64"/>
    <w:rsid w:val="007B7295"/>
    <w:rsid w:val="007C095F"/>
    <w:rsid w:val="007C0972"/>
    <w:rsid w:val="007C1271"/>
    <w:rsid w:val="007C13B0"/>
    <w:rsid w:val="007C1FA1"/>
    <w:rsid w:val="007C21BC"/>
    <w:rsid w:val="007C3E8C"/>
    <w:rsid w:val="007C460F"/>
    <w:rsid w:val="007C7FF3"/>
    <w:rsid w:val="007D12A7"/>
    <w:rsid w:val="007D146C"/>
    <w:rsid w:val="007D300F"/>
    <w:rsid w:val="007D36A0"/>
    <w:rsid w:val="007D5088"/>
    <w:rsid w:val="007D5E57"/>
    <w:rsid w:val="007D7AA9"/>
    <w:rsid w:val="007D7C2F"/>
    <w:rsid w:val="007D7C66"/>
    <w:rsid w:val="007E0251"/>
    <w:rsid w:val="007E2C2B"/>
    <w:rsid w:val="007E3142"/>
    <w:rsid w:val="007E7294"/>
    <w:rsid w:val="007F0488"/>
    <w:rsid w:val="007F1EA8"/>
    <w:rsid w:val="007F25D3"/>
    <w:rsid w:val="007F29FE"/>
    <w:rsid w:val="007F2F1C"/>
    <w:rsid w:val="007F3389"/>
    <w:rsid w:val="007F45A3"/>
    <w:rsid w:val="007F47D9"/>
    <w:rsid w:val="007F49C9"/>
    <w:rsid w:val="007F6269"/>
    <w:rsid w:val="007F6D4C"/>
    <w:rsid w:val="00800954"/>
    <w:rsid w:val="00801707"/>
    <w:rsid w:val="00803336"/>
    <w:rsid w:val="008033C4"/>
    <w:rsid w:val="00803F62"/>
    <w:rsid w:val="0080457F"/>
    <w:rsid w:val="00804B1D"/>
    <w:rsid w:val="00806E8A"/>
    <w:rsid w:val="00807537"/>
    <w:rsid w:val="008103C1"/>
    <w:rsid w:val="00810DF5"/>
    <w:rsid w:val="00813469"/>
    <w:rsid w:val="0081370E"/>
    <w:rsid w:val="00815C63"/>
    <w:rsid w:val="00820926"/>
    <w:rsid w:val="00820BF2"/>
    <w:rsid w:val="0082218A"/>
    <w:rsid w:val="00822F7C"/>
    <w:rsid w:val="008234C0"/>
    <w:rsid w:val="008239B5"/>
    <w:rsid w:val="008241D3"/>
    <w:rsid w:val="008243DD"/>
    <w:rsid w:val="00824674"/>
    <w:rsid w:val="00826CBF"/>
    <w:rsid w:val="00827FA2"/>
    <w:rsid w:val="00831421"/>
    <w:rsid w:val="00831A67"/>
    <w:rsid w:val="00831A83"/>
    <w:rsid w:val="00833350"/>
    <w:rsid w:val="00834A01"/>
    <w:rsid w:val="00841FE4"/>
    <w:rsid w:val="00842F9D"/>
    <w:rsid w:val="0084300B"/>
    <w:rsid w:val="008433AD"/>
    <w:rsid w:val="00844656"/>
    <w:rsid w:val="0084495E"/>
    <w:rsid w:val="00845578"/>
    <w:rsid w:val="00845C6B"/>
    <w:rsid w:val="008465B2"/>
    <w:rsid w:val="008471E5"/>
    <w:rsid w:val="008475AD"/>
    <w:rsid w:val="00847D8A"/>
    <w:rsid w:val="00850342"/>
    <w:rsid w:val="00851DEA"/>
    <w:rsid w:val="00851FFB"/>
    <w:rsid w:val="0085222E"/>
    <w:rsid w:val="00852BBF"/>
    <w:rsid w:val="00854322"/>
    <w:rsid w:val="0085629F"/>
    <w:rsid w:val="00856643"/>
    <w:rsid w:val="00856D9C"/>
    <w:rsid w:val="008573BB"/>
    <w:rsid w:val="008602E6"/>
    <w:rsid w:val="008603D1"/>
    <w:rsid w:val="008606BB"/>
    <w:rsid w:val="00860BD8"/>
    <w:rsid w:val="0086105D"/>
    <w:rsid w:val="008630E6"/>
    <w:rsid w:val="00863364"/>
    <w:rsid w:val="008651F7"/>
    <w:rsid w:val="00865E97"/>
    <w:rsid w:val="00865EC4"/>
    <w:rsid w:val="0086635A"/>
    <w:rsid w:val="00866680"/>
    <w:rsid w:val="00866835"/>
    <w:rsid w:val="00867079"/>
    <w:rsid w:val="008672B8"/>
    <w:rsid w:val="00872132"/>
    <w:rsid w:val="00873F92"/>
    <w:rsid w:val="008768C5"/>
    <w:rsid w:val="00880B91"/>
    <w:rsid w:val="00882A68"/>
    <w:rsid w:val="00883058"/>
    <w:rsid w:val="008833BB"/>
    <w:rsid w:val="0088429D"/>
    <w:rsid w:val="0088447A"/>
    <w:rsid w:val="00884F6B"/>
    <w:rsid w:val="008904BD"/>
    <w:rsid w:val="008933C5"/>
    <w:rsid w:val="00893AE6"/>
    <w:rsid w:val="00894FFF"/>
    <w:rsid w:val="00896A29"/>
    <w:rsid w:val="0089715D"/>
    <w:rsid w:val="008A037E"/>
    <w:rsid w:val="008A066E"/>
    <w:rsid w:val="008A07DB"/>
    <w:rsid w:val="008A0F49"/>
    <w:rsid w:val="008A1C6A"/>
    <w:rsid w:val="008A2BDA"/>
    <w:rsid w:val="008A372E"/>
    <w:rsid w:val="008A38D2"/>
    <w:rsid w:val="008A3ABF"/>
    <w:rsid w:val="008A3CD1"/>
    <w:rsid w:val="008A4249"/>
    <w:rsid w:val="008A68E3"/>
    <w:rsid w:val="008A6E3C"/>
    <w:rsid w:val="008B0705"/>
    <w:rsid w:val="008B086A"/>
    <w:rsid w:val="008B0B2B"/>
    <w:rsid w:val="008B0BD9"/>
    <w:rsid w:val="008B1230"/>
    <w:rsid w:val="008B2C54"/>
    <w:rsid w:val="008B2ED2"/>
    <w:rsid w:val="008B3884"/>
    <w:rsid w:val="008B4420"/>
    <w:rsid w:val="008B4FD6"/>
    <w:rsid w:val="008B57C4"/>
    <w:rsid w:val="008B59F0"/>
    <w:rsid w:val="008B6269"/>
    <w:rsid w:val="008B6557"/>
    <w:rsid w:val="008B751E"/>
    <w:rsid w:val="008B7C2E"/>
    <w:rsid w:val="008C0711"/>
    <w:rsid w:val="008C0D79"/>
    <w:rsid w:val="008C151C"/>
    <w:rsid w:val="008C1622"/>
    <w:rsid w:val="008C1A70"/>
    <w:rsid w:val="008C4A7A"/>
    <w:rsid w:val="008C59C1"/>
    <w:rsid w:val="008C5C0B"/>
    <w:rsid w:val="008D1DFE"/>
    <w:rsid w:val="008D1F7C"/>
    <w:rsid w:val="008D2EB3"/>
    <w:rsid w:val="008D3E74"/>
    <w:rsid w:val="008D4D15"/>
    <w:rsid w:val="008D5F5D"/>
    <w:rsid w:val="008D73C7"/>
    <w:rsid w:val="008D79DA"/>
    <w:rsid w:val="008E1577"/>
    <w:rsid w:val="008E2051"/>
    <w:rsid w:val="008E4321"/>
    <w:rsid w:val="008E4834"/>
    <w:rsid w:val="008E4B33"/>
    <w:rsid w:val="008E582B"/>
    <w:rsid w:val="008E5853"/>
    <w:rsid w:val="008E5989"/>
    <w:rsid w:val="008E6ADD"/>
    <w:rsid w:val="008E7177"/>
    <w:rsid w:val="008E78C1"/>
    <w:rsid w:val="008E79D5"/>
    <w:rsid w:val="008F0471"/>
    <w:rsid w:val="008F1DCA"/>
    <w:rsid w:val="008F55C4"/>
    <w:rsid w:val="008F5735"/>
    <w:rsid w:val="008F64AE"/>
    <w:rsid w:val="008F7282"/>
    <w:rsid w:val="00900F68"/>
    <w:rsid w:val="00901C73"/>
    <w:rsid w:val="00901C99"/>
    <w:rsid w:val="009036C6"/>
    <w:rsid w:val="00905B63"/>
    <w:rsid w:val="00911A68"/>
    <w:rsid w:val="00911DC1"/>
    <w:rsid w:val="00914F41"/>
    <w:rsid w:val="009155CC"/>
    <w:rsid w:val="00915606"/>
    <w:rsid w:val="00916190"/>
    <w:rsid w:val="00916B49"/>
    <w:rsid w:val="00920030"/>
    <w:rsid w:val="00920663"/>
    <w:rsid w:val="00920700"/>
    <w:rsid w:val="009213B6"/>
    <w:rsid w:val="00921D47"/>
    <w:rsid w:val="00922A0B"/>
    <w:rsid w:val="00922AAC"/>
    <w:rsid w:val="00924400"/>
    <w:rsid w:val="00924F6D"/>
    <w:rsid w:val="009257BE"/>
    <w:rsid w:val="00925B2E"/>
    <w:rsid w:val="00925FA0"/>
    <w:rsid w:val="009276EF"/>
    <w:rsid w:val="0093187F"/>
    <w:rsid w:val="009326E2"/>
    <w:rsid w:val="00932B6A"/>
    <w:rsid w:val="009333FF"/>
    <w:rsid w:val="009347C1"/>
    <w:rsid w:val="0093525B"/>
    <w:rsid w:val="00935BEE"/>
    <w:rsid w:val="00941309"/>
    <w:rsid w:val="00942EE8"/>
    <w:rsid w:val="00942FFE"/>
    <w:rsid w:val="009441D8"/>
    <w:rsid w:val="009445B8"/>
    <w:rsid w:val="00944E5A"/>
    <w:rsid w:val="009451F5"/>
    <w:rsid w:val="00945415"/>
    <w:rsid w:val="009457B6"/>
    <w:rsid w:val="00945EF5"/>
    <w:rsid w:val="00946923"/>
    <w:rsid w:val="00947AF5"/>
    <w:rsid w:val="009513BE"/>
    <w:rsid w:val="009521D2"/>
    <w:rsid w:val="00952CAB"/>
    <w:rsid w:val="00952EEC"/>
    <w:rsid w:val="00953FC6"/>
    <w:rsid w:val="00954E7C"/>
    <w:rsid w:val="009550DB"/>
    <w:rsid w:val="00955F51"/>
    <w:rsid w:val="0095685A"/>
    <w:rsid w:val="00956D68"/>
    <w:rsid w:val="00957DBB"/>
    <w:rsid w:val="00961213"/>
    <w:rsid w:val="0096122F"/>
    <w:rsid w:val="0096140B"/>
    <w:rsid w:val="00962945"/>
    <w:rsid w:val="00964954"/>
    <w:rsid w:val="00965CBF"/>
    <w:rsid w:val="0096627C"/>
    <w:rsid w:val="00967248"/>
    <w:rsid w:val="0097115D"/>
    <w:rsid w:val="0097187E"/>
    <w:rsid w:val="00972A1B"/>
    <w:rsid w:val="00972B72"/>
    <w:rsid w:val="009735B4"/>
    <w:rsid w:val="00973DE6"/>
    <w:rsid w:val="0097608B"/>
    <w:rsid w:val="009776E4"/>
    <w:rsid w:val="009808B5"/>
    <w:rsid w:val="00981351"/>
    <w:rsid w:val="0098140B"/>
    <w:rsid w:val="00990A0E"/>
    <w:rsid w:val="00992748"/>
    <w:rsid w:val="009948B0"/>
    <w:rsid w:val="009A059B"/>
    <w:rsid w:val="009A2237"/>
    <w:rsid w:val="009A3163"/>
    <w:rsid w:val="009A3CC7"/>
    <w:rsid w:val="009A4140"/>
    <w:rsid w:val="009A47D6"/>
    <w:rsid w:val="009A4816"/>
    <w:rsid w:val="009A5E39"/>
    <w:rsid w:val="009A6BDF"/>
    <w:rsid w:val="009A7A75"/>
    <w:rsid w:val="009A7B79"/>
    <w:rsid w:val="009B0FCD"/>
    <w:rsid w:val="009B38A2"/>
    <w:rsid w:val="009B446B"/>
    <w:rsid w:val="009B4A5D"/>
    <w:rsid w:val="009B5829"/>
    <w:rsid w:val="009B6562"/>
    <w:rsid w:val="009C0465"/>
    <w:rsid w:val="009C1827"/>
    <w:rsid w:val="009C1E41"/>
    <w:rsid w:val="009C2303"/>
    <w:rsid w:val="009C2EA7"/>
    <w:rsid w:val="009C2EB7"/>
    <w:rsid w:val="009C3306"/>
    <w:rsid w:val="009C3C65"/>
    <w:rsid w:val="009C5CD8"/>
    <w:rsid w:val="009C602B"/>
    <w:rsid w:val="009D28E8"/>
    <w:rsid w:val="009D2D3F"/>
    <w:rsid w:val="009D4213"/>
    <w:rsid w:val="009D4BB4"/>
    <w:rsid w:val="009D57FB"/>
    <w:rsid w:val="009D5A3C"/>
    <w:rsid w:val="009D5B1F"/>
    <w:rsid w:val="009D5B36"/>
    <w:rsid w:val="009D6741"/>
    <w:rsid w:val="009D7BBB"/>
    <w:rsid w:val="009E0068"/>
    <w:rsid w:val="009E0657"/>
    <w:rsid w:val="009E0720"/>
    <w:rsid w:val="009E0F3D"/>
    <w:rsid w:val="009E14D8"/>
    <w:rsid w:val="009E30CA"/>
    <w:rsid w:val="009E3F81"/>
    <w:rsid w:val="009E44AE"/>
    <w:rsid w:val="009E578D"/>
    <w:rsid w:val="009E58C3"/>
    <w:rsid w:val="009E69E8"/>
    <w:rsid w:val="009E7B31"/>
    <w:rsid w:val="009F014E"/>
    <w:rsid w:val="009F0B4A"/>
    <w:rsid w:val="009F0EE3"/>
    <w:rsid w:val="009F27BD"/>
    <w:rsid w:val="009F2EEE"/>
    <w:rsid w:val="009F4971"/>
    <w:rsid w:val="009F5570"/>
    <w:rsid w:val="009F5953"/>
    <w:rsid w:val="009F6F22"/>
    <w:rsid w:val="00A00DBF"/>
    <w:rsid w:val="00A02291"/>
    <w:rsid w:val="00A02D7B"/>
    <w:rsid w:val="00A04E6A"/>
    <w:rsid w:val="00A05E64"/>
    <w:rsid w:val="00A10232"/>
    <w:rsid w:val="00A1027E"/>
    <w:rsid w:val="00A117F3"/>
    <w:rsid w:val="00A121C5"/>
    <w:rsid w:val="00A16C3D"/>
    <w:rsid w:val="00A2130A"/>
    <w:rsid w:val="00A21B64"/>
    <w:rsid w:val="00A21FAF"/>
    <w:rsid w:val="00A237F2"/>
    <w:rsid w:val="00A23998"/>
    <w:rsid w:val="00A240F8"/>
    <w:rsid w:val="00A2533F"/>
    <w:rsid w:val="00A2657F"/>
    <w:rsid w:val="00A27A89"/>
    <w:rsid w:val="00A30623"/>
    <w:rsid w:val="00A31B56"/>
    <w:rsid w:val="00A31CF2"/>
    <w:rsid w:val="00A34254"/>
    <w:rsid w:val="00A3633D"/>
    <w:rsid w:val="00A36E51"/>
    <w:rsid w:val="00A40591"/>
    <w:rsid w:val="00A40658"/>
    <w:rsid w:val="00A44249"/>
    <w:rsid w:val="00A512CE"/>
    <w:rsid w:val="00A53D28"/>
    <w:rsid w:val="00A53E6B"/>
    <w:rsid w:val="00A540E0"/>
    <w:rsid w:val="00A547D9"/>
    <w:rsid w:val="00A54B2D"/>
    <w:rsid w:val="00A5555A"/>
    <w:rsid w:val="00A557CF"/>
    <w:rsid w:val="00A57D89"/>
    <w:rsid w:val="00A57E74"/>
    <w:rsid w:val="00A57E82"/>
    <w:rsid w:val="00A608B3"/>
    <w:rsid w:val="00A62350"/>
    <w:rsid w:val="00A630F4"/>
    <w:rsid w:val="00A66649"/>
    <w:rsid w:val="00A66D4C"/>
    <w:rsid w:val="00A70979"/>
    <w:rsid w:val="00A70D8E"/>
    <w:rsid w:val="00A72EB7"/>
    <w:rsid w:val="00A73951"/>
    <w:rsid w:val="00A74E52"/>
    <w:rsid w:val="00A75690"/>
    <w:rsid w:val="00A76108"/>
    <w:rsid w:val="00A77CDE"/>
    <w:rsid w:val="00A805A4"/>
    <w:rsid w:val="00A807F9"/>
    <w:rsid w:val="00A811CB"/>
    <w:rsid w:val="00A819C5"/>
    <w:rsid w:val="00A81B29"/>
    <w:rsid w:val="00A81F44"/>
    <w:rsid w:val="00A82EEF"/>
    <w:rsid w:val="00A84C24"/>
    <w:rsid w:val="00A86311"/>
    <w:rsid w:val="00A87569"/>
    <w:rsid w:val="00A908F2"/>
    <w:rsid w:val="00A92470"/>
    <w:rsid w:val="00A94685"/>
    <w:rsid w:val="00A94C42"/>
    <w:rsid w:val="00A95A80"/>
    <w:rsid w:val="00AA136C"/>
    <w:rsid w:val="00AA2C06"/>
    <w:rsid w:val="00AA420A"/>
    <w:rsid w:val="00AA5D16"/>
    <w:rsid w:val="00AA6ADF"/>
    <w:rsid w:val="00AA72C5"/>
    <w:rsid w:val="00AB20D9"/>
    <w:rsid w:val="00AB23EF"/>
    <w:rsid w:val="00AB2635"/>
    <w:rsid w:val="00AB3C96"/>
    <w:rsid w:val="00AB4C8B"/>
    <w:rsid w:val="00AB5378"/>
    <w:rsid w:val="00AB5F72"/>
    <w:rsid w:val="00AB6BEC"/>
    <w:rsid w:val="00AB747F"/>
    <w:rsid w:val="00AC0A50"/>
    <w:rsid w:val="00AC2371"/>
    <w:rsid w:val="00AC2BD5"/>
    <w:rsid w:val="00AC5733"/>
    <w:rsid w:val="00AD1B15"/>
    <w:rsid w:val="00AD1C8A"/>
    <w:rsid w:val="00AD24D4"/>
    <w:rsid w:val="00AD3D9D"/>
    <w:rsid w:val="00AD47A6"/>
    <w:rsid w:val="00AD55A9"/>
    <w:rsid w:val="00AD6400"/>
    <w:rsid w:val="00AD69F6"/>
    <w:rsid w:val="00AD6D90"/>
    <w:rsid w:val="00AD6FD1"/>
    <w:rsid w:val="00AD782E"/>
    <w:rsid w:val="00AE0A7B"/>
    <w:rsid w:val="00AE1EA1"/>
    <w:rsid w:val="00AE5F6F"/>
    <w:rsid w:val="00AF0C6D"/>
    <w:rsid w:val="00AF1029"/>
    <w:rsid w:val="00AF35CB"/>
    <w:rsid w:val="00AF4A1B"/>
    <w:rsid w:val="00B00A01"/>
    <w:rsid w:val="00B00AF9"/>
    <w:rsid w:val="00B00C0B"/>
    <w:rsid w:val="00B026F1"/>
    <w:rsid w:val="00B02A01"/>
    <w:rsid w:val="00B02B99"/>
    <w:rsid w:val="00B03BF9"/>
    <w:rsid w:val="00B04C8B"/>
    <w:rsid w:val="00B0513F"/>
    <w:rsid w:val="00B059B9"/>
    <w:rsid w:val="00B06697"/>
    <w:rsid w:val="00B1067E"/>
    <w:rsid w:val="00B10CCA"/>
    <w:rsid w:val="00B11330"/>
    <w:rsid w:val="00B13688"/>
    <w:rsid w:val="00B153EA"/>
    <w:rsid w:val="00B16718"/>
    <w:rsid w:val="00B16952"/>
    <w:rsid w:val="00B17371"/>
    <w:rsid w:val="00B20B0A"/>
    <w:rsid w:val="00B22294"/>
    <w:rsid w:val="00B22433"/>
    <w:rsid w:val="00B2244D"/>
    <w:rsid w:val="00B24D72"/>
    <w:rsid w:val="00B2548F"/>
    <w:rsid w:val="00B26AD1"/>
    <w:rsid w:val="00B26CA6"/>
    <w:rsid w:val="00B32E7E"/>
    <w:rsid w:val="00B32F6A"/>
    <w:rsid w:val="00B334A5"/>
    <w:rsid w:val="00B33E9F"/>
    <w:rsid w:val="00B3430D"/>
    <w:rsid w:val="00B3446E"/>
    <w:rsid w:val="00B346D3"/>
    <w:rsid w:val="00B34993"/>
    <w:rsid w:val="00B4064A"/>
    <w:rsid w:val="00B4241F"/>
    <w:rsid w:val="00B42AF0"/>
    <w:rsid w:val="00B4384D"/>
    <w:rsid w:val="00B43A68"/>
    <w:rsid w:val="00B43E7A"/>
    <w:rsid w:val="00B44BE3"/>
    <w:rsid w:val="00B46A71"/>
    <w:rsid w:val="00B46D02"/>
    <w:rsid w:val="00B4778B"/>
    <w:rsid w:val="00B50478"/>
    <w:rsid w:val="00B50A8D"/>
    <w:rsid w:val="00B520A0"/>
    <w:rsid w:val="00B532AD"/>
    <w:rsid w:val="00B547EA"/>
    <w:rsid w:val="00B55D52"/>
    <w:rsid w:val="00B57463"/>
    <w:rsid w:val="00B612C0"/>
    <w:rsid w:val="00B6153F"/>
    <w:rsid w:val="00B61D46"/>
    <w:rsid w:val="00B62817"/>
    <w:rsid w:val="00B6387F"/>
    <w:rsid w:val="00B63D1B"/>
    <w:rsid w:val="00B64318"/>
    <w:rsid w:val="00B6717E"/>
    <w:rsid w:val="00B67A82"/>
    <w:rsid w:val="00B67EEC"/>
    <w:rsid w:val="00B70BD5"/>
    <w:rsid w:val="00B70E64"/>
    <w:rsid w:val="00B7230B"/>
    <w:rsid w:val="00B72B28"/>
    <w:rsid w:val="00B72C7F"/>
    <w:rsid w:val="00B72CEC"/>
    <w:rsid w:val="00B7462B"/>
    <w:rsid w:val="00B74664"/>
    <w:rsid w:val="00B764AE"/>
    <w:rsid w:val="00B771D0"/>
    <w:rsid w:val="00B803B7"/>
    <w:rsid w:val="00B81378"/>
    <w:rsid w:val="00B81FD7"/>
    <w:rsid w:val="00B82E75"/>
    <w:rsid w:val="00B832EE"/>
    <w:rsid w:val="00B83C69"/>
    <w:rsid w:val="00B847E8"/>
    <w:rsid w:val="00B84EB8"/>
    <w:rsid w:val="00B85AC0"/>
    <w:rsid w:val="00B85BAE"/>
    <w:rsid w:val="00B873D1"/>
    <w:rsid w:val="00B914A6"/>
    <w:rsid w:val="00B924C2"/>
    <w:rsid w:val="00B926B1"/>
    <w:rsid w:val="00B965A0"/>
    <w:rsid w:val="00BA17E1"/>
    <w:rsid w:val="00BA2172"/>
    <w:rsid w:val="00BA2AEE"/>
    <w:rsid w:val="00BA30E6"/>
    <w:rsid w:val="00BA38EA"/>
    <w:rsid w:val="00BA6067"/>
    <w:rsid w:val="00BA63F1"/>
    <w:rsid w:val="00BA64ED"/>
    <w:rsid w:val="00BA6C5F"/>
    <w:rsid w:val="00BA6CF9"/>
    <w:rsid w:val="00BB058C"/>
    <w:rsid w:val="00BB0D07"/>
    <w:rsid w:val="00BB22F4"/>
    <w:rsid w:val="00BB470F"/>
    <w:rsid w:val="00BB4F5A"/>
    <w:rsid w:val="00BB6333"/>
    <w:rsid w:val="00BB7ACF"/>
    <w:rsid w:val="00BB7B90"/>
    <w:rsid w:val="00BC11CF"/>
    <w:rsid w:val="00BC2AA1"/>
    <w:rsid w:val="00BC4408"/>
    <w:rsid w:val="00BC4E79"/>
    <w:rsid w:val="00BC4E88"/>
    <w:rsid w:val="00BC4ED5"/>
    <w:rsid w:val="00BC5531"/>
    <w:rsid w:val="00BC731F"/>
    <w:rsid w:val="00BD18E8"/>
    <w:rsid w:val="00BD2A61"/>
    <w:rsid w:val="00BD32F4"/>
    <w:rsid w:val="00BD35D3"/>
    <w:rsid w:val="00BD4EEB"/>
    <w:rsid w:val="00BD5AE2"/>
    <w:rsid w:val="00BD7967"/>
    <w:rsid w:val="00BE2693"/>
    <w:rsid w:val="00BE29C7"/>
    <w:rsid w:val="00BE2ADA"/>
    <w:rsid w:val="00BE31B8"/>
    <w:rsid w:val="00BE35F8"/>
    <w:rsid w:val="00BE3AB7"/>
    <w:rsid w:val="00BE405A"/>
    <w:rsid w:val="00BE679B"/>
    <w:rsid w:val="00BE6EF9"/>
    <w:rsid w:val="00BF05D3"/>
    <w:rsid w:val="00BF08B5"/>
    <w:rsid w:val="00BF092C"/>
    <w:rsid w:val="00BF2488"/>
    <w:rsid w:val="00BF2B0C"/>
    <w:rsid w:val="00BF40BD"/>
    <w:rsid w:val="00BF47C0"/>
    <w:rsid w:val="00BF513E"/>
    <w:rsid w:val="00BF5C62"/>
    <w:rsid w:val="00BF5FA8"/>
    <w:rsid w:val="00BF72DD"/>
    <w:rsid w:val="00C00792"/>
    <w:rsid w:val="00C0232F"/>
    <w:rsid w:val="00C02AAC"/>
    <w:rsid w:val="00C03628"/>
    <w:rsid w:val="00C03676"/>
    <w:rsid w:val="00C042A8"/>
    <w:rsid w:val="00C04758"/>
    <w:rsid w:val="00C04B36"/>
    <w:rsid w:val="00C05A69"/>
    <w:rsid w:val="00C05AFD"/>
    <w:rsid w:val="00C0719F"/>
    <w:rsid w:val="00C0733A"/>
    <w:rsid w:val="00C07AA7"/>
    <w:rsid w:val="00C118B8"/>
    <w:rsid w:val="00C128EB"/>
    <w:rsid w:val="00C1299F"/>
    <w:rsid w:val="00C13D08"/>
    <w:rsid w:val="00C14504"/>
    <w:rsid w:val="00C14BA9"/>
    <w:rsid w:val="00C16878"/>
    <w:rsid w:val="00C16C0C"/>
    <w:rsid w:val="00C17938"/>
    <w:rsid w:val="00C205B3"/>
    <w:rsid w:val="00C2136F"/>
    <w:rsid w:val="00C23145"/>
    <w:rsid w:val="00C248A9"/>
    <w:rsid w:val="00C2594D"/>
    <w:rsid w:val="00C26039"/>
    <w:rsid w:val="00C264B5"/>
    <w:rsid w:val="00C26786"/>
    <w:rsid w:val="00C279C3"/>
    <w:rsid w:val="00C30720"/>
    <w:rsid w:val="00C30B93"/>
    <w:rsid w:val="00C3262D"/>
    <w:rsid w:val="00C32B2C"/>
    <w:rsid w:val="00C35CD6"/>
    <w:rsid w:val="00C37216"/>
    <w:rsid w:val="00C404CF"/>
    <w:rsid w:val="00C40E9B"/>
    <w:rsid w:val="00C40ECB"/>
    <w:rsid w:val="00C40F36"/>
    <w:rsid w:val="00C4284B"/>
    <w:rsid w:val="00C42E43"/>
    <w:rsid w:val="00C449D8"/>
    <w:rsid w:val="00C452AA"/>
    <w:rsid w:val="00C46938"/>
    <w:rsid w:val="00C46D50"/>
    <w:rsid w:val="00C46E84"/>
    <w:rsid w:val="00C50CDD"/>
    <w:rsid w:val="00C5158A"/>
    <w:rsid w:val="00C516F3"/>
    <w:rsid w:val="00C51C7A"/>
    <w:rsid w:val="00C51ECC"/>
    <w:rsid w:val="00C5236C"/>
    <w:rsid w:val="00C52AD1"/>
    <w:rsid w:val="00C54471"/>
    <w:rsid w:val="00C54485"/>
    <w:rsid w:val="00C55608"/>
    <w:rsid w:val="00C567EA"/>
    <w:rsid w:val="00C56BE9"/>
    <w:rsid w:val="00C57154"/>
    <w:rsid w:val="00C60BC5"/>
    <w:rsid w:val="00C6147E"/>
    <w:rsid w:val="00C63355"/>
    <w:rsid w:val="00C63D02"/>
    <w:rsid w:val="00C63EC7"/>
    <w:rsid w:val="00C643D3"/>
    <w:rsid w:val="00C6579B"/>
    <w:rsid w:val="00C705FE"/>
    <w:rsid w:val="00C733A8"/>
    <w:rsid w:val="00C7660C"/>
    <w:rsid w:val="00C76D00"/>
    <w:rsid w:val="00C804CC"/>
    <w:rsid w:val="00C80871"/>
    <w:rsid w:val="00C80883"/>
    <w:rsid w:val="00C80BF4"/>
    <w:rsid w:val="00C80FBF"/>
    <w:rsid w:val="00C84A34"/>
    <w:rsid w:val="00C85A65"/>
    <w:rsid w:val="00C8649A"/>
    <w:rsid w:val="00C86AC6"/>
    <w:rsid w:val="00C86D18"/>
    <w:rsid w:val="00C90008"/>
    <w:rsid w:val="00C91DA0"/>
    <w:rsid w:val="00C92041"/>
    <w:rsid w:val="00C92421"/>
    <w:rsid w:val="00C9320B"/>
    <w:rsid w:val="00C932CF"/>
    <w:rsid w:val="00C94D8D"/>
    <w:rsid w:val="00C9642C"/>
    <w:rsid w:val="00C97593"/>
    <w:rsid w:val="00C97669"/>
    <w:rsid w:val="00CA0239"/>
    <w:rsid w:val="00CA11B7"/>
    <w:rsid w:val="00CA46EC"/>
    <w:rsid w:val="00CA63B1"/>
    <w:rsid w:val="00CA6AC1"/>
    <w:rsid w:val="00CA7799"/>
    <w:rsid w:val="00CB1B3B"/>
    <w:rsid w:val="00CB23E2"/>
    <w:rsid w:val="00CB575D"/>
    <w:rsid w:val="00CB5B0D"/>
    <w:rsid w:val="00CB7028"/>
    <w:rsid w:val="00CC1FFA"/>
    <w:rsid w:val="00CC20C8"/>
    <w:rsid w:val="00CC2253"/>
    <w:rsid w:val="00CC2261"/>
    <w:rsid w:val="00CC30E1"/>
    <w:rsid w:val="00CC3203"/>
    <w:rsid w:val="00CC3287"/>
    <w:rsid w:val="00CC3492"/>
    <w:rsid w:val="00CC5D93"/>
    <w:rsid w:val="00CC625E"/>
    <w:rsid w:val="00CC64AA"/>
    <w:rsid w:val="00CC66AE"/>
    <w:rsid w:val="00CC6A5E"/>
    <w:rsid w:val="00CC7D06"/>
    <w:rsid w:val="00CD1630"/>
    <w:rsid w:val="00CD237A"/>
    <w:rsid w:val="00CD2543"/>
    <w:rsid w:val="00CD31A3"/>
    <w:rsid w:val="00CD4272"/>
    <w:rsid w:val="00CD62FE"/>
    <w:rsid w:val="00CD7167"/>
    <w:rsid w:val="00CD7445"/>
    <w:rsid w:val="00CE0839"/>
    <w:rsid w:val="00CE1FA0"/>
    <w:rsid w:val="00CE2265"/>
    <w:rsid w:val="00CE3FA0"/>
    <w:rsid w:val="00CE5E8C"/>
    <w:rsid w:val="00CE6553"/>
    <w:rsid w:val="00CE69CD"/>
    <w:rsid w:val="00CE6AC2"/>
    <w:rsid w:val="00CE6BC8"/>
    <w:rsid w:val="00CE7340"/>
    <w:rsid w:val="00CE7A74"/>
    <w:rsid w:val="00CF09AA"/>
    <w:rsid w:val="00CF0E80"/>
    <w:rsid w:val="00CF2911"/>
    <w:rsid w:val="00CF2AA6"/>
    <w:rsid w:val="00CF2C1B"/>
    <w:rsid w:val="00CF4611"/>
    <w:rsid w:val="00CF564E"/>
    <w:rsid w:val="00CF6EB6"/>
    <w:rsid w:val="00D008F1"/>
    <w:rsid w:val="00D01298"/>
    <w:rsid w:val="00D02EAE"/>
    <w:rsid w:val="00D02FED"/>
    <w:rsid w:val="00D03647"/>
    <w:rsid w:val="00D0650E"/>
    <w:rsid w:val="00D0745D"/>
    <w:rsid w:val="00D10AE3"/>
    <w:rsid w:val="00D10E33"/>
    <w:rsid w:val="00D11B6E"/>
    <w:rsid w:val="00D14B19"/>
    <w:rsid w:val="00D16137"/>
    <w:rsid w:val="00D16351"/>
    <w:rsid w:val="00D17239"/>
    <w:rsid w:val="00D17FD2"/>
    <w:rsid w:val="00D20122"/>
    <w:rsid w:val="00D205FC"/>
    <w:rsid w:val="00D21535"/>
    <w:rsid w:val="00D21963"/>
    <w:rsid w:val="00D22003"/>
    <w:rsid w:val="00D23B69"/>
    <w:rsid w:val="00D23C5A"/>
    <w:rsid w:val="00D23DCE"/>
    <w:rsid w:val="00D24DC4"/>
    <w:rsid w:val="00D26672"/>
    <w:rsid w:val="00D27B2D"/>
    <w:rsid w:val="00D300C5"/>
    <w:rsid w:val="00D30312"/>
    <w:rsid w:val="00D309CE"/>
    <w:rsid w:val="00D309D4"/>
    <w:rsid w:val="00D30AB1"/>
    <w:rsid w:val="00D31083"/>
    <w:rsid w:val="00D31306"/>
    <w:rsid w:val="00D3144E"/>
    <w:rsid w:val="00D32905"/>
    <w:rsid w:val="00D3388B"/>
    <w:rsid w:val="00D3412C"/>
    <w:rsid w:val="00D34A6B"/>
    <w:rsid w:val="00D34EA0"/>
    <w:rsid w:val="00D40569"/>
    <w:rsid w:val="00D40D04"/>
    <w:rsid w:val="00D41C9E"/>
    <w:rsid w:val="00D42741"/>
    <w:rsid w:val="00D4385C"/>
    <w:rsid w:val="00D43A73"/>
    <w:rsid w:val="00D43BF9"/>
    <w:rsid w:val="00D44FB7"/>
    <w:rsid w:val="00D45379"/>
    <w:rsid w:val="00D455AB"/>
    <w:rsid w:val="00D46BE9"/>
    <w:rsid w:val="00D47A3C"/>
    <w:rsid w:val="00D50194"/>
    <w:rsid w:val="00D520D6"/>
    <w:rsid w:val="00D53D7D"/>
    <w:rsid w:val="00D54294"/>
    <w:rsid w:val="00D54DA9"/>
    <w:rsid w:val="00D550F5"/>
    <w:rsid w:val="00D55B20"/>
    <w:rsid w:val="00D55C41"/>
    <w:rsid w:val="00D576F9"/>
    <w:rsid w:val="00D57F83"/>
    <w:rsid w:val="00D6145B"/>
    <w:rsid w:val="00D61849"/>
    <w:rsid w:val="00D61966"/>
    <w:rsid w:val="00D61B77"/>
    <w:rsid w:val="00D626CD"/>
    <w:rsid w:val="00D636E1"/>
    <w:rsid w:val="00D66F06"/>
    <w:rsid w:val="00D67BC9"/>
    <w:rsid w:val="00D71C3B"/>
    <w:rsid w:val="00D722A1"/>
    <w:rsid w:val="00D72811"/>
    <w:rsid w:val="00D7404C"/>
    <w:rsid w:val="00D776F2"/>
    <w:rsid w:val="00D80E47"/>
    <w:rsid w:val="00D8103F"/>
    <w:rsid w:val="00D81548"/>
    <w:rsid w:val="00D81821"/>
    <w:rsid w:val="00D81870"/>
    <w:rsid w:val="00D81B0A"/>
    <w:rsid w:val="00D81B3E"/>
    <w:rsid w:val="00D83820"/>
    <w:rsid w:val="00D83D12"/>
    <w:rsid w:val="00D8559A"/>
    <w:rsid w:val="00D86170"/>
    <w:rsid w:val="00D96DD9"/>
    <w:rsid w:val="00D97473"/>
    <w:rsid w:val="00D979B6"/>
    <w:rsid w:val="00DA140A"/>
    <w:rsid w:val="00DA1824"/>
    <w:rsid w:val="00DA1905"/>
    <w:rsid w:val="00DA19CD"/>
    <w:rsid w:val="00DA33C4"/>
    <w:rsid w:val="00DA5616"/>
    <w:rsid w:val="00DA5C82"/>
    <w:rsid w:val="00DA5D56"/>
    <w:rsid w:val="00DA63E7"/>
    <w:rsid w:val="00DB04D9"/>
    <w:rsid w:val="00DB0C03"/>
    <w:rsid w:val="00DB14B4"/>
    <w:rsid w:val="00DB1A89"/>
    <w:rsid w:val="00DB20A4"/>
    <w:rsid w:val="00DB26DF"/>
    <w:rsid w:val="00DB709F"/>
    <w:rsid w:val="00DB757A"/>
    <w:rsid w:val="00DC0619"/>
    <w:rsid w:val="00DC3A67"/>
    <w:rsid w:val="00DC407C"/>
    <w:rsid w:val="00DC4450"/>
    <w:rsid w:val="00DC46E6"/>
    <w:rsid w:val="00DC5B03"/>
    <w:rsid w:val="00DC6318"/>
    <w:rsid w:val="00DC6F2B"/>
    <w:rsid w:val="00DC7D86"/>
    <w:rsid w:val="00DD043D"/>
    <w:rsid w:val="00DD16B8"/>
    <w:rsid w:val="00DD2088"/>
    <w:rsid w:val="00DD242F"/>
    <w:rsid w:val="00DD26E9"/>
    <w:rsid w:val="00DD2BCD"/>
    <w:rsid w:val="00DD66CF"/>
    <w:rsid w:val="00DE0311"/>
    <w:rsid w:val="00DE05B9"/>
    <w:rsid w:val="00DE07E5"/>
    <w:rsid w:val="00DE24E7"/>
    <w:rsid w:val="00DE3362"/>
    <w:rsid w:val="00DE3CB9"/>
    <w:rsid w:val="00DE6254"/>
    <w:rsid w:val="00DE6D64"/>
    <w:rsid w:val="00DE750F"/>
    <w:rsid w:val="00DF0BBB"/>
    <w:rsid w:val="00DF1171"/>
    <w:rsid w:val="00DF3582"/>
    <w:rsid w:val="00DF36F6"/>
    <w:rsid w:val="00DF608F"/>
    <w:rsid w:val="00DF68BE"/>
    <w:rsid w:val="00E00760"/>
    <w:rsid w:val="00E01140"/>
    <w:rsid w:val="00E01A50"/>
    <w:rsid w:val="00E01C30"/>
    <w:rsid w:val="00E01E11"/>
    <w:rsid w:val="00E01E4E"/>
    <w:rsid w:val="00E021BD"/>
    <w:rsid w:val="00E03100"/>
    <w:rsid w:val="00E03C82"/>
    <w:rsid w:val="00E04702"/>
    <w:rsid w:val="00E05710"/>
    <w:rsid w:val="00E0606E"/>
    <w:rsid w:val="00E06DB9"/>
    <w:rsid w:val="00E06E41"/>
    <w:rsid w:val="00E0767A"/>
    <w:rsid w:val="00E07EEE"/>
    <w:rsid w:val="00E10A58"/>
    <w:rsid w:val="00E123E3"/>
    <w:rsid w:val="00E127C7"/>
    <w:rsid w:val="00E1294F"/>
    <w:rsid w:val="00E134C5"/>
    <w:rsid w:val="00E145E5"/>
    <w:rsid w:val="00E146E9"/>
    <w:rsid w:val="00E15866"/>
    <w:rsid w:val="00E169DF"/>
    <w:rsid w:val="00E174A4"/>
    <w:rsid w:val="00E175A7"/>
    <w:rsid w:val="00E21FA9"/>
    <w:rsid w:val="00E2216B"/>
    <w:rsid w:val="00E22BFC"/>
    <w:rsid w:val="00E24596"/>
    <w:rsid w:val="00E24AA5"/>
    <w:rsid w:val="00E24C7B"/>
    <w:rsid w:val="00E25757"/>
    <w:rsid w:val="00E26242"/>
    <w:rsid w:val="00E26C38"/>
    <w:rsid w:val="00E273B9"/>
    <w:rsid w:val="00E27AA6"/>
    <w:rsid w:val="00E30898"/>
    <w:rsid w:val="00E312EC"/>
    <w:rsid w:val="00E31CCC"/>
    <w:rsid w:val="00E346F8"/>
    <w:rsid w:val="00E34BE0"/>
    <w:rsid w:val="00E35703"/>
    <w:rsid w:val="00E35F12"/>
    <w:rsid w:val="00E3706C"/>
    <w:rsid w:val="00E373C1"/>
    <w:rsid w:val="00E37598"/>
    <w:rsid w:val="00E40E33"/>
    <w:rsid w:val="00E40F8C"/>
    <w:rsid w:val="00E41CF3"/>
    <w:rsid w:val="00E42EA5"/>
    <w:rsid w:val="00E437DF"/>
    <w:rsid w:val="00E45694"/>
    <w:rsid w:val="00E4593D"/>
    <w:rsid w:val="00E464F0"/>
    <w:rsid w:val="00E46F6D"/>
    <w:rsid w:val="00E47160"/>
    <w:rsid w:val="00E47655"/>
    <w:rsid w:val="00E50A65"/>
    <w:rsid w:val="00E50BF0"/>
    <w:rsid w:val="00E51123"/>
    <w:rsid w:val="00E517B2"/>
    <w:rsid w:val="00E5272E"/>
    <w:rsid w:val="00E57B3E"/>
    <w:rsid w:val="00E57BC0"/>
    <w:rsid w:val="00E60049"/>
    <w:rsid w:val="00E60534"/>
    <w:rsid w:val="00E62CB1"/>
    <w:rsid w:val="00E62CDB"/>
    <w:rsid w:val="00E6342E"/>
    <w:rsid w:val="00E63923"/>
    <w:rsid w:val="00E64074"/>
    <w:rsid w:val="00E65E6D"/>
    <w:rsid w:val="00E66FC5"/>
    <w:rsid w:val="00E678D5"/>
    <w:rsid w:val="00E700C1"/>
    <w:rsid w:val="00E73659"/>
    <w:rsid w:val="00E73A95"/>
    <w:rsid w:val="00E7455A"/>
    <w:rsid w:val="00E74B30"/>
    <w:rsid w:val="00E75F91"/>
    <w:rsid w:val="00E768CA"/>
    <w:rsid w:val="00E770B0"/>
    <w:rsid w:val="00E8157D"/>
    <w:rsid w:val="00E82CF9"/>
    <w:rsid w:val="00E843BC"/>
    <w:rsid w:val="00E84845"/>
    <w:rsid w:val="00E864FF"/>
    <w:rsid w:val="00E90089"/>
    <w:rsid w:val="00E91202"/>
    <w:rsid w:val="00E916B1"/>
    <w:rsid w:val="00E947CB"/>
    <w:rsid w:val="00E95596"/>
    <w:rsid w:val="00E96492"/>
    <w:rsid w:val="00E9655A"/>
    <w:rsid w:val="00E97F0F"/>
    <w:rsid w:val="00EA1056"/>
    <w:rsid w:val="00EA1208"/>
    <w:rsid w:val="00EA3285"/>
    <w:rsid w:val="00EA3E6E"/>
    <w:rsid w:val="00EA4FED"/>
    <w:rsid w:val="00EA5011"/>
    <w:rsid w:val="00EA5D4A"/>
    <w:rsid w:val="00EA60AC"/>
    <w:rsid w:val="00EA6303"/>
    <w:rsid w:val="00EB014A"/>
    <w:rsid w:val="00EB26E1"/>
    <w:rsid w:val="00EB599B"/>
    <w:rsid w:val="00EB5D80"/>
    <w:rsid w:val="00EB7DA8"/>
    <w:rsid w:val="00EB7E25"/>
    <w:rsid w:val="00EC07C4"/>
    <w:rsid w:val="00EC0AE6"/>
    <w:rsid w:val="00EC1D7F"/>
    <w:rsid w:val="00EC364B"/>
    <w:rsid w:val="00EC3FD6"/>
    <w:rsid w:val="00EC4149"/>
    <w:rsid w:val="00EC67D2"/>
    <w:rsid w:val="00ED2912"/>
    <w:rsid w:val="00ED4B5F"/>
    <w:rsid w:val="00ED4BF4"/>
    <w:rsid w:val="00ED4DBE"/>
    <w:rsid w:val="00ED7201"/>
    <w:rsid w:val="00ED721A"/>
    <w:rsid w:val="00EE0611"/>
    <w:rsid w:val="00EE06A4"/>
    <w:rsid w:val="00EE090A"/>
    <w:rsid w:val="00EE11D0"/>
    <w:rsid w:val="00EE1851"/>
    <w:rsid w:val="00EE1EBE"/>
    <w:rsid w:val="00EE46E4"/>
    <w:rsid w:val="00EE4B1C"/>
    <w:rsid w:val="00EE531D"/>
    <w:rsid w:val="00EF03B8"/>
    <w:rsid w:val="00EF14F2"/>
    <w:rsid w:val="00EF2918"/>
    <w:rsid w:val="00EF770F"/>
    <w:rsid w:val="00EF78AD"/>
    <w:rsid w:val="00EF7D17"/>
    <w:rsid w:val="00F058C8"/>
    <w:rsid w:val="00F07A68"/>
    <w:rsid w:val="00F11293"/>
    <w:rsid w:val="00F12597"/>
    <w:rsid w:val="00F129C0"/>
    <w:rsid w:val="00F138F2"/>
    <w:rsid w:val="00F13AA7"/>
    <w:rsid w:val="00F150E4"/>
    <w:rsid w:val="00F169EB"/>
    <w:rsid w:val="00F16A96"/>
    <w:rsid w:val="00F16C6F"/>
    <w:rsid w:val="00F174DB"/>
    <w:rsid w:val="00F206A6"/>
    <w:rsid w:val="00F20813"/>
    <w:rsid w:val="00F208DD"/>
    <w:rsid w:val="00F21D1F"/>
    <w:rsid w:val="00F22C86"/>
    <w:rsid w:val="00F23809"/>
    <w:rsid w:val="00F23A94"/>
    <w:rsid w:val="00F23DCB"/>
    <w:rsid w:val="00F2447D"/>
    <w:rsid w:val="00F2589C"/>
    <w:rsid w:val="00F305E7"/>
    <w:rsid w:val="00F31A3F"/>
    <w:rsid w:val="00F32AC1"/>
    <w:rsid w:val="00F32AE2"/>
    <w:rsid w:val="00F359DC"/>
    <w:rsid w:val="00F3697E"/>
    <w:rsid w:val="00F408A6"/>
    <w:rsid w:val="00F41839"/>
    <w:rsid w:val="00F43044"/>
    <w:rsid w:val="00F434CC"/>
    <w:rsid w:val="00F44439"/>
    <w:rsid w:val="00F4694F"/>
    <w:rsid w:val="00F46D60"/>
    <w:rsid w:val="00F478F2"/>
    <w:rsid w:val="00F51835"/>
    <w:rsid w:val="00F52FFF"/>
    <w:rsid w:val="00F56472"/>
    <w:rsid w:val="00F56C41"/>
    <w:rsid w:val="00F575CC"/>
    <w:rsid w:val="00F618C4"/>
    <w:rsid w:val="00F63A6F"/>
    <w:rsid w:val="00F70938"/>
    <w:rsid w:val="00F70FA2"/>
    <w:rsid w:val="00F713A0"/>
    <w:rsid w:val="00F720DA"/>
    <w:rsid w:val="00F7248C"/>
    <w:rsid w:val="00F728D1"/>
    <w:rsid w:val="00F73A1A"/>
    <w:rsid w:val="00F74ECD"/>
    <w:rsid w:val="00F75C39"/>
    <w:rsid w:val="00F75E59"/>
    <w:rsid w:val="00F76D4F"/>
    <w:rsid w:val="00F76FE6"/>
    <w:rsid w:val="00F771EE"/>
    <w:rsid w:val="00F775ED"/>
    <w:rsid w:val="00F77AD5"/>
    <w:rsid w:val="00F80652"/>
    <w:rsid w:val="00F81D0D"/>
    <w:rsid w:val="00F8634F"/>
    <w:rsid w:val="00F867D0"/>
    <w:rsid w:val="00F9088E"/>
    <w:rsid w:val="00F91CBE"/>
    <w:rsid w:val="00F93867"/>
    <w:rsid w:val="00F93906"/>
    <w:rsid w:val="00F94FC2"/>
    <w:rsid w:val="00F958D0"/>
    <w:rsid w:val="00F962F6"/>
    <w:rsid w:val="00F96A50"/>
    <w:rsid w:val="00F97B50"/>
    <w:rsid w:val="00FA0D10"/>
    <w:rsid w:val="00FA0FFC"/>
    <w:rsid w:val="00FA1261"/>
    <w:rsid w:val="00FA1A8C"/>
    <w:rsid w:val="00FA419B"/>
    <w:rsid w:val="00FA48D7"/>
    <w:rsid w:val="00FA6876"/>
    <w:rsid w:val="00FA7433"/>
    <w:rsid w:val="00FA77B8"/>
    <w:rsid w:val="00FA7EE9"/>
    <w:rsid w:val="00FB1D5C"/>
    <w:rsid w:val="00FB3E4F"/>
    <w:rsid w:val="00FB4588"/>
    <w:rsid w:val="00FB46DF"/>
    <w:rsid w:val="00FB72F3"/>
    <w:rsid w:val="00FC09EA"/>
    <w:rsid w:val="00FC23CF"/>
    <w:rsid w:val="00FC34D6"/>
    <w:rsid w:val="00FC367C"/>
    <w:rsid w:val="00FC3C9E"/>
    <w:rsid w:val="00FC5D31"/>
    <w:rsid w:val="00FC70F3"/>
    <w:rsid w:val="00FC7508"/>
    <w:rsid w:val="00FC7B78"/>
    <w:rsid w:val="00FD2103"/>
    <w:rsid w:val="00FD3739"/>
    <w:rsid w:val="00FD424F"/>
    <w:rsid w:val="00FD4708"/>
    <w:rsid w:val="00FD4C38"/>
    <w:rsid w:val="00FD5C4A"/>
    <w:rsid w:val="00FD66B5"/>
    <w:rsid w:val="00FD6B5E"/>
    <w:rsid w:val="00FD790F"/>
    <w:rsid w:val="00FE07D6"/>
    <w:rsid w:val="00FE1D13"/>
    <w:rsid w:val="00FE1D7C"/>
    <w:rsid w:val="00FE1F0E"/>
    <w:rsid w:val="00FE234B"/>
    <w:rsid w:val="00FE2622"/>
    <w:rsid w:val="00FE5370"/>
    <w:rsid w:val="00FE5ACC"/>
    <w:rsid w:val="00FE5E1F"/>
    <w:rsid w:val="00FE5F0D"/>
    <w:rsid w:val="00FE6B68"/>
    <w:rsid w:val="00FE7E72"/>
    <w:rsid w:val="00FF1180"/>
    <w:rsid w:val="00FF14E3"/>
    <w:rsid w:val="00FF24C0"/>
    <w:rsid w:val="00FF2B06"/>
    <w:rsid w:val="00FF30D1"/>
    <w:rsid w:val="00FF38B7"/>
    <w:rsid w:val="00FF4E77"/>
    <w:rsid w:val="00FF74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F6F"/>
    <w:pPr>
      <w:tabs>
        <w:tab w:val="center" w:pos="4513"/>
        <w:tab w:val="right" w:pos="9026"/>
      </w:tabs>
    </w:pPr>
  </w:style>
  <w:style w:type="character" w:customStyle="1" w:styleId="HeaderChar">
    <w:name w:val="Header Char"/>
    <w:basedOn w:val="DefaultParagraphFont"/>
    <w:link w:val="Header"/>
    <w:uiPriority w:val="99"/>
    <w:rsid w:val="005A3F6F"/>
    <w:rPr>
      <w:sz w:val="24"/>
      <w:szCs w:val="24"/>
    </w:rPr>
  </w:style>
  <w:style w:type="paragraph" w:styleId="Footer">
    <w:name w:val="footer"/>
    <w:basedOn w:val="Normal"/>
    <w:link w:val="FooterChar"/>
    <w:rsid w:val="005A3F6F"/>
    <w:pPr>
      <w:tabs>
        <w:tab w:val="center" w:pos="4513"/>
        <w:tab w:val="right" w:pos="9026"/>
      </w:tabs>
    </w:pPr>
  </w:style>
  <w:style w:type="character" w:customStyle="1" w:styleId="FooterChar">
    <w:name w:val="Footer Char"/>
    <w:basedOn w:val="DefaultParagraphFont"/>
    <w:link w:val="Footer"/>
    <w:rsid w:val="005A3F6F"/>
    <w:rPr>
      <w:sz w:val="24"/>
      <w:szCs w:val="24"/>
    </w:rPr>
  </w:style>
  <w:style w:type="paragraph" w:styleId="BalloonText">
    <w:name w:val="Balloon Text"/>
    <w:basedOn w:val="Normal"/>
    <w:link w:val="BalloonTextChar"/>
    <w:rsid w:val="005A3F6F"/>
    <w:rPr>
      <w:rFonts w:ascii="Tahoma" w:hAnsi="Tahoma" w:cs="Tahoma"/>
      <w:sz w:val="16"/>
      <w:szCs w:val="16"/>
    </w:rPr>
  </w:style>
  <w:style w:type="character" w:customStyle="1" w:styleId="BalloonTextChar">
    <w:name w:val="Balloon Text Char"/>
    <w:basedOn w:val="DefaultParagraphFont"/>
    <w:link w:val="BalloonText"/>
    <w:rsid w:val="005A3F6F"/>
    <w:rPr>
      <w:rFonts w:ascii="Tahoma" w:hAnsi="Tahoma" w:cs="Tahoma"/>
      <w:sz w:val="16"/>
      <w:szCs w:val="16"/>
    </w:rPr>
  </w:style>
  <w:style w:type="paragraph" w:styleId="ListParagraph">
    <w:name w:val="List Paragraph"/>
    <w:basedOn w:val="Normal"/>
    <w:uiPriority w:val="34"/>
    <w:qFormat/>
    <w:rsid w:val="00961213"/>
    <w:pPr>
      <w:ind w:left="720"/>
      <w:contextualSpacing/>
    </w:pPr>
  </w:style>
  <w:style w:type="paragraph" w:customStyle="1" w:styleId="Style17">
    <w:name w:val="Style17"/>
    <w:basedOn w:val="Normal"/>
    <w:uiPriority w:val="99"/>
    <w:rsid w:val="00D722A1"/>
    <w:pPr>
      <w:widowControl w:val="0"/>
      <w:tabs>
        <w:tab w:val="left" w:pos="877"/>
        <w:tab w:val="left" w:pos="2440"/>
        <w:tab w:val="center" w:pos="8111"/>
        <w:tab w:val="center" w:pos="9631"/>
      </w:tabs>
      <w:autoSpaceDE w:val="0"/>
      <w:autoSpaceDN w:val="0"/>
      <w:adjustRightInd w:val="0"/>
    </w:pPr>
    <w:rPr>
      <w:rFonts w:ascii="Arial" w:hAnsi="Arial" w:cs="Arial"/>
      <w:sz w:val="20"/>
      <w:szCs w:val="20"/>
      <w:lang w:val="en-US"/>
    </w:rPr>
  </w:style>
  <w:style w:type="paragraph" w:customStyle="1" w:styleId="Style18">
    <w:name w:val="Style18"/>
    <w:basedOn w:val="Normal"/>
    <w:uiPriority w:val="99"/>
    <w:rsid w:val="00D722A1"/>
    <w:pPr>
      <w:widowControl w:val="0"/>
      <w:tabs>
        <w:tab w:val="left" w:pos="877"/>
      </w:tabs>
      <w:autoSpaceDE w:val="0"/>
      <w:autoSpaceDN w:val="0"/>
      <w:adjustRightInd w:val="0"/>
    </w:pPr>
    <w:rPr>
      <w:rFonts w:ascii="Arial" w:hAnsi="Arial" w:cs="Arial"/>
      <w:sz w:val="20"/>
      <w:szCs w:val="20"/>
      <w:lang w:val="en-US"/>
    </w:rPr>
  </w:style>
  <w:style w:type="table" w:styleId="TableGrid">
    <w:name w:val="Table Grid"/>
    <w:basedOn w:val="TableNormal"/>
    <w:rsid w:val="00325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040315">
      <w:bodyDiv w:val="1"/>
      <w:marLeft w:val="0"/>
      <w:marRight w:val="0"/>
      <w:marTop w:val="0"/>
      <w:marBottom w:val="0"/>
      <w:divBdr>
        <w:top w:val="none" w:sz="0" w:space="0" w:color="auto"/>
        <w:left w:val="none" w:sz="0" w:space="0" w:color="auto"/>
        <w:bottom w:val="none" w:sz="0" w:space="0" w:color="auto"/>
        <w:right w:val="none" w:sz="0" w:space="0" w:color="auto"/>
      </w:divBdr>
    </w:div>
    <w:div w:id="605772381">
      <w:bodyDiv w:val="1"/>
      <w:marLeft w:val="0"/>
      <w:marRight w:val="0"/>
      <w:marTop w:val="0"/>
      <w:marBottom w:val="0"/>
      <w:divBdr>
        <w:top w:val="none" w:sz="0" w:space="0" w:color="auto"/>
        <w:left w:val="none" w:sz="0" w:space="0" w:color="auto"/>
        <w:bottom w:val="none" w:sz="0" w:space="0" w:color="auto"/>
        <w:right w:val="none" w:sz="0" w:space="0" w:color="auto"/>
      </w:divBdr>
    </w:div>
    <w:div w:id="761921834">
      <w:bodyDiv w:val="1"/>
      <w:marLeft w:val="0"/>
      <w:marRight w:val="0"/>
      <w:marTop w:val="0"/>
      <w:marBottom w:val="0"/>
      <w:divBdr>
        <w:top w:val="none" w:sz="0" w:space="0" w:color="auto"/>
        <w:left w:val="none" w:sz="0" w:space="0" w:color="auto"/>
        <w:bottom w:val="none" w:sz="0" w:space="0" w:color="auto"/>
        <w:right w:val="none" w:sz="0" w:space="0" w:color="auto"/>
      </w:divBdr>
    </w:div>
    <w:div w:id="781992236">
      <w:bodyDiv w:val="1"/>
      <w:marLeft w:val="0"/>
      <w:marRight w:val="0"/>
      <w:marTop w:val="0"/>
      <w:marBottom w:val="0"/>
      <w:divBdr>
        <w:top w:val="none" w:sz="0" w:space="0" w:color="auto"/>
        <w:left w:val="none" w:sz="0" w:space="0" w:color="auto"/>
        <w:bottom w:val="none" w:sz="0" w:space="0" w:color="auto"/>
        <w:right w:val="none" w:sz="0" w:space="0" w:color="auto"/>
      </w:divBdr>
    </w:div>
    <w:div w:id="816997168">
      <w:bodyDiv w:val="1"/>
      <w:marLeft w:val="0"/>
      <w:marRight w:val="0"/>
      <w:marTop w:val="0"/>
      <w:marBottom w:val="0"/>
      <w:divBdr>
        <w:top w:val="none" w:sz="0" w:space="0" w:color="auto"/>
        <w:left w:val="none" w:sz="0" w:space="0" w:color="auto"/>
        <w:bottom w:val="none" w:sz="0" w:space="0" w:color="auto"/>
        <w:right w:val="none" w:sz="0" w:space="0" w:color="auto"/>
      </w:divBdr>
    </w:div>
    <w:div w:id="909922399">
      <w:bodyDiv w:val="1"/>
      <w:marLeft w:val="0"/>
      <w:marRight w:val="0"/>
      <w:marTop w:val="0"/>
      <w:marBottom w:val="0"/>
      <w:divBdr>
        <w:top w:val="none" w:sz="0" w:space="0" w:color="auto"/>
        <w:left w:val="none" w:sz="0" w:space="0" w:color="auto"/>
        <w:bottom w:val="none" w:sz="0" w:space="0" w:color="auto"/>
        <w:right w:val="none" w:sz="0" w:space="0" w:color="auto"/>
      </w:divBdr>
    </w:div>
    <w:div w:id="1020425662">
      <w:bodyDiv w:val="1"/>
      <w:marLeft w:val="0"/>
      <w:marRight w:val="0"/>
      <w:marTop w:val="0"/>
      <w:marBottom w:val="0"/>
      <w:divBdr>
        <w:top w:val="none" w:sz="0" w:space="0" w:color="auto"/>
        <w:left w:val="none" w:sz="0" w:space="0" w:color="auto"/>
        <w:bottom w:val="none" w:sz="0" w:space="0" w:color="auto"/>
        <w:right w:val="none" w:sz="0" w:space="0" w:color="auto"/>
      </w:divBdr>
    </w:div>
    <w:div w:id="1177816001">
      <w:bodyDiv w:val="1"/>
      <w:marLeft w:val="0"/>
      <w:marRight w:val="0"/>
      <w:marTop w:val="0"/>
      <w:marBottom w:val="0"/>
      <w:divBdr>
        <w:top w:val="none" w:sz="0" w:space="0" w:color="auto"/>
        <w:left w:val="none" w:sz="0" w:space="0" w:color="auto"/>
        <w:bottom w:val="none" w:sz="0" w:space="0" w:color="auto"/>
        <w:right w:val="none" w:sz="0" w:space="0" w:color="auto"/>
      </w:divBdr>
    </w:div>
    <w:div w:id="1227717878">
      <w:bodyDiv w:val="1"/>
      <w:marLeft w:val="0"/>
      <w:marRight w:val="0"/>
      <w:marTop w:val="0"/>
      <w:marBottom w:val="0"/>
      <w:divBdr>
        <w:top w:val="none" w:sz="0" w:space="0" w:color="auto"/>
        <w:left w:val="none" w:sz="0" w:space="0" w:color="auto"/>
        <w:bottom w:val="none" w:sz="0" w:space="0" w:color="auto"/>
        <w:right w:val="none" w:sz="0" w:space="0" w:color="auto"/>
      </w:divBdr>
    </w:div>
    <w:div w:id="1233925596">
      <w:bodyDiv w:val="1"/>
      <w:marLeft w:val="0"/>
      <w:marRight w:val="0"/>
      <w:marTop w:val="0"/>
      <w:marBottom w:val="0"/>
      <w:divBdr>
        <w:top w:val="none" w:sz="0" w:space="0" w:color="auto"/>
        <w:left w:val="none" w:sz="0" w:space="0" w:color="auto"/>
        <w:bottom w:val="none" w:sz="0" w:space="0" w:color="auto"/>
        <w:right w:val="none" w:sz="0" w:space="0" w:color="auto"/>
      </w:divBdr>
    </w:div>
    <w:div w:id="1308823776">
      <w:bodyDiv w:val="1"/>
      <w:marLeft w:val="0"/>
      <w:marRight w:val="0"/>
      <w:marTop w:val="0"/>
      <w:marBottom w:val="0"/>
      <w:divBdr>
        <w:top w:val="none" w:sz="0" w:space="0" w:color="auto"/>
        <w:left w:val="none" w:sz="0" w:space="0" w:color="auto"/>
        <w:bottom w:val="none" w:sz="0" w:space="0" w:color="auto"/>
        <w:right w:val="none" w:sz="0" w:space="0" w:color="auto"/>
      </w:divBdr>
    </w:div>
    <w:div w:id="1327435339">
      <w:bodyDiv w:val="1"/>
      <w:marLeft w:val="0"/>
      <w:marRight w:val="0"/>
      <w:marTop w:val="0"/>
      <w:marBottom w:val="0"/>
      <w:divBdr>
        <w:top w:val="none" w:sz="0" w:space="0" w:color="auto"/>
        <w:left w:val="none" w:sz="0" w:space="0" w:color="auto"/>
        <w:bottom w:val="none" w:sz="0" w:space="0" w:color="auto"/>
        <w:right w:val="none" w:sz="0" w:space="0" w:color="auto"/>
      </w:divBdr>
    </w:div>
    <w:div w:id="1518763821">
      <w:bodyDiv w:val="1"/>
      <w:marLeft w:val="0"/>
      <w:marRight w:val="0"/>
      <w:marTop w:val="0"/>
      <w:marBottom w:val="0"/>
      <w:divBdr>
        <w:top w:val="none" w:sz="0" w:space="0" w:color="auto"/>
        <w:left w:val="none" w:sz="0" w:space="0" w:color="auto"/>
        <w:bottom w:val="none" w:sz="0" w:space="0" w:color="auto"/>
        <w:right w:val="none" w:sz="0" w:space="0" w:color="auto"/>
      </w:divBdr>
    </w:div>
    <w:div w:id="1521509975">
      <w:bodyDiv w:val="1"/>
      <w:marLeft w:val="0"/>
      <w:marRight w:val="0"/>
      <w:marTop w:val="0"/>
      <w:marBottom w:val="0"/>
      <w:divBdr>
        <w:top w:val="none" w:sz="0" w:space="0" w:color="auto"/>
        <w:left w:val="none" w:sz="0" w:space="0" w:color="auto"/>
        <w:bottom w:val="none" w:sz="0" w:space="0" w:color="auto"/>
        <w:right w:val="none" w:sz="0" w:space="0" w:color="auto"/>
      </w:divBdr>
    </w:div>
    <w:div w:id="1537355195">
      <w:bodyDiv w:val="1"/>
      <w:marLeft w:val="0"/>
      <w:marRight w:val="0"/>
      <w:marTop w:val="0"/>
      <w:marBottom w:val="0"/>
      <w:divBdr>
        <w:top w:val="none" w:sz="0" w:space="0" w:color="auto"/>
        <w:left w:val="none" w:sz="0" w:space="0" w:color="auto"/>
        <w:bottom w:val="none" w:sz="0" w:space="0" w:color="auto"/>
        <w:right w:val="none" w:sz="0" w:space="0" w:color="auto"/>
      </w:divBdr>
    </w:div>
    <w:div w:id="1578897442">
      <w:bodyDiv w:val="1"/>
      <w:marLeft w:val="0"/>
      <w:marRight w:val="0"/>
      <w:marTop w:val="0"/>
      <w:marBottom w:val="0"/>
      <w:divBdr>
        <w:top w:val="none" w:sz="0" w:space="0" w:color="auto"/>
        <w:left w:val="none" w:sz="0" w:space="0" w:color="auto"/>
        <w:bottom w:val="none" w:sz="0" w:space="0" w:color="auto"/>
        <w:right w:val="none" w:sz="0" w:space="0" w:color="auto"/>
      </w:divBdr>
    </w:div>
    <w:div w:id="1599606346">
      <w:bodyDiv w:val="1"/>
      <w:marLeft w:val="0"/>
      <w:marRight w:val="0"/>
      <w:marTop w:val="0"/>
      <w:marBottom w:val="0"/>
      <w:divBdr>
        <w:top w:val="none" w:sz="0" w:space="0" w:color="auto"/>
        <w:left w:val="none" w:sz="0" w:space="0" w:color="auto"/>
        <w:bottom w:val="none" w:sz="0" w:space="0" w:color="auto"/>
        <w:right w:val="none" w:sz="0" w:space="0" w:color="auto"/>
      </w:divBdr>
    </w:div>
    <w:div w:id="1785079118">
      <w:bodyDiv w:val="1"/>
      <w:marLeft w:val="0"/>
      <w:marRight w:val="0"/>
      <w:marTop w:val="0"/>
      <w:marBottom w:val="0"/>
      <w:divBdr>
        <w:top w:val="none" w:sz="0" w:space="0" w:color="auto"/>
        <w:left w:val="none" w:sz="0" w:space="0" w:color="auto"/>
        <w:bottom w:val="none" w:sz="0" w:space="0" w:color="auto"/>
        <w:right w:val="none" w:sz="0" w:space="0" w:color="auto"/>
      </w:divBdr>
    </w:div>
    <w:div w:id="1868641897">
      <w:bodyDiv w:val="1"/>
      <w:marLeft w:val="0"/>
      <w:marRight w:val="0"/>
      <w:marTop w:val="0"/>
      <w:marBottom w:val="0"/>
      <w:divBdr>
        <w:top w:val="none" w:sz="0" w:space="0" w:color="auto"/>
        <w:left w:val="none" w:sz="0" w:space="0" w:color="auto"/>
        <w:bottom w:val="none" w:sz="0" w:space="0" w:color="auto"/>
        <w:right w:val="none" w:sz="0" w:space="0" w:color="auto"/>
      </w:divBdr>
    </w:div>
    <w:div w:id="1877348958">
      <w:bodyDiv w:val="1"/>
      <w:marLeft w:val="0"/>
      <w:marRight w:val="0"/>
      <w:marTop w:val="0"/>
      <w:marBottom w:val="0"/>
      <w:divBdr>
        <w:top w:val="none" w:sz="0" w:space="0" w:color="auto"/>
        <w:left w:val="none" w:sz="0" w:space="0" w:color="auto"/>
        <w:bottom w:val="none" w:sz="0" w:space="0" w:color="auto"/>
        <w:right w:val="none" w:sz="0" w:space="0" w:color="auto"/>
      </w:divBdr>
    </w:div>
    <w:div w:id="1883593389">
      <w:bodyDiv w:val="1"/>
      <w:marLeft w:val="0"/>
      <w:marRight w:val="0"/>
      <w:marTop w:val="0"/>
      <w:marBottom w:val="0"/>
      <w:divBdr>
        <w:top w:val="none" w:sz="0" w:space="0" w:color="auto"/>
        <w:left w:val="none" w:sz="0" w:space="0" w:color="auto"/>
        <w:bottom w:val="none" w:sz="0" w:space="0" w:color="auto"/>
        <w:right w:val="none" w:sz="0" w:space="0" w:color="auto"/>
      </w:divBdr>
    </w:div>
    <w:div w:id="20635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8011-C98C-4C2F-9B6F-05AD82B2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6761</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45209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anniep</dc:creator>
  <cp:keywords/>
  <dc:description/>
  <cp:lastModifiedBy>josc</cp:lastModifiedBy>
  <cp:revision>3</cp:revision>
  <cp:lastPrinted>2011-06-17T00:14:00Z</cp:lastPrinted>
  <dcterms:created xsi:type="dcterms:W3CDTF">2011-06-17T00:14:00Z</dcterms:created>
  <dcterms:modified xsi:type="dcterms:W3CDTF">2011-06-17T07:07:00Z</dcterms:modified>
</cp:coreProperties>
</file>